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5C7" w:rsidRPr="00665A53" w:rsidRDefault="009160BC"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p>
    <w:p w:rsidR="00A475C7" w:rsidRPr="00665A53" w:rsidRDefault="00A475C7" w:rsidP="00665A53">
      <w:pPr>
        <w:jc w:val="center"/>
        <w:rPr>
          <w:rFonts w:ascii="Times New Roman" w:hAnsi="Times New Roman" w:cs="Times New Roman"/>
          <w:sz w:val="28"/>
          <w:szCs w:val="28"/>
        </w:rPr>
      </w:pPr>
      <w:r w:rsidRPr="00665A53">
        <w:rPr>
          <w:rFonts w:ascii="Times New Roman" w:hAnsi="Times New Roman" w:cs="Times New Roman"/>
          <w:noProof/>
          <w:sz w:val="28"/>
          <w:szCs w:val="28"/>
        </w:rPr>
        <w:drawing>
          <wp:inline distT="0" distB="0" distL="0" distR="0">
            <wp:extent cx="640080" cy="762000"/>
            <wp:effectExtent l="19050" t="0" r="7620" b="0"/>
            <wp:docPr id="31"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640080" cy="762000"/>
                    </a:xfrm>
                    <a:prstGeom prst="rect">
                      <a:avLst/>
                    </a:prstGeom>
                    <a:noFill/>
                    <a:ln w="9525">
                      <a:noFill/>
                      <a:miter lim="800000"/>
                      <a:headEnd/>
                      <a:tailEnd/>
                    </a:ln>
                  </pic:spPr>
                </pic:pic>
              </a:graphicData>
            </a:graphic>
          </wp:inline>
        </w:drawing>
      </w:r>
    </w:p>
    <w:p w:rsidR="00A475C7" w:rsidRPr="00665A53" w:rsidRDefault="00A475C7" w:rsidP="00665A53">
      <w:pPr>
        <w:jc w:val="center"/>
        <w:rPr>
          <w:rFonts w:ascii="Times New Roman" w:hAnsi="Times New Roman" w:cs="Times New Roman"/>
          <w:sz w:val="28"/>
          <w:szCs w:val="28"/>
        </w:rPr>
      </w:pPr>
    </w:p>
    <w:p w:rsidR="00A475C7" w:rsidRPr="00665A53" w:rsidRDefault="00A475C7" w:rsidP="00665A53">
      <w:pPr>
        <w:jc w:val="center"/>
        <w:rPr>
          <w:rFonts w:ascii="Times New Roman" w:hAnsi="Times New Roman" w:cs="Times New Roman"/>
          <w:b/>
          <w:sz w:val="28"/>
          <w:szCs w:val="28"/>
        </w:rPr>
      </w:pPr>
      <w:r w:rsidRPr="00665A53">
        <w:rPr>
          <w:rFonts w:ascii="Times New Roman" w:hAnsi="Times New Roman" w:cs="Times New Roman"/>
          <w:b/>
          <w:sz w:val="28"/>
          <w:szCs w:val="28"/>
        </w:rPr>
        <w:t>ПОСТАНОВЛЕНИЕ</w:t>
      </w:r>
    </w:p>
    <w:p w:rsidR="00A475C7" w:rsidRPr="00665A53" w:rsidRDefault="00A475C7" w:rsidP="00665A53">
      <w:pPr>
        <w:jc w:val="center"/>
        <w:rPr>
          <w:rFonts w:ascii="Times New Roman" w:hAnsi="Times New Roman" w:cs="Times New Roman"/>
          <w:b/>
          <w:sz w:val="28"/>
          <w:szCs w:val="28"/>
        </w:rPr>
      </w:pPr>
      <w:r w:rsidRPr="00665A53">
        <w:rPr>
          <w:rFonts w:ascii="Times New Roman" w:hAnsi="Times New Roman" w:cs="Times New Roman"/>
          <w:b/>
          <w:sz w:val="28"/>
          <w:szCs w:val="28"/>
        </w:rPr>
        <w:t>Администрации</w:t>
      </w:r>
    </w:p>
    <w:p w:rsidR="00A475C7" w:rsidRPr="00665A53" w:rsidRDefault="00A475C7" w:rsidP="00665A53">
      <w:pPr>
        <w:jc w:val="center"/>
        <w:rPr>
          <w:rFonts w:ascii="Times New Roman" w:hAnsi="Times New Roman" w:cs="Times New Roman"/>
          <w:b/>
          <w:sz w:val="28"/>
          <w:szCs w:val="28"/>
        </w:rPr>
      </w:pPr>
      <w:r w:rsidRPr="00665A53">
        <w:rPr>
          <w:rFonts w:ascii="Times New Roman" w:hAnsi="Times New Roman" w:cs="Times New Roman"/>
          <w:b/>
          <w:sz w:val="28"/>
          <w:szCs w:val="28"/>
        </w:rPr>
        <w:t>муниципального образования «Родниковский муниципальный район»</w:t>
      </w:r>
    </w:p>
    <w:p w:rsidR="00A475C7" w:rsidRPr="00665A53" w:rsidRDefault="00A475C7" w:rsidP="00665A53">
      <w:pPr>
        <w:jc w:val="center"/>
        <w:rPr>
          <w:rFonts w:ascii="Times New Roman" w:hAnsi="Times New Roman" w:cs="Times New Roman"/>
          <w:b/>
          <w:sz w:val="28"/>
          <w:szCs w:val="28"/>
        </w:rPr>
      </w:pPr>
      <w:r w:rsidRPr="00665A53">
        <w:rPr>
          <w:rFonts w:ascii="Times New Roman" w:hAnsi="Times New Roman" w:cs="Times New Roman"/>
          <w:b/>
          <w:sz w:val="28"/>
          <w:szCs w:val="28"/>
        </w:rPr>
        <w:t>Ивановской области</w:t>
      </w:r>
    </w:p>
    <w:p w:rsidR="00A475C7" w:rsidRPr="00665A53" w:rsidRDefault="00A475C7" w:rsidP="00665A53">
      <w:pPr>
        <w:jc w:val="center"/>
        <w:rPr>
          <w:rFonts w:ascii="Times New Roman" w:hAnsi="Times New Roman" w:cs="Times New Roman"/>
          <w:sz w:val="28"/>
          <w:szCs w:val="28"/>
        </w:rPr>
      </w:pPr>
    </w:p>
    <w:p w:rsidR="00A475C7" w:rsidRPr="00665A53" w:rsidRDefault="00A475C7" w:rsidP="00665A53">
      <w:pPr>
        <w:jc w:val="center"/>
        <w:rPr>
          <w:rFonts w:ascii="Times New Roman" w:hAnsi="Times New Roman" w:cs="Times New Roman"/>
          <w:sz w:val="28"/>
          <w:szCs w:val="28"/>
        </w:rPr>
      </w:pPr>
      <w:r w:rsidRPr="00665A53">
        <w:rPr>
          <w:rFonts w:ascii="Times New Roman" w:hAnsi="Times New Roman" w:cs="Times New Roman"/>
          <w:sz w:val="28"/>
          <w:szCs w:val="28"/>
        </w:rPr>
        <w:t>от  17.11.2017 № 1603</w:t>
      </w:r>
    </w:p>
    <w:p w:rsidR="00A475C7" w:rsidRPr="00665A53" w:rsidRDefault="00A475C7" w:rsidP="00665A53">
      <w:pPr>
        <w:jc w:val="center"/>
        <w:rPr>
          <w:rFonts w:ascii="Times New Roman" w:hAnsi="Times New Roman" w:cs="Times New Roman"/>
          <w:b/>
          <w:sz w:val="28"/>
          <w:szCs w:val="28"/>
        </w:rPr>
      </w:pPr>
      <w:r w:rsidRPr="00665A53">
        <w:rPr>
          <w:rFonts w:ascii="Times New Roman" w:hAnsi="Times New Roman" w:cs="Times New Roman"/>
          <w:b/>
          <w:sz w:val="28"/>
          <w:szCs w:val="28"/>
        </w:rPr>
        <w:t>Об утверждении Порядка  предоставления бюджетного кредита из  бюджета муниципального образования «Родниковское городское  поселение  Родниковского муниципального района Ивановской области»</w:t>
      </w:r>
    </w:p>
    <w:p w:rsidR="00A475C7" w:rsidRPr="00665A53" w:rsidRDefault="00A475C7" w:rsidP="00A475C7">
      <w:pPr>
        <w:rPr>
          <w:rFonts w:ascii="Times New Roman" w:hAnsi="Times New Roman" w:cs="Times New Roman"/>
          <w:sz w:val="28"/>
          <w:szCs w:val="28"/>
        </w:rPr>
      </w:pP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ab/>
        <w:t>В соответствии с  Бюджетным Кодексом Российской Федерации, Положением о предоставлении бюджетного кредита из бюджета муниципального образования «Родниковское городское поселение Родниковского муниципального района Ивановской области» от 19.12.2012 года № 88, и в целях приведения муниципальных правовых актов в соответствии с действующим законодательством</w:t>
      </w:r>
    </w:p>
    <w:p w:rsidR="00A475C7" w:rsidRPr="00665A53" w:rsidRDefault="00A475C7" w:rsidP="00665A53">
      <w:pPr>
        <w:jc w:val="center"/>
        <w:rPr>
          <w:rFonts w:ascii="Times New Roman" w:hAnsi="Times New Roman" w:cs="Times New Roman"/>
          <w:sz w:val="28"/>
          <w:szCs w:val="28"/>
        </w:rPr>
      </w:pPr>
      <w:r w:rsidRPr="00665A53">
        <w:rPr>
          <w:rFonts w:ascii="Times New Roman" w:hAnsi="Times New Roman" w:cs="Times New Roman"/>
          <w:sz w:val="28"/>
          <w:szCs w:val="28"/>
        </w:rPr>
        <w:t>постановляю:</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 xml:space="preserve">1. Утвердить </w:t>
      </w:r>
      <w:hyperlink r:id="rId9" w:anchor="Par36" w:history="1">
        <w:r w:rsidRPr="00665A53">
          <w:rPr>
            <w:rFonts w:ascii="Times New Roman" w:hAnsi="Times New Roman" w:cs="Times New Roman"/>
            <w:sz w:val="28"/>
            <w:szCs w:val="28"/>
          </w:rPr>
          <w:t>Порядок</w:t>
        </w:r>
      </w:hyperlink>
      <w:r w:rsidRPr="00665A53">
        <w:rPr>
          <w:rFonts w:ascii="Times New Roman" w:hAnsi="Times New Roman" w:cs="Times New Roman"/>
          <w:sz w:val="28"/>
          <w:szCs w:val="28"/>
        </w:rPr>
        <w:t xml:space="preserve"> предоставления бюджетного кредита из бюджета муниципального образования «Родниковское городское поселение Родниковского муниципального района Ивановской области» согласно Приложению к настоящему Постановлению.</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 xml:space="preserve">2.  Постановление администрации муниципального образования «Родниковское городское поселение Родниковского муниципального района Ивановской области» от  28.12. 2012  № 217 « Об утверждении </w:t>
      </w:r>
      <w:hyperlink r:id="rId10" w:anchor="Par36" w:history="1">
        <w:r w:rsidRPr="00665A53">
          <w:rPr>
            <w:rFonts w:ascii="Times New Roman" w:hAnsi="Times New Roman" w:cs="Times New Roman"/>
            <w:sz w:val="28"/>
            <w:szCs w:val="28"/>
          </w:rPr>
          <w:t>Порядк</w:t>
        </w:r>
      </w:hyperlink>
      <w:r w:rsidRPr="00665A53">
        <w:rPr>
          <w:rFonts w:ascii="Times New Roman" w:hAnsi="Times New Roman" w:cs="Times New Roman"/>
          <w:sz w:val="28"/>
          <w:szCs w:val="28"/>
        </w:rPr>
        <w:t>а  предоставления бюджетного кредита из бюджета муниципального образования «Родниковское городское поселение Родниковского муниципального района Ивановской области» отменить.</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3. Настоящее постановление вступает в силу с момента его подписания.</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lastRenderedPageBreak/>
        <w:t>4. Опубликовать настоящее постановление в Информационном бюллетене «Сборник нормативных актов «Родниковского района» и на официальном сайте Родниковского муниципального района.</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5. Контроль за выполнением настоящего постановления возложить на заместителя главы администрации муниципального образования «Родниковский муниципальный район» по финансам и экономике Балакиреву Н.Г.</w:t>
      </w:r>
    </w:p>
    <w:p w:rsidR="00A475C7" w:rsidRPr="00665A53" w:rsidRDefault="00A475C7" w:rsidP="00665A53">
      <w:pPr>
        <w:jc w:val="both"/>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Глава муниципального образования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«Родниковский муниципальный район»                                            С.В.Носов</w:t>
      </w:r>
    </w:p>
    <w:p w:rsidR="00A475C7" w:rsidRPr="00665A53" w:rsidRDefault="00A475C7" w:rsidP="00A475C7">
      <w:pPr>
        <w:rPr>
          <w:rFonts w:ascii="Times New Roman" w:hAnsi="Times New Roman" w:cs="Times New Roman"/>
          <w:sz w:val="28"/>
          <w:szCs w:val="28"/>
        </w:rPr>
      </w:pPr>
    </w:p>
    <w:p w:rsidR="00A475C7" w:rsidRPr="00665A53" w:rsidRDefault="00A475C7" w:rsidP="00665A53">
      <w:pPr>
        <w:jc w:val="right"/>
        <w:rPr>
          <w:rFonts w:ascii="Times New Roman" w:hAnsi="Times New Roman" w:cs="Times New Roman"/>
          <w:sz w:val="28"/>
          <w:szCs w:val="28"/>
        </w:rPr>
      </w:pPr>
      <w:r w:rsidRPr="00665A53">
        <w:rPr>
          <w:rFonts w:ascii="Times New Roman" w:hAnsi="Times New Roman" w:cs="Times New Roman"/>
          <w:sz w:val="28"/>
          <w:szCs w:val="28"/>
        </w:rPr>
        <w:t xml:space="preserve">Приложение </w:t>
      </w:r>
    </w:p>
    <w:p w:rsidR="00A475C7" w:rsidRPr="00665A53" w:rsidRDefault="00A475C7" w:rsidP="00665A53">
      <w:pPr>
        <w:jc w:val="right"/>
        <w:rPr>
          <w:rFonts w:ascii="Times New Roman" w:hAnsi="Times New Roman" w:cs="Times New Roman"/>
          <w:sz w:val="28"/>
          <w:szCs w:val="28"/>
        </w:rPr>
      </w:pPr>
      <w:r w:rsidRPr="00665A53">
        <w:rPr>
          <w:rFonts w:ascii="Times New Roman" w:hAnsi="Times New Roman" w:cs="Times New Roman"/>
          <w:sz w:val="28"/>
          <w:szCs w:val="28"/>
        </w:rPr>
        <w:t xml:space="preserve">к постановлению  администрации </w:t>
      </w:r>
    </w:p>
    <w:p w:rsidR="00A475C7" w:rsidRPr="00665A53" w:rsidRDefault="00A475C7" w:rsidP="00665A53">
      <w:pPr>
        <w:jc w:val="right"/>
        <w:rPr>
          <w:rFonts w:ascii="Times New Roman" w:hAnsi="Times New Roman" w:cs="Times New Roman"/>
          <w:sz w:val="28"/>
          <w:szCs w:val="28"/>
        </w:rPr>
      </w:pPr>
      <w:r w:rsidRPr="00665A53">
        <w:rPr>
          <w:rFonts w:ascii="Times New Roman" w:hAnsi="Times New Roman" w:cs="Times New Roman"/>
          <w:sz w:val="28"/>
          <w:szCs w:val="28"/>
        </w:rPr>
        <w:t xml:space="preserve"> муниципального образования </w:t>
      </w:r>
    </w:p>
    <w:p w:rsidR="00A475C7" w:rsidRPr="00665A53" w:rsidRDefault="00A475C7" w:rsidP="00665A53">
      <w:pPr>
        <w:jc w:val="right"/>
        <w:rPr>
          <w:rFonts w:ascii="Times New Roman" w:hAnsi="Times New Roman" w:cs="Times New Roman"/>
          <w:sz w:val="28"/>
          <w:szCs w:val="28"/>
        </w:rPr>
      </w:pPr>
      <w:r w:rsidRPr="00665A53">
        <w:rPr>
          <w:rFonts w:ascii="Times New Roman" w:hAnsi="Times New Roman" w:cs="Times New Roman"/>
          <w:sz w:val="28"/>
          <w:szCs w:val="28"/>
        </w:rPr>
        <w:t>«Родниковский муниципальный район»</w:t>
      </w:r>
    </w:p>
    <w:p w:rsidR="00A475C7" w:rsidRPr="00665A53" w:rsidRDefault="00A475C7" w:rsidP="00665A53">
      <w:pPr>
        <w:jc w:val="right"/>
        <w:rPr>
          <w:rFonts w:ascii="Times New Roman" w:hAnsi="Times New Roman" w:cs="Times New Roman"/>
          <w:sz w:val="28"/>
          <w:szCs w:val="28"/>
        </w:rPr>
      </w:pP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t xml:space="preserve">от </w:t>
      </w:r>
      <w:r w:rsidR="00665A53">
        <w:rPr>
          <w:rFonts w:ascii="Times New Roman" w:hAnsi="Times New Roman" w:cs="Times New Roman"/>
          <w:sz w:val="28"/>
          <w:szCs w:val="28"/>
        </w:rPr>
        <w:t>17.11.2017</w:t>
      </w:r>
      <w:r w:rsidRPr="00665A53">
        <w:rPr>
          <w:rFonts w:ascii="Times New Roman" w:hAnsi="Times New Roman" w:cs="Times New Roman"/>
          <w:sz w:val="28"/>
          <w:szCs w:val="28"/>
        </w:rPr>
        <w:t xml:space="preserve"> №</w:t>
      </w:r>
      <w:r w:rsidR="00665A53">
        <w:rPr>
          <w:rFonts w:ascii="Times New Roman" w:hAnsi="Times New Roman" w:cs="Times New Roman"/>
          <w:sz w:val="28"/>
          <w:szCs w:val="28"/>
        </w:rPr>
        <w:t xml:space="preserve"> 1603</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3F39E1" w:rsidP="00665A53">
      <w:pPr>
        <w:jc w:val="center"/>
        <w:rPr>
          <w:rFonts w:ascii="Times New Roman" w:hAnsi="Times New Roman" w:cs="Times New Roman"/>
          <w:sz w:val="28"/>
          <w:szCs w:val="28"/>
        </w:rPr>
      </w:pPr>
      <w:hyperlink r:id="rId11" w:anchor="Par36" w:history="1">
        <w:r w:rsidR="00A475C7" w:rsidRPr="00665A53">
          <w:rPr>
            <w:rFonts w:ascii="Times New Roman" w:hAnsi="Times New Roman" w:cs="Times New Roman"/>
            <w:sz w:val="28"/>
            <w:szCs w:val="28"/>
          </w:rPr>
          <w:t>Порядок</w:t>
        </w:r>
      </w:hyperlink>
      <w:r w:rsidR="00665A53">
        <w:rPr>
          <w:rFonts w:ascii="Times New Roman" w:hAnsi="Times New Roman" w:cs="Times New Roman"/>
          <w:sz w:val="28"/>
          <w:szCs w:val="28"/>
        </w:rPr>
        <w:t xml:space="preserve"> </w:t>
      </w:r>
      <w:r w:rsidR="00A475C7" w:rsidRPr="00665A53">
        <w:rPr>
          <w:rFonts w:ascii="Times New Roman" w:hAnsi="Times New Roman" w:cs="Times New Roman"/>
          <w:sz w:val="28"/>
          <w:szCs w:val="28"/>
        </w:rPr>
        <w:t>предоставления бюджетного кредита из бюджета</w:t>
      </w:r>
      <w:r w:rsidR="00665A53">
        <w:rPr>
          <w:rFonts w:ascii="Times New Roman" w:hAnsi="Times New Roman" w:cs="Times New Roman"/>
          <w:sz w:val="28"/>
          <w:szCs w:val="28"/>
        </w:rPr>
        <w:t xml:space="preserve"> </w:t>
      </w:r>
      <w:r w:rsidR="00A475C7" w:rsidRPr="00665A53">
        <w:rPr>
          <w:rFonts w:ascii="Times New Roman" w:hAnsi="Times New Roman" w:cs="Times New Roman"/>
          <w:sz w:val="28"/>
          <w:szCs w:val="28"/>
        </w:rPr>
        <w:t>муниципального образования «Родниковское городское поселение Родниковского муниципального района Ивановской области»</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bookmarkStart w:id="0" w:name="Par36"/>
      <w:bookmarkEnd w:id="0"/>
      <w:r w:rsidRPr="00665A53">
        <w:rPr>
          <w:rFonts w:ascii="Times New Roman" w:hAnsi="Times New Roman" w:cs="Times New Roman"/>
          <w:sz w:val="28"/>
          <w:szCs w:val="28"/>
        </w:rPr>
        <w:t xml:space="preserve">1. Настоящий Порядок определяет правила предоставления  из  бюджета муниципального образования </w:t>
      </w:r>
      <w:bookmarkStart w:id="1" w:name="OLE_LINK17"/>
      <w:bookmarkStart w:id="2" w:name="OLE_LINK16"/>
      <w:r w:rsidRPr="00665A53">
        <w:rPr>
          <w:rFonts w:ascii="Times New Roman" w:hAnsi="Times New Roman" w:cs="Times New Roman"/>
          <w:sz w:val="28"/>
          <w:szCs w:val="28"/>
        </w:rPr>
        <w:t xml:space="preserve">«Родниковское городское  поселение Родниковского муниципального района Ивановской области» </w:t>
      </w:r>
      <w:bookmarkEnd w:id="1"/>
      <w:bookmarkEnd w:id="2"/>
      <w:r w:rsidRPr="00665A53">
        <w:rPr>
          <w:rFonts w:ascii="Times New Roman" w:hAnsi="Times New Roman" w:cs="Times New Roman"/>
          <w:sz w:val="28"/>
          <w:szCs w:val="28"/>
        </w:rPr>
        <w:t>(далее - бюджет Родниковского городского поселения)  бюджетного кредита бюджету муниципального образования «Родниковский муниципальный район» (далее - районный бюджет) на покрытие временных кассовых разрывов, возникающих при исполнении его бюджета (далее – кассовые разрывы), использования и возврата указанных бюджетных кредитов.</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 Рассмотрение заявки органа местного самоуправления Родниковского муниципального района на получение бюджетного кредита осуществляется в следующем порядке:</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lastRenderedPageBreak/>
        <w:t xml:space="preserve">а) прием заявки осуществляется Финансовым управлением администрации муниципального  района Ивановской области» (далее – Финансовое управление) в соответствии с Положением о предоставлении бюджетного кредита из бюджета </w:t>
      </w:r>
      <w:bookmarkStart w:id="3" w:name="OLE_LINK23"/>
      <w:bookmarkStart w:id="4" w:name="OLE_LINK22"/>
      <w:bookmarkStart w:id="5" w:name="OLE_LINK21"/>
      <w:r w:rsidRPr="00665A53">
        <w:rPr>
          <w:rFonts w:ascii="Times New Roman" w:hAnsi="Times New Roman" w:cs="Times New Roman"/>
          <w:sz w:val="28"/>
          <w:szCs w:val="28"/>
        </w:rPr>
        <w:t>муниципального образования  «Родниковское городское поселение Родниковского муниципального района Ивановской области»</w:t>
      </w:r>
      <w:bookmarkEnd w:id="3"/>
      <w:bookmarkEnd w:id="4"/>
      <w:bookmarkEnd w:id="5"/>
      <w:r w:rsidRPr="00665A53">
        <w:rPr>
          <w:rFonts w:ascii="Times New Roman" w:hAnsi="Times New Roman" w:cs="Times New Roman"/>
          <w:sz w:val="28"/>
          <w:szCs w:val="28"/>
        </w:rPr>
        <w:t>;</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б) решение о предоставлении кредита районному бюджету принимается главой муниципального образования ««Родниковское городское  поселение Родниковского муниципального района Ивановской области» (далее – Глава муниципального образования).</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3. Заявка органа местного самоуправления Родниковского муниципального района  на предоставление бюджетного кредита должна содержать:</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а) обоснование необходимости выделения средств;</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б) источники и сроки погашения бюджетного кредита;</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 xml:space="preserve">в) сведения о поступивших доходах и произведенных расходах за истекший период финансового года, прогноз по доходам, расходам и источникам финансирования дефицита районного бюджета на период заимствования и погашения по </w:t>
      </w:r>
      <w:hyperlink r:id="rId12" w:anchor="Par87" w:history="1">
        <w:r w:rsidRPr="00665A53">
          <w:rPr>
            <w:rFonts w:ascii="Times New Roman" w:hAnsi="Times New Roman" w:cs="Times New Roman"/>
            <w:sz w:val="28"/>
            <w:szCs w:val="28"/>
          </w:rPr>
          <w:t>форме</w:t>
        </w:r>
      </w:hyperlink>
      <w:r w:rsidRPr="00665A53">
        <w:rPr>
          <w:rFonts w:ascii="Times New Roman" w:hAnsi="Times New Roman" w:cs="Times New Roman"/>
          <w:sz w:val="28"/>
          <w:szCs w:val="28"/>
        </w:rPr>
        <w:t xml:space="preserve"> </w:t>
      </w:r>
      <w:bookmarkStart w:id="6" w:name="OLE_LINK34"/>
      <w:bookmarkStart w:id="7" w:name="OLE_LINK33"/>
      <w:bookmarkStart w:id="8" w:name="OLE_LINK32"/>
      <w:r w:rsidRPr="00665A53">
        <w:rPr>
          <w:rFonts w:ascii="Times New Roman" w:hAnsi="Times New Roman" w:cs="Times New Roman"/>
          <w:sz w:val="28"/>
          <w:szCs w:val="28"/>
        </w:rPr>
        <w:t>согласно приложению N 1 к настоящему Порядку</w:t>
      </w:r>
      <w:bookmarkEnd w:id="6"/>
      <w:bookmarkEnd w:id="7"/>
      <w:bookmarkEnd w:id="8"/>
      <w:r w:rsidRPr="00665A53">
        <w:rPr>
          <w:rFonts w:ascii="Times New Roman" w:hAnsi="Times New Roman" w:cs="Times New Roman"/>
          <w:sz w:val="28"/>
          <w:szCs w:val="28"/>
        </w:rPr>
        <w:t>.</w:t>
      </w:r>
    </w:p>
    <w:p w:rsidR="00A475C7" w:rsidRPr="00665A53" w:rsidRDefault="00A475C7" w:rsidP="00665A53">
      <w:pPr>
        <w:jc w:val="both"/>
        <w:rPr>
          <w:rFonts w:ascii="Times New Roman" w:hAnsi="Times New Roman" w:cs="Times New Roman"/>
          <w:sz w:val="28"/>
          <w:szCs w:val="28"/>
        </w:rPr>
      </w:pPr>
      <w:bookmarkStart w:id="9" w:name="OLE_LINK20"/>
      <w:bookmarkStart w:id="10" w:name="OLE_LINK19"/>
      <w:bookmarkStart w:id="11" w:name="OLE_LINK18"/>
      <w:r w:rsidRPr="00665A53">
        <w:rPr>
          <w:rFonts w:ascii="Times New Roman" w:hAnsi="Times New Roman" w:cs="Times New Roman"/>
          <w:sz w:val="28"/>
          <w:szCs w:val="28"/>
        </w:rPr>
        <w:t xml:space="preserve">Финансовое управление </w:t>
      </w:r>
      <w:bookmarkEnd w:id="9"/>
      <w:bookmarkEnd w:id="10"/>
      <w:bookmarkEnd w:id="11"/>
      <w:r w:rsidRPr="00665A53">
        <w:rPr>
          <w:rFonts w:ascii="Times New Roman" w:hAnsi="Times New Roman" w:cs="Times New Roman"/>
          <w:sz w:val="28"/>
          <w:szCs w:val="28"/>
        </w:rPr>
        <w:t>вправе запрашивать иные сведения, необходимые для принятия решения о предоставлении бюджетного кредита. Заявка рассматривается Финансовым управлением в течение 3-х рабочих дней.</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 xml:space="preserve">4.Объем бюджетного кредита определяется возможностями бюджета Родниковского городского поселения и величиной временного кассового разрыва, возникающего при исполнении районного бюджета. </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Размер бюджетного кредита, предоставляемого районному бюджету,  не может превышать сумму, определенную  на эти цели решением о  бюджете Родниковского городского поселения на  соответствующий финансовый год и плановый период.</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 xml:space="preserve">Предельный объем бюджетного кредита, предоставляемого районному бюджету на покрытие временного кассового разрыва, не может превышать расчетную величину кассового разрыва, возникающего при исполнении районного бюджета. </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 xml:space="preserve">5.Предоставление бюджетного кредита оформляется соглашением между муниципальным образованием  «Родниковское городское поселение Родниковского муниципального района Ивановской области» в лице Главы муниципального образования и Администрацией муниципального образования «Родниковский муниципальный район» по форме согласно приложению N 3 к настоящему Порядку.  </w:t>
      </w:r>
      <w:r w:rsidRPr="00665A53">
        <w:rPr>
          <w:rFonts w:ascii="Times New Roman" w:hAnsi="Times New Roman" w:cs="Times New Roman"/>
          <w:sz w:val="28"/>
          <w:szCs w:val="28"/>
        </w:rPr>
        <w:lastRenderedPageBreak/>
        <w:tab/>
        <w:t>6.</w:t>
      </w:r>
      <w:bookmarkStart w:id="12" w:name="OLE_LINK27"/>
      <w:bookmarkStart w:id="13" w:name="OLE_LINK26"/>
      <w:bookmarkStart w:id="14" w:name="OLE_LINK25"/>
      <w:bookmarkStart w:id="15" w:name="OLE_LINK24"/>
      <w:r w:rsidRPr="00665A53">
        <w:rPr>
          <w:rFonts w:ascii="Times New Roman" w:hAnsi="Times New Roman" w:cs="Times New Roman"/>
          <w:sz w:val="28"/>
          <w:szCs w:val="28"/>
        </w:rPr>
        <w:t xml:space="preserve">Финансовое управление </w:t>
      </w:r>
      <w:bookmarkEnd w:id="12"/>
      <w:bookmarkEnd w:id="13"/>
      <w:bookmarkEnd w:id="14"/>
      <w:bookmarkEnd w:id="15"/>
      <w:r w:rsidRPr="00665A53">
        <w:rPr>
          <w:rFonts w:ascii="Times New Roman" w:hAnsi="Times New Roman" w:cs="Times New Roman"/>
          <w:sz w:val="28"/>
          <w:szCs w:val="28"/>
        </w:rPr>
        <w:t xml:space="preserve">в соответствии с законодательством Российской Федерации осуществляет учет полноты и своевременности возврата в бюджет Родниковского городского поселения бюджетного кредита. </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Возврат бюджетного кредита осуществляется из районного бюджета  в порядке и сроки, установленные соглашением о предоставлении бюджетного кредита.</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В случае если бюджетный кредит не возвращен в сроки, установленные соглашением о предоставлении бюджетного кредита, Финансовое управление обеспечивает его взыскание в порядке, установленном законодательством Российской Федерации.</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7. В случае невозможности погашения бюджетного кредита в установленный соглашением о предоставлении бюджетного кредита срок администрация  муниципального образования «Родниковский муниципальный район» должна не позднее чем за 5 дней до окончания срока погашения бюджетного кредита направить мотивированное обращение в адрес Главы муниципального образования о реструктуризации долгового обязательства районного бюджета.</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Реструктуризация долгового обязательства оформляется дополнительным соглашением к ранее заключенному соглашению о предоставлении бюджетного кредита.</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 xml:space="preserve">8.Финансовое управление осуществляет ведение реестра предоставленных бюджетных кредитов районному бюджету по </w:t>
      </w:r>
      <w:hyperlink r:id="rId13" w:anchor="Par243" w:history="1">
        <w:r w:rsidRPr="00665A53">
          <w:rPr>
            <w:rFonts w:ascii="Times New Roman" w:hAnsi="Times New Roman" w:cs="Times New Roman"/>
            <w:sz w:val="28"/>
            <w:szCs w:val="28"/>
          </w:rPr>
          <w:t>форме</w:t>
        </w:r>
      </w:hyperlink>
      <w:r w:rsidRPr="00665A53">
        <w:rPr>
          <w:rFonts w:ascii="Times New Roman" w:hAnsi="Times New Roman" w:cs="Times New Roman"/>
          <w:sz w:val="28"/>
          <w:szCs w:val="28"/>
        </w:rPr>
        <w:t xml:space="preserve"> согласно приложению N 2 к настоящему Порядку.</w:t>
      </w:r>
    </w:p>
    <w:p w:rsidR="00A475C7" w:rsidRPr="00665A53" w:rsidRDefault="00A475C7" w:rsidP="00665A53">
      <w:pPr>
        <w:jc w:val="both"/>
        <w:rPr>
          <w:rFonts w:ascii="Times New Roman" w:hAnsi="Times New Roman" w:cs="Times New Roman"/>
          <w:sz w:val="28"/>
          <w:szCs w:val="28"/>
        </w:rPr>
      </w:pPr>
    </w:p>
    <w:p w:rsidR="00A475C7" w:rsidRPr="00665A53" w:rsidRDefault="00A475C7" w:rsidP="00665A53">
      <w:pPr>
        <w:jc w:val="both"/>
        <w:rPr>
          <w:rFonts w:ascii="Times New Roman" w:hAnsi="Times New Roman" w:cs="Times New Roman"/>
          <w:sz w:val="28"/>
          <w:szCs w:val="28"/>
        </w:rPr>
      </w:pPr>
    </w:p>
    <w:p w:rsidR="00A475C7" w:rsidRPr="00665A53" w:rsidRDefault="00A475C7" w:rsidP="00665A53">
      <w:pPr>
        <w:jc w:val="both"/>
        <w:rPr>
          <w:rFonts w:ascii="Times New Roman" w:hAnsi="Times New Roman" w:cs="Times New Roman"/>
          <w:sz w:val="28"/>
          <w:szCs w:val="28"/>
        </w:rPr>
      </w:pPr>
    </w:p>
    <w:p w:rsidR="00A475C7" w:rsidRPr="00665A53" w:rsidRDefault="00A475C7" w:rsidP="00665A53">
      <w:pPr>
        <w:jc w:val="both"/>
        <w:rPr>
          <w:rFonts w:ascii="Times New Roman" w:hAnsi="Times New Roman" w:cs="Times New Roman"/>
          <w:sz w:val="28"/>
          <w:szCs w:val="28"/>
        </w:rPr>
      </w:pPr>
    </w:p>
    <w:p w:rsidR="00A475C7" w:rsidRPr="00665A53" w:rsidRDefault="00A475C7" w:rsidP="00665A53">
      <w:pPr>
        <w:jc w:val="both"/>
        <w:rPr>
          <w:rFonts w:ascii="Times New Roman" w:hAnsi="Times New Roman" w:cs="Times New Roman"/>
          <w:sz w:val="28"/>
          <w:szCs w:val="28"/>
        </w:rPr>
      </w:pPr>
    </w:p>
    <w:p w:rsidR="00A475C7" w:rsidRPr="00665A53" w:rsidRDefault="00A475C7" w:rsidP="00665A53">
      <w:pPr>
        <w:jc w:val="both"/>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665A53">
      <w:pPr>
        <w:jc w:val="right"/>
        <w:rPr>
          <w:rFonts w:ascii="Times New Roman" w:hAnsi="Times New Roman" w:cs="Times New Roman"/>
          <w:sz w:val="28"/>
          <w:szCs w:val="28"/>
        </w:rPr>
      </w:pPr>
      <w:r w:rsidRPr="00665A53">
        <w:rPr>
          <w:rFonts w:ascii="Times New Roman" w:hAnsi="Times New Roman" w:cs="Times New Roman"/>
          <w:sz w:val="28"/>
          <w:szCs w:val="28"/>
        </w:rPr>
        <w:lastRenderedPageBreak/>
        <w:t>Приложение N 1к Порядку</w:t>
      </w:r>
    </w:p>
    <w:p w:rsidR="00A475C7" w:rsidRPr="00665A53" w:rsidRDefault="00A475C7" w:rsidP="00665A53">
      <w:pPr>
        <w:jc w:val="right"/>
        <w:rPr>
          <w:rFonts w:ascii="Times New Roman" w:hAnsi="Times New Roman" w:cs="Times New Roman"/>
          <w:sz w:val="28"/>
          <w:szCs w:val="28"/>
        </w:rPr>
      </w:pPr>
      <w:r w:rsidRPr="00665A53">
        <w:rPr>
          <w:rFonts w:ascii="Times New Roman" w:hAnsi="Times New Roman" w:cs="Times New Roman"/>
          <w:sz w:val="28"/>
          <w:szCs w:val="28"/>
        </w:rPr>
        <w:t xml:space="preserve">предоставления бюджетного кредита </w:t>
      </w:r>
    </w:p>
    <w:p w:rsidR="00A475C7" w:rsidRPr="00665A53" w:rsidRDefault="00A475C7" w:rsidP="00665A53">
      <w:pPr>
        <w:jc w:val="right"/>
        <w:rPr>
          <w:rFonts w:ascii="Times New Roman" w:hAnsi="Times New Roman" w:cs="Times New Roman"/>
          <w:sz w:val="28"/>
          <w:szCs w:val="28"/>
        </w:rPr>
      </w:pPr>
      <w:r w:rsidRPr="00665A53">
        <w:rPr>
          <w:rFonts w:ascii="Times New Roman" w:hAnsi="Times New Roman" w:cs="Times New Roman"/>
          <w:sz w:val="28"/>
          <w:szCs w:val="28"/>
        </w:rPr>
        <w:t xml:space="preserve">из бюджета муниципального образования </w:t>
      </w:r>
    </w:p>
    <w:p w:rsidR="00A475C7" w:rsidRPr="00665A53" w:rsidRDefault="00A475C7" w:rsidP="00665A53">
      <w:pPr>
        <w:jc w:val="right"/>
        <w:rPr>
          <w:rFonts w:ascii="Times New Roman" w:hAnsi="Times New Roman" w:cs="Times New Roman"/>
          <w:sz w:val="28"/>
          <w:szCs w:val="28"/>
        </w:rPr>
      </w:pPr>
      <w:r w:rsidRPr="00665A53">
        <w:rPr>
          <w:rFonts w:ascii="Times New Roman" w:hAnsi="Times New Roman" w:cs="Times New Roman"/>
          <w:sz w:val="28"/>
          <w:szCs w:val="28"/>
        </w:rPr>
        <w:t xml:space="preserve">«Родниковское городское поселение Родниковского </w:t>
      </w:r>
    </w:p>
    <w:p w:rsidR="00A475C7" w:rsidRPr="00665A53" w:rsidRDefault="00A475C7" w:rsidP="00665A53">
      <w:pPr>
        <w:jc w:val="right"/>
        <w:rPr>
          <w:rFonts w:ascii="Times New Roman" w:hAnsi="Times New Roman" w:cs="Times New Roman"/>
          <w:sz w:val="28"/>
          <w:szCs w:val="28"/>
        </w:rPr>
      </w:pPr>
      <w:r w:rsidRPr="00665A53">
        <w:rPr>
          <w:rFonts w:ascii="Times New Roman" w:hAnsi="Times New Roman" w:cs="Times New Roman"/>
          <w:sz w:val="28"/>
          <w:szCs w:val="28"/>
        </w:rPr>
        <w:t>муниципального района Ивановской области»</w:t>
      </w:r>
    </w:p>
    <w:p w:rsidR="00A475C7" w:rsidRPr="00665A53" w:rsidRDefault="00665A53" w:rsidP="00665A53">
      <w:pPr>
        <w:jc w:val="right"/>
        <w:rPr>
          <w:rFonts w:ascii="Times New Roman" w:hAnsi="Times New Roman" w:cs="Times New Roman"/>
          <w:sz w:val="28"/>
          <w:szCs w:val="28"/>
        </w:rPr>
      </w:pPr>
      <w:r>
        <w:rPr>
          <w:rFonts w:ascii="Times New Roman" w:hAnsi="Times New Roman" w:cs="Times New Roman"/>
          <w:sz w:val="28"/>
          <w:szCs w:val="28"/>
        </w:rPr>
        <w:t>от  17.11.2017 № 1603</w:t>
      </w:r>
    </w:p>
    <w:p w:rsidR="00A475C7" w:rsidRPr="00665A53" w:rsidRDefault="00A475C7" w:rsidP="00665A53">
      <w:pPr>
        <w:jc w:val="right"/>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bookmarkStart w:id="16" w:name="Par87"/>
      <w:bookmarkEnd w:id="16"/>
    </w:p>
    <w:p w:rsidR="00A475C7" w:rsidRPr="00665A53" w:rsidRDefault="00A475C7" w:rsidP="00665A53">
      <w:pPr>
        <w:jc w:val="center"/>
        <w:rPr>
          <w:rFonts w:ascii="Times New Roman" w:hAnsi="Times New Roman" w:cs="Times New Roman"/>
          <w:sz w:val="28"/>
          <w:szCs w:val="28"/>
        </w:rPr>
      </w:pPr>
      <w:r w:rsidRPr="00665A53">
        <w:rPr>
          <w:rFonts w:ascii="Times New Roman" w:hAnsi="Times New Roman" w:cs="Times New Roman"/>
          <w:sz w:val="28"/>
          <w:szCs w:val="28"/>
        </w:rPr>
        <w:t>Форма</w:t>
      </w:r>
    </w:p>
    <w:p w:rsidR="00A475C7" w:rsidRPr="00665A53" w:rsidRDefault="00A475C7" w:rsidP="00665A53">
      <w:pPr>
        <w:jc w:val="center"/>
        <w:rPr>
          <w:rFonts w:ascii="Times New Roman" w:hAnsi="Times New Roman" w:cs="Times New Roman"/>
          <w:sz w:val="28"/>
          <w:szCs w:val="28"/>
        </w:rPr>
      </w:pPr>
      <w:r w:rsidRPr="00665A53">
        <w:rPr>
          <w:rFonts w:ascii="Times New Roman" w:hAnsi="Times New Roman" w:cs="Times New Roman"/>
          <w:sz w:val="28"/>
          <w:szCs w:val="28"/>
        </w:rPr>
        <w:t>расчета потребности в бюджетном кредите</w:t>
      </w:r>
    </w:p>
    <w:p w:rsidR="00A475C7" w:rsidRPr="00665A53" w:rsidRDefault="00A475C7" w:rsidP="00665A53">
      <w:pPr>
        <w:jc w:val="center"/>
        <w:rPr>
          <w:rFonts w:ascii="Times New Roman" w:hAnsi="Times New Roman" w:cs="Times New Roman"/>
          <w:sz w:val="28"/>
          <w:szCs w:val="28"/>
        </w:rPr>
      </w:pPr>
      <w:r w:rsidRPr="00665A53">
        <w:rPr>
          <w:rFonts w:ascii="Times New Roman" w:hAnsi="Times New Roman" w:cs="Times New Roman"/>
          <w:sz w:val="28"/>
          <w:szCs w:val="28"/>
        </w:rPr>
        <w:t>из  бюджета Родниковского городского поселения</w:t>
      </w:r>
    </w:p>
    <w:p w:rsidR="00A475C7" w:rsidRPr="00665A53" w:rsidRDefault="00A475C7" w:rsidP="00A475C7">
      <w:pPr>
        <w:rPr>
          <w:rFonts w:ascii="Times New Roman" w:hAnsi="Times New Roman" w:cs="Times New Roman"/>
          <w:sz w:val="28"/>
          <w:szCs w:val="28"/>
        </w:rPr>
      </w:pPr>
    </w:p>
    <w:tbl>
      <w:tblPr>
        <w:tblW w:w="0" w:type="auto"/>
        <w:tblInd w:w="75" w:type="dxa"/>
        <w:tblLayout w:type="fixed"/>
        <w:tblCellMar>
          <w:left w:w="75" w:type="dxa"/>
          <w:right w:w="75" w:type="dxa"/>
        </w:tblCellMar>
        <w:tblLook w:val="04A0"/>
      </w:tblPr>
      <w:tblGrid>
        <w:gridCol w:w="4500"/>
        <w:gridCol w:w="2040"/>
        <w:gridCol w:w="1740"/>
        <w:gridCol w:w="1740"/>
      </w:tblGrid>
      <w:tr w:rsidR="00A475C7" w:rsidRPr="00665A53" w:rsidTr="00665A53">
        <w:trPr>
          <w:trHeight w:val="1884"/>
        </w:trPr>
        <w:tc>
          <w:tcPr>
            <w:tcW w:w="45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Наименование          </w:t>
            </w:r>
          </w:p>
        </w:tc>
        <w:tc>
          <w:tcPr>
            <w:tcW w:w="204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Бюджет  </w:t>
            </w:r>
            <w:r w:rsidRPr="00665A53">
              <w:rPr>
                <w:rFonts w:ascii="Times New Roman" w:hAnsi="Times New Roman" w:cs="Times New Roman"/>
                <w:sz w:val="28"/>
                <w:szCs w:val="28"/>
              </w:rPr>
              <w:br/>
              <w:t>на текущий</w:t>
            </w:r>
            <w:r w:rsidRPr="00665A53">
              <w:rPr>
                <w:rFonts w:ascii="Times New Roman" w:hAnsi="Times New Roman" w:cs="Times New Roman"/>
                <w:sz w:val="28"/>
                <w:szCs w:val="28"/>
              </w:rPr>
              <w:br/>
              <w:t>финансовый</w:t>
            </w:r>
            <w:r w:rsidRPr="00665A53">
              <w:rPr>
                <w:rFonts w:ascii="Times New Roman" w:hAnsi="Times New Roman" w:cs="Times New Roman"/>
                <w:sz w:val="28"/>
                <w:szCs w:val="28"/>
              </w:rPr>
              <w:br/>
              <w:t xml:space="preserve">   год   с учетом </w:t>
            </w:r>
            <w:r w:rsidRPr="00665A53">
              <w:rPr>
                <w:rFonts w:ascii="Times New Roman" w:hAnsi="Times New Roman" w:cs="Times New Roman"/>
                <w:sz w:val="28"/>
                <w:szCs w:val="28"/>
              </w:rPr>
              <w:br/>
              <w:t>изменений</w:t>
            </w:r>
          </w:p>
        </w:tc>
        <w:tc>
          <w:tcPr>
            <w:tcW w:w="174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Исполнено</w:t>
            </w:r>
            <w:r w:rsidRPr="00665A53">
              <w:rPr>
                <w:rFonts w:ascii="Times New Roman" w:hAnsi="Times New Roman" w:cs="Times New Roman"/>
                <w:sz w:val="28"/>
                <w:szCs w:val="28"/>
              </w:rPr>
              <w:br/>
              <w:t xml:space="preserve">   на    </w:t>
            </w:r>
            <w:r w:rsidRPr="00665A53">
              <w:rPr>
                <w:rFonts w:ascii="Times New Roman" w:hAnsi="Times New Roman" w:cs="Times New Roman"/>
                <w:sz w:val="28"/>
                <w:szCs w:val="28"/>
              </w:rPr>
              <w:br/>
              <w:t xml:space="preserve">отчетную </w:t>
            </w:r>
            <w:r w:rsidRPr="00665A53">
              <w:rPr>
                <w:rFonts w:ascii="Times New Roman" w:hAnsi="Times New Roman" w:cs="Times New Roman"/>
                <w:sz w:val="28"/>
                <w:szCs w:val="28"/>
              </w:rPr>
              <w:br/>
              <w:t xml:space="preserve">  дату</w:t>
            </w:r>
          </w:p>
        </w:tc>
        <w:tc>
          <w:tcPr>
            <w:tcW w:w="1740"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Ожидаемое исполнение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 месяце получения кредита</w:t>
            </w:r>
          </w:p>
        </w:tc>
      </w:tr>
      <w:tr w:rsidR="00A475C7" w:rsidRPr="00665A53" w:rsidTr="00665A53">
        <w:trPr>
          <w:trHeight w:val="400"/>
        </w:trPr>
        <w:tc>
          <w:tcPr>
            <w:tcW w:w="45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Всего доходов, из них:                         </w:t>
            </w:r>
          </w:p>
        </w:tc>
        <w:tc>
          <w:tcPr>
            <w:tcW w:w="204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налоговые доходы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неналоговые доходы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800"/>
        </w:trPr>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безвозмездные        поступления</w:t>
            </w:r>
            <w:r w:rsidRPr="00665A53">
              <w:rPr>
                <w:rFonts w:ascii="Times New Roman" w:hAnsi="Times New Roman" w:cs="Times New Roman"/>
                <w:sz w:val="28"/>
                <w:szCs w:val="28"/>
              </w:rPr>
              <w:br/>
              <w:t>от  других  бюджетов   бюджетной</w:t>
            </w:r>
            <w:r w:rsidRPr="00665A53">
              <w:rPr>
                <w:rFonts w:ascii="Times New Roman" w:hAnsi="Times New Roman" w:cs="Times New Roman"/>
                <w:sz w:val="28"/>
                <w:szCs w:val="28"/>
              </w:rPr>
              <w:br/>
              <w:t>системы   Российской  Федерации,</w:t>
            </w:r>
            <w:r w:rsidRPr="00665A53">
              <w:rPr>
                <w:rFonts w:ascii="Times New Roman" w:hAnsi="Times New Roman" w:cs="Times New Roman"/>
                <w:sz w:val="28"/>
                <w:szCs w:val="28"/>
              </w:rPr>
              <w:br/>
              <w:t xml:space="preserve">из них: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600"/>
        </w:trPr>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субвенции     на      исполнение</w:t>
            </w:r>
            <w:r w:rsidRPr="00665A53">
              <w:rPr>
                <w:rFonts w:ascii="Times New Roman" w:hAnsi="Times New Roman" w:cs="Times New Roman"/>
                <w:sz w:val="28"/>
                <w:szCs w:val="28"/>
              </w:rPr>
              <w:br/>
              <w:t>отдельных        государственных</w:t>
            </w:r>
            <w:r w:rsidRPr="00665A53">
              <w:rPr>
                <w:rFonts w:ascii="Times New Roman" w:hAnsi="Times New Roman" w:cs="Times New Roman"/>
                <w:sz w:val="28"/>
                <w:szCs w:val="28"/>
              </w:rPr>
              <w:br/>
              <w:t xml:space="preserve">полномочий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Всего расходов: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400"/>
        </w:trPr>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текущие расходы,  из них: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на заработную плату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на начисления на оплату труда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на коммунальные услуги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капитальные расходы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600"/>
        </w:trPr>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Источники         финансирования</w:t>
            </w:r>
            <w:r w:rsidRPr="00665A53">
              <w:rPr>
                <w:rFonts w:ascii="Times New Roman" w:hAnsi="Times New Roman" w:cs="Times New Roman"/>
                <w:sz w:val="28"/>
                <w:szCs w:val="28"/>
              </w:rPr>
              <w:br/>
              <w:t xml:space="preserve">дефицита бюджета,  из них: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х</w:t>
            </w:r>
          </w:p>
        </w:tc>
      </w:tr>
      <w:tr w:rsidR="00A475C7" w:rsidRPr="00665A53" w:rsidTr="00665A53">
        <w:trPr>
          <w:trHeight w:val="400"/>
        </w:trPr>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остатки      средств    бюджетов</w:t>
            </w:r>
            <w:r w:rsidRPr="00665A53">
              <w:rPr>
                <w:rFonts w:ascii="Times New Roman" w:hAnsi="Times New Roman" w:cs="Times New Roman"/>
                <w:sz w:val="28"/>
                <w:szCs w:val="28"/>
              </w:rPr>
              <w:br/>
              <w:t>(за исключением целевых средств)</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х</w:t>
            </w:r>
          </w:p>
        </w:tc>
      </w:tr>
      <w:tr w:rsidR="00A475C7" w:rsidRPr="00665A53" w:rsidTr="00665A53">
        <w:trPr>
          <w:trHeight w:val="400"/>
        </w:trPr>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увеличение   остатков    средств</w:t>
            </w:r>
            <w:r w:rsidRPr="00665A53">
              <w:rPr>
                <w:rFonts w:ascii="Times New Roman" w:hAnsi="Times New Roman" w:cs="Times New Roman"/>
                <w:sz w:val="28"/>
                <w:szCs w:val="28"/>
              </w:rPr>
              <w:br/>
              <w:t xml:space="preserve">бюджетов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х</w:t>
            </w:r>
          </w:p>
        </w:tc>
      </w:tr>
      <w:tr w:rsidR="00A475C7" w:rsidRPr="00665A53" w:rsidTr="00665A53">
        <w:trPr>
          <w:trHeight w:val="400"/>
        </w:trPr>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уменьшение   остатков    средств</w:t>
            </w:r>
            <w:r w:rsidRPr="00665A53">
              <w:rPr>
                <w:rFonts w:ascii="Times New Roman" w:hAnsi="Times New Roman" w:cs="Times New Roman"/>
                <w:sz w:val="28"/>
                <w:szCs w:val="28"/>
              </w:rPr>
              <w:br/>
              <w:t xml:space="preserve">бюджетов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х</w:t>
            </w:r>
          </w:p>
        </w:tc>
      </w:tr>
      <w:tr w:rsidR="00A475C7" w:rsidRPr="00665A53" w:rsidTr="00665A53">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ценные муниципальные бумаги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х</w:t>
            </w:r>
          </w:p>
        </w:tc>
      </w:tr>
      <w:tr w:rsidR="00A475C7" w:rsidRPr="00665A53" w:rsidTr="00665A53">
        <w:trPr>
          <w:trHeight w:val="352"/>
        </w:trPr>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кредитные соглашения и договоры,</w:t>
            </w:r>
            <w:r w:rsidRPr="00665A53">
              <w:rPr>
                <w:rFonts w:ascii="Times New Roman" w:hAnsi="Times New Roman" w:cs="Times New Roman"/>
                <w:sz w:val="28"/>
                <w:szCs w:val="28"/>
              </w:rPr>
              <w:br/>
              <w:t>заключенные       от       имени</w:t>
            </w:r>
            <w:r w:rsidRPr="00665A53">
              <w:rPr>
                <w:rFonts w:ascii="Times New Roman" w:hAnsi="Times New Roman" w:cs="Times New Roman"/>
                <w:sz w:val="28"/>
                <w:szCs w:val="28"/>
              </w:rPr>
              <w:br/>
              <w:t xml:space="preserve">муниципального образования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х</w:t>
            </w:r>
          </w:p>
        </w:tc>
      </w:tr>
      <w:tr w:rsidR="00A475C7" w:rsidRPr="00665A53" w:rsidTr="00665A53">
        <w:trPr>
          <w:trHeight w:val="600"/>
        </w:trPr>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прочие источники  финансирования</w:t>
            </w:r>
            <w:r w:rsidRPr="00665A53">
              <w:rPr>
                <w:rFonts w:ascii="Times New Roman" w:hAnsi="Times New Roman" w:cs="Times New Roman"/>
                <w:sz w:val="28"/>
                <w:szCs w:val="28"/>
              </w:rPr>
              <w:br/>
              <w:t xml:space="preserve">дефицита районного бюджета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х</w:t>
            </w:r>
          </w:p>
        </w:tc>
      </w:tr>
      <w:tr w:rsidR="00A475C7" w:rsidRPr="00665A53" w:rsidTr="00665A53">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Дефицит/профицит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400"/>
        </w:trPr>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Потребность в бюджетном  кредите</w:t>
            </w:r>
            <w:r w:rsidRPr="00665A53">
              <w:rPr>
                <w:rFonts w:ascii="Times New Roman" w:hAnsi="Times New Roman" w:cs="Times New Roman"/>
                <w:sz w:val="28"/>
                <w:szCs w:val="28"/>
              </w:rPr>
              <w:br/>
              <w:t xml:space="preserve">(кассовый разрыв)               </w:t>
            </w:r>
          </w:p>
        </w:tc>
        <w:tc>
          <w:tcPr>
            <w:tcW w:w="204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х</w:t>
            </w:r>
          </w:p>
        </w:tc>
        <w:tc>
          <w:tcPr>
            <w:tcW w:w="174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х</w:t>
            </w: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400"/>
        </w:trPr>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Источники  погашения бюджетного</w:t>
            </w:r>
            <w:r w:rsidRPr="00665A53">
              <w:rPr>
                <w:rFonts w:ascii="Times New Roman" w:hAnsi="Times New Roman" w:cs="Times New Roman"/>
                <w:sz w:val="28"/>
                <w:szCs w:val="28"/>
              </w:rPr>
              <w:br/>
              <w:t xml:space="preserve">кредита                         </w:t>
            </w:r>
          </w:p>
        </w:tc>
        <w:tc>
          <w:tcPr>
            <w:tcW w:w="204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х</w:t>
            </w:r>
          </w:p>
        </w:tc>
        <w:tc>
          <w:tcPr>
            <w:tcW w:w="174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х</w:t>
            </w:r>
          </w:p>
        </w:tc>
        <w:tc>
          <w:tcPr>
            <w:tcW w:w="174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х</w:t>
            </w:r>
          </w:p>
        </w:tc>
      </w:tr>
      <w:tr w:rsidR="00A475C7" w:rsidRPr="00665A53" w:rsidTr="00665A53">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Справочно: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1600"/>
        </w:trPr>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Расходы  на исполнение бюджетных обязательств      по     решению вопросов    местного    значения (за    исключением     расходов, финансируемых за счет </w:t>
            </w:r>
            <w:r w:rsidRPr="00665A53">
              <w:rPr>
                <w:rFonts w:ascii="Times New Roman" w:hAnsi="Times New Roman" w:cs="Times New Roman"/>
                <w:sz w:val="28"/>
                <w:szCs w:val="28"/>
              </w:rPr>
              <w:lastRenderedPageBreak/>
              <w:t xml:space="preserve">субвенций, получаемых  из  бюджетов  других уровней бюджетной системы),   из них: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400"/>
        </w:trPr>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на  оплату  труда  и  начисления</w:t>
            </w:r>
            <w:r w:rsidRPr="00665A53">
              <w:rPr>
                <w:rFonts w:ascii="Times New Roman" w:hAnsi="Times New Roman" w:cs="Times New Roman"/>
                <w:sz w:val="28"/>
                <w:szCs w:val="28"/>
              </w:rPr>
              <w:br/>
              <w:t xml:space="preserve">на оплату труда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600"/>
        </w:trPr>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     увеличение      стоимости</w:t>
            </w:r>
            <w:r w:rsidRPr="00665A53">
              <w:rPr>
                <w:rFonts w:ascii="Times New Roman" w:hAnsi="Times New Roman" w:cs="Times New Roman"/>
                <w:sz w:val="28"/>
                <w:szCs w:val="28"/>
              </w:rPr>
              <w:br/>
              <w:t>материальных  запасов  (в  части</w:t>
            </w:r>
            <w:r w:rsidRPr="00665A53">
              <w:rPr>
                <w:rFonts w:ascii="Times New Roman" w:hAnsi="Times New Roman" w:cs="Times New Roman"/>
                <w:sz w:val="28"/>
                <w:szCs w:val="28"/>
              </w:rPr>
              <w:br/>
              <w:t xml:space="preserve">расходов на продукты питания)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на коммунальные услуги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800"/>
        </w:trPr>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Задолженность   перед   бюджетом        Родниковского городского поселения  по         ранее</w:t>
            </w:r>
            <w:r w:rsidRPr="00665A53">
              <w:rPr>
                <w:rFonts w:ascii="Times New Roman" w:hAnsi="Times New Roman" w:cs="Times New Roman"/>
                <w:sz w:val="28"/>
                <w:szCs w:val="28"/>
              </w:rPr>
              <w:br/>
              <w:t>предоставленным        бюджетным</w:t>
            </w:r>
            <w:r w:rsidRPr="00665A53">
              <w:rPr>
                <w:rFonts w:ascii="Times New Roman" w:hAnsi="Times New Roman" w:cs="Times New Roman"/>
                <w:sz w:val="28"/>
                <w:szCs w:val="28"/>
              </w:rPr>
              <w:br/>
              <w:t xml:space="preserve">кредитам: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погашено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400"/>
        </w:trPr>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остаток             непогашенной</w:t>
            </w:r>
            <w:r w:rsidRPr="00665A53">
              <w:rPr>
                <w:rFonts w:ascii="Times New Roman" w:hAnsi="Times New Roman" w:cs="Times New Roman"/>
                <w:sz w:val="28"/>
                <w:szCs w:val="28"/>
              </w:rPr>
              <w:br/>
              <w:t xml:space="preserve">задолженности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400"/>
        </w:trPr>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Дебиторская        задолженность</w:t>
            </w:r>
            <w:r w:rsidRPr="00665A53">
              <w:rPr>
                <w:rFonts w:ascii="Times New Roman" w:hAnsi="Times New Roman" w:cs="Times New Roman"/>
                <w:sz w:val="28"/>
                <w:szCs w:val="28"/>
              </w:rPr>
              <w:br/>
              <w:t xml:space="preserve">местного бюджета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400"/>
        </w:trPr>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Кредиторская       задолженность</w:t>
            </w:r>
            <w:r w:rsidRPr="00665A53">
              <w:rPr>
                <w:rFonts w:ascii="Times New Roman" w:hAnsi="Times New Roman" w:cs="Times New Roman"/>
                <w:sz w:val="28"/>
                <w:szCs w:val="28"/>
              </w:rPr>
              <w:br/>
              <w:t xml:space="preserve">районного  бюджета: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по заработной плате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по начислениям на оплату труда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по коммунальным услугам         </w:t>
            </w:r>
          </w:p>
        </w:tc>
        <w:tc>
          <w:tcPr>
            <w:tcW w:w="20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7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bl>
    <w:p w:rsidR="00A475C7" w:rsidRPr="00665A53" w:rsidRDefault="00A475C7" w:rsidP="00A475C7">
      <w:pPr>
        <w:rPr>
          <w:rFonts w:ascii="Times New Roman" w:hAnsi="Times New Roman" w:cs="Times New Roman"/>
          <w:sz w:val="28"/>
          <w:szCs w:val="28"/>
        </w:rPr>
      </w:pPr>
      <w:bookmarkStart w:id="17" w:name="Par225"/>
      <w:bookmarkEnd w:id="17"/>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sectPr w:rsidR="00A475C7" w:rsidRPr="00665A53">
          <w:footerReference w:type="default" r:id="rId14"/>
          <w:pgSz w:w="11906" w:h="16838"/>
          <w:pgMar w:top="851" w:right="567" w:bottom="1134" w:left="1134" w:header="709" w:footer="709" w:gutter="0"/>
          <w:cols w:space="720"/>
        </w:sectPr>
      </w:pPr>
    </w:p>
    <w:p w:rsidR="00A475C7" w:rsidRPr="00665A53" w:rsidRDefault="00A475C7" w:rsidP="00665A53">
      <w:pPr>
        <w:jc w:val="right"/>
        <w:rPr>
          <w:rFonts w:ascii="Times New Roman" w:hAnsi="Times New Roman" w:cs="Times New Roman"/>
          <w:sz w:val="28"/>
          <w:szCs w:val="28"/>
        </w:rPr>
      </w:pPr>
      <w:r w:rsidRPr="00665A53">
        <w:rPr>
          <w:rFonts w:ascii="Times New Roman" w:hAnsi="Times New Roman" w:cs="Times New Roman"/>
          <w:sz w:val="28"/>
          <w:szCs w:val="28"/>
        </w:rPr>
        <w:lastRenderedPageBreak/>
        <w:t>Приложение N 2</w:t>
      </w:r>
    </w:p>
    <w:p w:rsidR="00A475C7" w:rsidRPr="00665A53" w:rsidRDefault="00A475C7" w:rsidP="00665A53">
      <w:pPr>
        <w:jc w:val="right"/>
        <w:rPr>
          <w:rFonts w:ascii="Times New Roman" w:hAnsi="Times New Roman" w:cs="Times New Roman"/>
          <w:sz w:val="28"/>
          <w:szCs w:val="28"/>
        </w:rPr>
      </w:pPr>
      <w:bookmarkStart w:id="18" w:name="OLE_LINK31"/>
      <w:bookmarkStart w:id="19" w:name="OLE_LINK30"/>
      <w:r w:rsidRPr="00665A53">
        <w:rPr>
          <w:rFonts w:ascii="Times New Roman" w:hAnsi="Times New Roman" w:cs="Times New Roman"/>
          <w:sz w:val="28"/>
          <w:szCs w:val="28"/>
        </w:rPr>
        <w:t>к Порядку</w:t>
      </w:r>
    </w:p>
    <w:p w:rsidR="00A475C7" w:rsidRPr="00665A53" w:rsidRDefault="00A475C7" w:rsidP="00665A53">
      <w:pPr>
        <w:jc w:val="right"/>
        <w:rPr>
          <w:rFonts w:ascii="Times New Roman" w:hAnsi="Times New Roman" w:cs="Times New Roman"/>
          <w:sz w:val="28"/>
          <w:szCs w:val="28"/>
        </w:rPr>
      </w:pPr>
      <w:r w:rsidRPr="00665A53">
        <w:rPr>
          <w:rFonts w:ascii="Times New Roman" w:hAnsi="Times New Roman" w:cs="Times New Roman"/>
          <w:sz w:val="28"/>
          <w:szCs w:val="28"/>
        </w:rPr>
        <w:t xml:space="preserve">предоставления бюджетного кредита </w:t>
      </w:r>
    </w:p>
    <w:p w:rsidR="00A475C7" w:rsidRPr="00665A53" w:rsidRDefault="00A475C7" w:rsidP="00665A53">
      <w:pPr>
        <w:jc w:val="right"/>
        <w:rPr>
          <w:rFonts w:ascii="Times New Roman" w:hAnsi="Times New Roman" w:cs="Times New Roman"/>
          <w:sz w:val="28"/>
          <w:szCs w:val="28"/>
        </w:rPr>
      </w:pPr>
      <w:r w:rsidRPr="00665A53">
        <w:rPr>
          <w:rFonts w:ascii="Times New Roman" w:hAnsi="Times New Roman" w:cs="Times New Roman"/>
          <w:sz w:val="28"/>
          <w:szCs w:val="28"/>
        </w:rPr>
        <w:t xml:space="preserve">из бюджета муниципального образования </w:t>
      </w:r>
    </w:p>
    <w:p w:rsidR="00A475C7" w:rsidRPr="00665A53" w:rsidRDefault="00A475C7" w:rsidP="00665A53">
      <w:pPr>
        <w:jc w:val="right"/>
        <w:rPr>
          <w:rFonts w:ascii="Times New Roman" w:hAnsi="Times New Roman" w:cs="Times New Roman"/>
          <w:sz w:val="28"/>
          <w:szCs w:val="28"/>
        </w:rPr>
      </w:pPr>
      <w:r w:rsidRPr="00665A53">
        <w:rPr>
          <w:rFonts w:ascii="Times New Roman" w:hAnsi="Times New Roman" w:cs="Times New Roman"/>
          <w:sz w:val="28"/>
          <w:szCs w:val="28"/>
        </w:rPr>
        <w:t xml:space="preserve">«Родниковское городское поселение Родниковского </w:t>
      </w:r>
    </w:p>
    <w:p w:rsidR="00A475C7" w:rsidRPr="00665A53" w:rsidRDefault="00A475C7" w:rsidP="00665A53">
      <w:pPr>
        <w:jc w:val="right"/>
        <w:rPr>
          <w:rFonts w:ascii="Times New Roman" w:hAnsi="Times New Roman" w:cs="Times New Roman"/>
          <w:sz w:val="28"/>
          <w:szCs w:val="28"/>
        </w:rPr>
      </w:pPr>
      <w:r w:rsidRPr="00665A53">
        <w:rPr>
          <w:rFonts w:ascii="Times New Roman" w:hAnsi="Times New Roman" w:cs="Times New Roman"/>
          <w:sz w:val="28"/>
          <w:szCs w:val="28"/>
        </w:rPr>
        <w:t>муниципального района Ивановской области»</w:t>
      </w:r>
      <w:bookmarkEnd w:id="18"/>
      <w:bookmarkEnd w:id="19"/>
    </w:p>
    <w:p w:rsidR="00665A53" w:rsidRPr="00665A53" w:rsidRDefault="00665A53" w:rsidP="00665A53">
      <w:pPr>
        <w:jc w:val="right"/>
        <w:rPr>
          <w:rFonts w:ascii="Times New Roman" w:hAnsi="Times New Roman" w:cs="Times New Roman"/>
          <w:sz w:val="28"/>
          <w:szCs w:val="28"/>
        </w:rPr>
      </w:pPr>
      <w:r>
        <w:rPr>
          <w:rFonts w:ascii="Times New Roman" w:hAnsi="Times New Roman" w:cs="Times New Roman"/>
          <w:sz w:val="28"/>
          <w:szCs w:val="28"/>
        </w:rPr>
        <w:t>от  17.11.2017 № 1603</w:t>
      </w:r>
    </w:p>
    <w:p w:rsidR="00A475C7" w:rsidRPr="00665A53" w:rsidRDefault="00A475C7" w:rsidP="00A475C7">
      <w:pPr>
        <w:rPr>
          <w:rFonts w:ascii="Times New Roman" w:hAnsi="Times New Roman" w:cs="Times New Roman"/>
          <w:sz w:val="28"/>
          <w:szCs w:val="28"/>
        </w:rPr>
      </w:pPr>
    </w:p>
    <w:p w:rsidR="00A475C7" w:rsidRPr="00665A53" w:rsidRDefault="00A475C7" w:rsidP="00665A53">
      <w:pPr>
        <w:jc w:val="center"/>
        <w:rPr>
          <w:rFonts w:ascii="Times New Roman" w:hAnsi="Times New Roman" w:cs="Times New Roman"/>
          <w:sz w:val="28"/>
          <w:szCs w:val="28"/>
        </w:rPr>
      </w:pPr>
      <w:bookmarkStart w:id="20" w:name="Par243"/>
      <w:bookmarkEnd w:id="20"/>
      <w:r w:rsidRPr="00665A53">
        <w:rPr>
          <w:rFonts w:ascii="Times New Roman" w:hAnsi="Times New Roman" w:cs="Times New Roman"/>
          <w:sz w:val="28"/>
          <w:szCs w:val="28"/>
        </w:rPr>
        <w:t>Реестр</w:t>
      </w:r>
    </w:p>
    <w:p w:rsidR="00A475C7" w:rsidRPr="00665A53" w:rsidRDefault="00A475C7" w:rsidP="00665A53">
      <w:pPr>
        <w:jc w:val="center"/>
        <w:rPr>
          <w:rFonts w:ascii="Times New Roman" w:hAnsi="Times New Roman" w:cs="Times New Roman"/>
          <w:sz w:val="28"/>
          <w:szCs w:val="28"/>
        </w:rPr>
      </w:pPr>
      <w:r w:rsidRPr="00665A53">
        <w:rPr>
          <w:rFonts w:ascii="Times New Roman" w:hAnsi="Times New Roman" w:cs="Times New Roman"/>
          <w:sz w:val="28"/>
          <w:szCs w:val="28"/>
        </w:rPr>
        <w:t>предоставленных бюджетных кредитов  районному бюджету</w:t>
      </w:r>
    </w:p>
    <w:p w:rsidR="00A475C7" w:rsidRPr="00665A53" w:rsidRDefault="00A475C7" w:rsidP="00665A53">
      <w:pPr>
        <w:jc w:val="center"/>
        <w:rPr>
          <w:rFonts w:ascii="Times New Roman" w:hAnsi="Times New Roman" w:cs="Times New Roman"/>
          <w:sz w:val="28"/>
          <w:szCs w:val="28"/>
        </w:rPr>
      </w:pPr>
      <w:r w:rsidRPr="00665A53">
        <w:rPr>
          <w:rFonts w:ascii="Times New Roman" w:hAnsi="Times New Roman" w:cs="Times New Roman"/>
          <w:sz w:val="28"/>
          <w:szCs w:val="28"/>
        </w:rPr>
        <w:t>по состоянию на "____" ___________________ 20___ года</w:t>
      </w:r>
    </w:p>
    <w:p w:rsidR="00A475C7" w:rsidRPr="00665A53" w:rsidRDefault="00A475C7" w:rsidP="00A475C7">
      <w:pPr>
        <w:rPr>
          <w:rFonts w:ascii="Times New Roman" w:hAnsi="Times New Roman" w:cs="Times New Roman"/>
          <w:sz w:val="28"/>
          <w:szCs w:val="28"/>
        </w:rPr>
      </w:pPr>
    </w:p>
    <w:tbl>
      <w:tblPr>
        <w:tblW w:w="14940" w:type="dxa"/>
        <w:tblInd w:w="75" w:type="dxa"/>
        <w:tblLayout w:type="fixed"/>
        <w:tblCellMar>
          <w:left w:w="75" w:type="dxa"/>
          <w:right w:w="75" w:type="dxa"/>
        </w:tblCellMar>
        <w:tblLook w:val="04A0"/>
      </w:tblPr>
      <w:tblGrid>
        <w:gridCol w:w="540"/>
        <w:gridCol w:w="2160"/>
        <w:gridCol w:w="1980"/>
        <w:gridCol w:w="1800"/>
        <w:gridCol w:w="1440"/>
        <w:gridCol w:w="1620"/>
        <w:gridCol w:w="1800"/>
        <w:gridCol w:w="1800"/>
        <w:gridCol w:w="1800"/>
      </w:tblGrid>
      <w:tr w:rsidR="00A475C7" w:rsidRPr="00665A53" w:rsidTr="00665A53">
        <w:trPr>
          <w:trHeight w:val="1120"/>
        </w:trPr>
        <w:tc>
          <w:tcPr>
            <w:tcW w:w="54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N </w:t>
            </w:r>
            <w:r w:rsidRPr="00665A53">
              <w:rPr>
                <w:rFonts w:ascii="Times New Roman" w:hAnsi="Times New Roman" w:cs="Times New Roman"/>
                <w:sz w:val="28"/>
                <w:szCs w:val="28"/>
              </w:rPr>
              <w:br/>
              <w:t>п/п</w:t>
            </w:r>
          </w:p>
        </w:tc>
        <w:tc>
          <w:tcPr>
            <w:tcW w:w="21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Реквизиты   </w:t>
            </w:r>
            <w:r w:rsidRPr="00665A53">
              <w:rPr>
                <w:rFonts w:ascii="Times New Roman" w:hAnsi="Times New Roman" w:cs="Times New Roman"/>
                <w:sz w:val="28"/>
                <w:szCs w:val="28"/>
              </w:rPr>
              <w:br/>
              <w:t xml:space="preserve">  соглашения  </w:t>
            </w:r>
            <w:r w:rsidRPr="00665A53">
              <w:rPr>
                <w:rFonts w:ascii="Times New Roman" w:hAnsi="Times New Roman" w:cs="Times New Roman"/>
                <w:sz w:val="28"/>
                <w:szCs w:val="28"/>
              </w:rPr>
              <w:br/>
              <w:t xml:space="preserve">      о       </w:t>
            </w:r>
            <w:r w:rsidRPr="00665A53">
              <w:rPr>
                <w:rFonts w:ascii="Times New Roman" w:hAnsi="Times New Roman" w:cs="Times New Roman"/>
                <w:sz w:val="28"/>
                <w:szCs w:val="28"/>
              </w:rPr>
              <w:br/>
              <w:t>предоставлении</w:t>
            </w:r>
            <w:r w:rsidRPr="00665A53">
              <w:rPr>
                <w:rFonts w:ascii="Times New Roman" w:hAnsi="Times New Roman" w:cs="Times New Roman"/>
                <w:sz w:val="28"/>
                <w:szCs w:val="28"/>
              </w:rPr>
              <w:br/>
              <w:t xml:space="preserve">  бюджетного  </w:t>
            </w:r>
            <w:r w:rsidRPr="00665A53">
              <w:rPr>
                <w:rFonts w:ascii="Times New Roman" w:hAnsi="Times New Roman" w:cs="Times New Roman"/>
                <w:sz w:val="28"/>
                <w:szCs w:val="28"/>
              </w:rPr>
              <w:br/>
              <w:t xml:space="preserve">   кредита</w:t>
            </w:r>
          </w:p>
        </w:tc>
        <w:tc>
          <w:tcPr>
            <w:tcW w:w="19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Сумма бюджетного</w:t>
            </w:r>
            <w:r w:rsidRPr="00665A53">
              <w:rPr>
                <w:rFonts w:ascii="Times New Roman" w:hAnsi="Times New Roman" w:cs="Times New Roman"/>
                <w:sz w:val="28"/>
                <w:szCs w:val="28"/>
              </w:rPr>
              <w:br/>
              <w:t xml:space="preserve"> кредита  </w:t>
            </w:r>
            <w:r w:rsidRPr="00665A53">
              <w:rPr>
                <w:rFonts w:ascii="Times New Roman" w:hAnsi="Times New Roman" w:cs="Times New Roman"/>
                <w:sz w:val="28"/>
                <w:szCs w:val="28"/>
              </w:rPr>
              <w:br/>
              <w:t xml:space="preserve">  (тыс.   </w:t>
            </w:r>
            <w:r w:rsidRPr="00665A53">
              <w:rPr>
                <w:rFonts w:ascii="Times New Roman" w:hAnsi="Times New Roman" w:cs="Times New Roman"/>
                <w:sz w:val="28"/>
                <w:szCs w:val="28"/>
              </w:rPr>
              <w:br/>
              <w:t xml:space="preserve">  руб.)</w:t>
            </w:r>
          </w:p>
        </w:tc>
        <w:tc>
          <w:tcPr>
            <w:tcW w:w="18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Дата     </w:t>
            </w:r>
            <w:r w:rsidRPr="00665A53">
              <w:rPr>
                <w:rFonts w:ascii="Times New Roman" w:hAnsi="Times New Roman" w:cs="Times New Roman"/>
                <w:sz w:val="28"/>
                <w:szCs w:val="28"/>
              </w:rPr>
              <w:br/>
              <w:t>предоставления</w:t>
            </w:r>
            <w:r w:rsidRPr="00665A53">
              <w:rPr>
                <w:rFonts w:ascii="Times New Roman" w:hAnsi="Times New Roman" w:cs="Times New Roman"/>
                <w:sz w:val="28"/>
                <w:szCs w:val="28"/>
              </w:rPr>
              <w:br/>
              <w:t xml:space="preserve">  бюджетного  </w:t>
            </w:r>
            <w:r w:rsidRPr="00665A53">
              <w:rPr>
                <w:rFonts w:ascii="Times New Roman" w:hAnsi="Times New Roman" w:cs="Times New Roman"/>
                <w:sz w:val="28"/>
                <w:szCs w:val="28"/>
              </w:rPr>
              <w:br/>
              <w:t xml:space="preserve">   кредита</w:t>
            </w:r>
          </w:p>
        </w:tc>
        <w:tc>
          <w:tcPr>
            <w:tcW w:w="144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Срок   </w:t>
            </w:r>
            <w:r w:rsidRPr="00665A53">
              <w:rPr>
                <w:rFonts w:ascii="Times New Roman" w:hAnsi="Times New Roman" w:cs="Times New Roman"/>
                <w:sz w:val="28"/>
                <w:szCs w:val="28"/>
              </w:rPr>
              <w:br/>
              <w:t xml:space="preserve"> возврата </w:t>
            </w:r>
            <w:r w:rsidRPr="00665A53">
              <w:rPr>
                <w:rFonts w:ascii="Times New Roman" w:hAnsi="Times New Roman" w:cs="Times New Roman"/>
                <w:sz w:val="28"/>
                <w:szCs w:val="28"/>
              </w:rPr>
              <w:br/>
              <w:t xml:space="preserve"> (график  </w:t>
            </w:r>
            <w:r w:rsidRPr="00665A53">
              <w:rPr>
                <w:rFonts w:ascii="Times New Roman" w:hAnsi="Times New Roman" w:cs="Times New Roman"/>
                <w:sz w:val="28"/>
                <w:szCs w:val="28"/>
              </w:rPr>
              <w:br/>
              <w:t xml:space="preserve"> возврата </w:t>
            </w:r>
            <w:r w:rsidRPr="00665A53">
              <w:rPr>
                <w:rFonts w:ascii="Times New Roman" w:hAnsi="Times New Roman" w:cs="Times New Roman"/>
                <w:sz w:val="28"/>
                <w:szCs w:val="28"/>
              </w:rPr>
              <w:br/>
              <w:t>бюджетного</w:t>
            </w:r>
            <w:r w:rsidRPr="00665A53">
              <w:rPr>
                <w:rFonts w:ascii="Times New Roman" w:hAnsi="Times New Roman" w:cs="Times New Roman"/>
                <w:sz w:val="28"/>
                <w:szCs w:val="28"/>
              </w:rPr>
              <w:br/>
            </w:r>
            <w:r w:rsidRPr="00665A53">
              <w:rPr>
                <w:rFonts w:ascii="Times New Roman" w:hAnsi="Times New Roman" w:cs="Times New Roman"/>
                <w:sz w:val="28"/>
                <w:szCs w:val="28"/>
              </w:rPr>
              <w:lastRenderedPageBreak/>
              <w:t xml:space="preserve"> кредита)</w:t>
            </w:r>
          </w:p>
        </w:tc>
        <w:tc>
          <w:tcPr>
            <w:tcW w:w="16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Сумма  </w:t>
            </w:r>
            <w:r w:rsidRPr="00665A53">
              <w:rPr>
                <w:rFonts w:ascii="Times New Roman" w:hAnsi="Times New Roman" w:cs="Times New Roman"/>
                <w:sz w:val="28"/>
                <w:szCs w:val="28"/>
              </w:rPr>
              <w:br/>
              <w:t>погашения</w:t>
            </w:r>
            <w:r w:rsidRPr="00665A53">
              <w:rPr>
                <w:rFonts w:ascii="Times New Roman" w:hAnsi="Times New Roman" w:cs="Times New Roman"/>
                <w:sz w:val="28"/>
                <w:szCs w:val="28"/>
              </w:rPr>
              <w:br/>
              <w:t xml:space="preserve">  (тыс.  </w:t>
            </w:r>
            <w:r w:rsidRPr="00665A53">
              <w:rPr>
                <w:rFonts w:ascii="Times New Roman" w:hAnsi="Times New Roman" w:cs="Times New Roman"/>
                <w:sz w:val="28"/>
                <w:szCs w:val="28"/>
              </w:rPr>
              <w:br/>
              <w:t xml:space="preserve">  руб.)</w:t>
            </w:r>
          </w:p>
        </w:tc>
        <w:tc>
          <w:tcPr>
            <w:tcW w:w="18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Начислено </w:t>
            </w:r>
            <w:r w:rsidRPr="00665A53">
              <w:rPr>
                <w:rFonts w:ascii="Times New Roman" w:hAnsi="Times New Roman" w:cs="Times New Roman"/>
                <w:sz w:val="28"/>
                <w:szCs w:val="28"/>
              </w:rPr>
              <w:br/>
              <w:t xml:space="preserve"> процентов </w:t>
            </w:r>
            <w:r w:rsidRPr="00665A53">
              <w:rPr>
                <w:rFonts w:ascii="Times New Roman" w:hAnsi="Times New Roman" w:cs="Times New Roman"/>
                <w:sz w:val="28"/>
                <w:szCs w:val="28"/>
              </w:rPr>
              <w:br/>
              <w:t xml:space="preserve">    за     </w:t>
            </w:r>
            <w:r w:rsidRPr="00665A53">
              <w:rPr>
                <w:rFonts w:ascii="Times New Roman" w:hAnsi="Times New Roman" w:cs="Times New Roman"/>
                <w:sz w:val="28"/>
                <w:szCs w:val="28"/>
              </w:rPr>
              <w:br/>
              <w:t>пользование</w:t>
            </w:r>
            <w:r w:rsidRPr="00665A53">
              <w:rPr>
                <w:rFonts w:ascii="Times New Roman" w:hAnsi="Times New Roman" w:cs="Times New Roman"/>
                <w:sz w:val="28"/>
                <w:szCs w:val="28"/>
              </w:rPr>
              <w:br/>
              <w:t xml:space="preserve"> бюджетным </w:t>
            </w:r>
            <w:r w:rsidRPr="00665A53">
              <w:rPr>
                <w:rFonts w:ascii="Times New Roman" w:hAnsi="Times New Roman" w:cs="Times New Roman"/>
                <w:sz w:val="28"/>
                <w:szCs w:val="28"/>
              </w:rPr>
              <w:br/>
              <w:t xml:space="preserve"> кредитом  </w:t>
            </w:r>
            <w:r w:rsidRPr="00665A53">
              <w:rPr>
                <w:rFonts w:ascii="Times New Roman" w:hAnsi="Times New Roman" w:cs="Times New Roman"/>
                <w:sz w:val="28"/>
                <w:szCs w:val="28"/>
              </w:rPr>
              <w:br/>
            </w:r>
            <w:r w:rsidRPr="00665A53">
              <w:rPr>
                <w:rFonts w:ascii="Times New Roman" w:hAnsi="Times New Roman" w:cs="Times New Roman"/>
                <w:sz w:val="28"/>
                <w:szCs w:val="28"/>
              </w:rPr>
              <w:lastRenderedPageBreak/>
              <w:t>(тыс. руб.)</w:t>
            </w:r>
          </w:p>
        </w:tc>
        <w:tc>
          <w:tcPr>
            <w:tcW w:w="18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Уплачено  </w:t>
            </w:r>
            <w:r w:rsidRPr="00665A53">
              <w:rPr>
                <w:rFonts w:ascii="Times New Roman" w:hAnsi="Times New Roman" w:cs="Times New Roman"/>
                <w:sz w:val="28"/>
                <w:szCs w:val="28"/>
              </w:rPr>
              <w:br/>
              <w:t xml:space="preserve"> процентов </w:t>
            </w:r>
            <w:r w:rsidRPr="00665A53">
              <w:rPr>
                <w:rFonts w:ascii="Times New Roman" w:hAnsi="Times New Roman" w:cs="Times New Roman"/>
                <w:sz w:val="28"/>
                <w:szCs w:val="28"/>
              </w:rPr>
              <w:br/>
              <w:t xml:space="preserve">    за     </w:t>
            </w:r>
            <w:r w:rsidRPr="00665A53">
              <w:rPr>
                <w:rFonts w:ascii="Times New Roman" w:hAnsi="Times New Roman" w:cs="Times New Roman"/>
                <w:sz w:val="28"/>
                <w:szCs w:val="28"/>
              </w:rPr>
              <w:br/>
              <w:t>пользование</w:t>
            </w:r>
            <w:r w:rsidRPr="00665A53">
              <w:rPr>
                <w:rFonts w:ascii="Times New Roman" w:hAnsi="Times New Roman" w:cs="Times New Roman"/>
                <w:sz w:val="28"/>
                <w:szCs w:val="28"/>
              </w:rPr>
              <w:br/>
              <w:t xml:space="preserve"> бюджетным </w:t>
            </w:r>
            <w:r w:rsidRPr="00665A53">
              <w:rPr>
                <w:rFonts w:ascii="Times New Roman" w:hAnsi="Times New Roman" w:cs="Times New Roman"/>
                <w:sz w:val="28"/>
                <w:szCs w:val="28"/>
              </w:rPr>
              <w:br/>
              <w:t xml:space="preserve"> кредитом  </w:t>
            </w:r>
            <w:r w:rsidRPr="00665A53">
              <w:rPr>
                <w:rFonts w:ascii="Times New Roman" w:hAnsi="Times New Roman" w:cs="Times New Roman"/>
                <w:sz w:val="28"/>
                <w:szCs w:val="28"/>
              </w:rPr>
              <w:br/>
            </w:r>
            <w:r w:rsidRPr="00665A53">
              <w:rPr>
                <w:rFonts w:ascii="Times New Roman" w:hAnsi="Times New Roman" w:cs="Times New Roman"/>
                <w:sz w:val="28"/>
                <w:szCs w:val="28"/>
              </w:rPr>
              <w:lastRenderedPageBreak/>
              <w:t>(тыс. руб.)</w:t>
            </w:r>
          </w:p>
        </w:tc>
        <w:tc>
          <w:tcPr>
            <w:tcW w:w="18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Остаток   </w:t>
            </w:r>
            <w:r w:rsidRPr="00665A53">
              <w:rPr>
                <w:rFonts w:ascii="Times New Roman" w:hAnsi="Times New Roman" w:cs="Times New Roman"/>
                <w:sz w:val="28"/>
                <w:szCs w:val="28"/>
              </w:rPr>
              <w:br/>
              <w:t>задолженности</w:t>
            </w:r>
            <w:r w:rsidRPr="00665A53">
              <w:rPr>
                <w:rFonts w:ascii="Times New Roman" w:hAnsi="Times New Roman" w:cs="Times New Roman"/>
                <w:sz w:val="28"/>
                <w:szCs w:val="28"/>
              </w:rPr>
              <w:br/>
              <w:t xml:space="preserve">по основному </w:t>
            </w:r>
            <w:r w:rsidRPr="00665A53">
              <w:rPr>
                <w:rFonts w:ascii="Times New Roman" w:hAnsi="Times New Roman" w:cs="Times New Roman"/>
                <w:sz w:val="28"/>
                <w:szCs w:val="28"/>
              </w:rPr>
              <w:br/>
              <w:t xml:space="preserve">   долгу     </w:t>
            </w:r>
            <w:r w:rsidRPr="00665A53">
              <w:rPr>
                <w:rFonts w:ascii="Times New Roman" w:hAnsi="Times New Roman" w:cs="Times New Roman"/>
                <w:sz w:val="28"/>
                <w:szCs w:val="28"/>
              </w:rPr>
              <w:br/>
              <w:t xml:space="preserve"> на текущую  </w:t>
            </w:r>
            <w:r w:rsidRPr="00665A53">
              <w:rPr>
                <w:rFonts w:ascii="Times New Roman" w:hAnsi="Times New Roman" w:cs="Times New Roman"/>
                <w:sz w:val="28"/>
                <w:szCs w:val="28"/>
              </w:rPr>
              <w:br/>
            </w:r>
            <w:r w:rsidRPr="00665A53">
              <w:rPr>
                <w:rFonts w:ascii="Times New Roman" w:hAnsi="Times New Roman" w:cs="Times New Roman"/>
                <w:sz w:val="28"/>
                <w:szCs w:val="28"/>
              </w:rPr>
              <w:lastRenderedPageBreak/>
              <w:t xml:space="preserve">    дату     </w:t>
            </w:r>
            <w:r w:rsidRPr="00665A53">
              <w:rPr>
                <w:rFonts w:ascii="Times New Roman" w:hAnsi="Times New Roman" w:cs="Times New Roman"/>
                <w:sz w:val="28"/>
                <w:szCs w:val="28"/>
              </w:rPr>
              <w:br/>
              <w:t xml:space="preserve"> (тыс. руб.)</w:t>
            </w:r>
          </w:p>
        </w:tc>
      </w:tr>
      <w:tr w:rsidR="00A475C7" w:rsidRPr="00665A53" w:rsidTr="00665A53">
        <w:tc>
          <w:tcPr>
            <w:tcW w:w="5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216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98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8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62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8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8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8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c>
          <w:tcPr>
            <w:tcW w:w="5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216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98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8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62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8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8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8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c>
          <w:tcPr>
            <w:tcW w:w="5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216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98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8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62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8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8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8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c>
          <w:tcPr>
            <w:tcW w:w="5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216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98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8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62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8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8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8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c>
          <w:tcPr>
            <w:tcW w:w="5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216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98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8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4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62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8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8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8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sectPr w:rsidR="00A475C7" w:rsidRPr="00665A53">
          <w:pgSz w:w="16838" w:h="11906" w:orient="landscape"/>
          <w:pgMar w:top="1134" w:right="851" w:bottom="567" w:left="1134" w:header="709" w:footer="709" w:gutter="0"/>
          <w:cols w:space="720"/>
        </w:sectPr>
      </w:pPr>
    </w:p>
    <w:p w:rsidR="00A475C7" w:rsidRPr="00665A53" w:rsidRDefault="00A475C7" w:rsidP="00665A53">
      <w:pPr>
        <w:jc w:val="right"/>
        <w:rPr>
          <w:rFonts w:ascii="Times New Roman" w:hAnsi="Times New Roman" w:cs="Times New Roman"/>
          <w:sz w:val="28"/>
          <w:szCs w:val="28"/>
        </w:rPr>
      </w:pPr>
      <w:r w:rsidRPr="00665A53">
        <w:rPr>
          <w:rFonts w:ascii="Times New Roman" w:hAnsi="Times New Roman" w:cs="Times New Roman"/>
          <w:sz w:val="28"/>
          <w:szCs w:val="28"/>
        </w:rPr>
        <w:lastRenderedPageBreak/>
        <w:t>Приложение  3</w:t>
      </w:r>
    </w:p>
    <w:p w:rsidR="00A475C7" w:rsidRPr="00665A53" w:rsidRDefault="00A475C7" w:rsidP="00665A53">
      <w:pPr>
        <w:jc w:val="right"/>
        <w:rPr>
          <w:rFonts w:ascii="Times New Roman" w:hAnsi="Times New Roman" w:cs="Times New Roman"/>
          <w:sz w:val="28"/>
          <w:szCs w:val="28"/>
        </w:rPr>
      </w:pPr>
      <w:r w:rsidRPr="00665A53">
        <w:rPr>
          <w:rFonts w:ascii="Times New Roman" w:hAnsi="Times New Roman" w:cs="Times New Roman"/>
          <w:sz w:val="28"/>
          <w:szCs w:val="28"/>
        </w:rPr>
        <w:t>к Порядку</w:t>
      </w:r>
    </w:p>
    <w:p w:rsidR="00A475C7" w:rsidRPr="00665A53" w:rsidRDefault="00A475C7" w:rsidP="00665A53">
      <w:pPr>
        <w:jc w:val="right"/>
        <w:rPr>
          <w:rFonts w:ascii="Times New Roman" w:hAnsi="Times New Roman" w:cs="Times New Roman"/>
          <w:sz w:val="28"/>
          <w:szCs w:val="28"/>
        </w:rPr>
      </w:pPr>
      <w:r w:rsidRPr="00665A53">
        <w:rPr>
          <w:rFonts w:ascii="Times New Roman" w:hAnsi="Times New Roman" w:cs="Times New Roman"/>
          <w:sz w:val="28"/>
          <w:szCs w:val="28"/>
        </w:rPr>
        <w:t xml:space="preserve">предоставления бюджетного кредита </w:t>
      </w:r>
    </w:p>
    <w:p w:rsidR="00A475C7" w:rsidRPr="00665A53" w:rsidRDefault="00A475C7" w:rsidP="00665A53">
      <w:pPr>
        <w:jc w:val="right"/>
        <w:rPr>
          <w:rFonts w:ascii="Times New Roman" w:hAnsi="Times New Roman" w:cs="Times New Roman"/>
          <w:sz w:val="28"/>
          <w:szCs w:val="28"/>
        </w:rPr>
      </w:pPr>
      <w:r w:rsidRPr="00665A53">
        <w:rPr>
          <w:rFonts w:ascii="Times New Roman" w:hAnsi="Times New Roman" w:cs="Times New Roman"/>
          <w:sz w:val="28"/>
          <w:szCs w:val="28"/>
        </w:rPr>
        <w:t xml:space="preserve">из бюджета муниципального образования </w:t>
      </w:r>
    </w:p>
    <w:p w:rsidR="00A475C7" w:rsidRPr="00665A53" w:rsidRDefault="00A475C7" w:rsidP="00665A53">
      <w:pPr>
        <w:jc w:val="right"/>
        <w:rPr>
          <w:rFonts w:ascii="Times New Roman" w:hAnsi="Times New Roman" w:cs="Times New Roman"/>
          <w:sz w:val="28"/>
          <w:szCs w:val="28"/>
        </w:rPr>
      </w:pPr>
      <w:r w:rsidRPr="00665A53">
        <w:rPr>
          <w:rFonts w:ascii="Times New Roman" w:hAnsi="Times New Roman" w:cs="Times New Roman"/>
          <w:sz w:val="28"/>
          <w:szCs w:val="28"/>
        </w:rPr>
        <w:t xml:space="preserve">«Родниковское городское поселение Родниковского </w:t>
      </w:r>
    </w:p>
    <w:p w:rsidR="00A475C7" w:rsidRPr="00665A53" w:rsidRDefault="00A475C7" w:rsidP="00665A53">
      <w:pPr>
        <w:jc w:val="right"/>
        <w:rPr>
          <w:rFonts w:ascii="Times New Roman" w:hAnsi="Times New Roman" w:cs="Times New Roman"/>
          <w:sz w:val="28"/>
          <w:szCs w:val="28"/>
        </w:rPr>
      </w:pPr>
      <w:r w:rsidRPr="00665A53">
        <w:rPr>
          <w:rFonts w:ascii="Times New Roman" w:hAnsi="Times New Roman" w:cs="Times New Roman"/>
          <w:sz w:val="28"/>
          <w:szCs w:val="28"/>
        </w:rPr>
        <w:t>муниципального района Ивановской области»</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665A53">
      <w:pPr>
        <w:jc w:val="center"/>
        <w:rPr>
          <w:rFonts w:ascii="Times New Roman" w:hAnsi="Times New Roman" w:cs="Times New Roman"/>
          <w:sz w:val="28"/>
          <w:szCs w:val="28"/>
        </w:rPr>
      </w:pPr>
      <w:r w:rsidRPr="00665A53">
        <w:rPr>
          <w:rFonts w:ascii="Times New Roman" w:hAnsi="Times New Roman" w:cs="Times New Roman"/>
          <w:sz w:val="28"/>
          <w:szCs w:val="28"/>
        </w:rPr>
        <w:t>Соглашение</w:t>
      </w:r>
    </w:p>
    <w:p w:rsidR="00A475C7" w:rsidRPr="00665A53" w:rsidRDefault="00A475C7" w:rsidP="00665A53">
      <w:pPr>
        <w:jc w:val="center"/>
        <w:rPr>
          <w:rFonts w:ascii="Times New Roman" w:hAnsi="Times New Roman" w:cs="Times New Roman"/>
          <w:sz w:val="28"/>
          <w:szCs w:val="28"/>
        </w:rPr>
      </w:pPr>
      <w:r w:rsidRPr="00665A53">
        <w:rPr>
          <w:rFonts w:ascii="Times New Roman" w:hAnsi="Times New Roman" w:cs="Times New Roman"/>
          <w:sz w:val="28"/>
          <w:szCs w:val="28"/>
        </w:rPr>
        <w:t>о предоставлении бюджетного кредита</w:t>
      </w:r>
    </w:p>
    <w:p w:rsidR="00A475C7" w:rsidRPr="00665A53" w:rsidRDefault="00A475C7" w:rsidP="00665A53">
      <w:pPr>
        <w:jc w:val="center"/>
        <w:rPr>
          <w:rFonts w:ascii="Times New Roman" w:hAnsi="Times New Roman" w:cs="Times New Roman"/>
          <w:sz w:val="28"/>
          <w:szCs w:val="28"/>
        </w:rPr>
      </w:pPr>
      <w:r w:rsidRPr="00665A53">
        <w:rPr>
          <w:rFonts w:ascii="Times New Roman" w:hAnsi="Times New Roman" w:cs="Times New Roman"/>
          <w:sz w:val="28"/>
          <w:szCs w:val="28"/>
        </w:rPr>
        <w:t>на покрытие временного кассового разрыва</w:t>
      </w:r>
    </w:p>
    <w:p w:rsidR="00A475C7" w:rsidRPr="00665A53" w:rsidRDefault="00A475C7" w:rsidP="00665A53">
      <w:pPr>
        <w:jc w:val="center"/>
        <w:rPr>
          <w:rFonts w:ascii="Times New Roman" w:hAnsi="Times New Roman" w:cs="Times New Roman"/>
          <w:sz w:val="28"/>
          <w:szCs w:val="28"/>
        </w:rPr>
      </w:pPr>
      <w:r w:rsidRPr="00665A53">
        <w:rPr>
          <w:rFonts w:ascii="Times New Roman" w:hAnsi="Times New Roman" w:cs="Times New Roman"/>
          <w:sz w:val="28"/>
          <w:szCs w:val="28"/>
        </w:rPr>
        <w:t>бюджету Родниковского муниципального района</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г. Родники                                                                         « __»            20   г.</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Муниципальное образование «Родниковское городское поселение Родниковского муниципального района Ивановской области», именуемая в дальнейшем «Кредитор», в лице  ________________________действующего __________________________________________ с  одной  стороны,  и   администрация муниципального образования «Родниковский муниципальный район», именуемая в  дальнейшем «Заемщик», в лице _____________________________________________________________, действующего на основании Устава муниципального образования, с другой стороны, в соответствии с      ___________________________________________________________________________________________________ именуемые «Стороны», заключили настоящее Со</w:t>
      </w:r>
      <w:r w:rsidRPr="00665A53">
        <w:rPr>
          <w:rFonts w:ascii="Times New Roman" w:hAnsi="Times New Roman" w:cs="Times New Roman"/>
          <w:sz w:val="28"/>
          <w:szCs w:val="28"/>
        </w:rPr>
        <w:softHyphen/>
        <w:t>глашение о нижеследующем.</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Предмет Соглашения</w:t>
      </w:r>
    </w:p>
    <w:p w:rsidR="00A475C7" w:rsidRPr="00665A53" w:rsidRDefault="00A475C7" w:rsidP="00A475C7">
      <w:pPr>
        <w:rPr>
          <w:rFonts w:ascii="Times New Roman" w:hAnsi="Times New Roman" w:cs="Times New Roman"/>
          <w:sz w:val="28"/>
          <w:szCs w:val="28"/>
        </w:rPr>
      </w:pP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lastRenderedPageBreak/>
        <w:t>1.1.  Кредитор   предоставляет   Заемщику   бюджетный  кредит на покрытие временного кассового разрыва, возникшего при исполнении бюджета Родниковского муниципального района (далее - бюджетный кредит, районный бюджет)  из  средств   бюджета Родниковского городского поселения в  размере ______________________________рублей   путем    перечисления    денежных     средств    на     счет,  открытый    в  кредитной организации Управлению федерального казначейства  для  кассового   обслуживания   исполнения бюджета Заемщика.</w:t>
      </w:r>
      <w:r w:rsidRPr="00665A53">
        <w:rPr>
          <w:rFonts w:ascii="Times New Roman" w:hAnsi="Times New Roman" w:cs="Times New Roman"/>
          <w:sz w:val="28"/>
          <w:szCs w:val="28"/>
        </w:rPr>
        <w:br/>
        <w:t xml:space="preserve">         1.2. Заемщик обязуется возвратить полученный в соответствии с   пунктом   1.1. настоящего    Соглашения   бюджетный    кредит     полностью       в     срок до   “____”  _____  2__ года в соответствии с графиком,   оформленным   Сторонами   по форме согласно   приложению     к     настоящему     Соглашению,  являющимся    неотъемлемой  частью настоящего Соглашения.</w:t>
      </w:r>
    </w:p>
    <w:p w:rsidR="00A475C7" w:rsidRPr="00665A53" w:rsidRDefault="00A475C7" w:rsidP="00665A53">
      <w:pPr>
        <w:jc w:val="both"/>
        <w:rPr>
          <w:rFonts w:ascii="Times New Roman" w:hAnsi="Times New Roman" w:cs="Times New Roman"/>
          <w:sz w:val="28"/>
          <w:szCs w:val="28"/>
        </w:rPr>
      </w:pP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Права и обязанности сторон</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ab/>
      </w:r>
      <w:r w:rsidRPr="00665A53">
        <w:rPr>
          <w:rFonts w:ascii="Times New Roman" w:hAnsi="Times New Roman" w:cs="Times New Roman"/>
          <w:sz w:val="28"/>
          <w:szCs w:val="28"/>
        </w:rPr>
        <w:tab/>
        <w:t>2.1. Финансовое управление администрации муниципального образования «Родниковский муниципальный район» осуществляет взыскание остатков непогашенного бюджетного кредита в  порядке, установленном законодательством Российской Федерации</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 xml:space="preserve"> </w:t>
      </w:r>
      <w:r w:rsidRPr="00665A53">
        <w:rPr>
          <w:rFonts w:ascii="Times New Roman" w:hAnsi="Times New Roman" w:cs="Times New Roman"/>
          <w:sz w:val="28"/>
          <w:szCs w:val="28"/>
        </w:rPr>
        <w:tab/>
      </w:r>
      <w:r w:rsidRPr="00665A53">
        <w:rPr>
          <w:rFonts w:ascii="Times New Roman" w:hAnsi="Times New Roman" w:cs="Times New Roman"/>
          <w:sz w:val="28"/>
          <w:szCs w:val="28"/>
        </w:rPr>
        <w:tab/>
        <w:t>В случае нарушения  Заемщиком   сроков  возврата  полученного  бюджетного  кредита и (или)   уплаты процентов за пользование им  взимается   неустойка  (пени)    за   каждый   день   просрочки    в   размере    1/300    ставки рефинансирования Центрального Банка Российской Федерации,    действующей    на первый   день   просрочки   возврата кредита. Датой   уплаты    неустойки (пени)  считается  дата  зачисления денежных  средств  на  счет  Кредитора.</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ab/>
        <w:t xml:space="preserve"> 2.2. Заемщик  обязан:</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 xml:space="preserve">   а) использовать  бюджетный  кредит  на покрытие временного кассового разрыва, возникшего при исполнении районного бюджета;</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 xml:space="preserve">   б) ежемесячно  уплачивать  Кредитору  проценты  за  пользование  бюджетным  кредитом по  настоящему   Соглашению в  размере ¼  ставки рефинансирования  Центрального  Банка  Российской  Федерации,  действующей  на  день  получения   кредита;</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 xml:space="preserve">    в) возвратить бюджетный кредит  в  сроки  и  объемах,  установленных  графиком .  Датой  возврата  суммы  бюджетного  кредита и  уплаты  процентов  по  нему  </w:t>
      </w:r>
      <w:r w:rsidRPr="00665A53">
        <w:rPr>
          <w:rFonts w:ascii="Times New Roman" w:hAnsi="Times New Roman" w:cs="Times New Roman"/>
          <w:sz w:val="28"/>
          <w:szCs w:val="28"/>
        </w:rPr>
        <w:lastRenderedPageBreak/>
        <w:t>считается  дата  зачисления его  на   счет бюджета Родниковского городского поселения;</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 xml:space="preserve">    г) в  случае  изменения  юридического  адреса  или  платежных  реквизитов  Заемщика  в  течение  трех  рабочих  дней  с  момента  вступления  в  силу  этих  изменений письменно  сообщить  об  этом  Кредитору.</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 xml:space="preserve">   д) в однодневный срок  с момента  зачисления   суммы  бюджетного кредита на счёт Заёмщика  предоставлять  Кредитору информацию, подтверждённую органом Федерального казначейства, о дате зачисления  суммы бюджетного кредита.</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ab/>
        <w:t>2.3.  Заёмщик вправе погасить задолженность  по бюджетному кредиту, а также проценты за пользование бюджетным кредитом, до истечения сроков, установленных  в приложении к настоящему Соглашению.</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3. Порядок расчетов</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3.1. Сумма  бюджетного  кредита перечисляется  Кредитором  на счёт Заёмщика в течение  3-х  дней со дня подписания  Заёмщиком настоящего Соглашения.</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 xml:space="preserve">   </w:t>
      </w:r>
      <w:r w:rsidRPr="00665A53">
        <w:rPr>
          <w:rFonts w:ascii="Times New Roman" w:hAnsi="Times New Roman" w:cs="Times New Roman"/>
          <w:sz w:val="28"/>
          <w:szCs w:val="28"/>
        </w:rPr>
        <w:tab/>
        <w:t xml:space="preserve"> 3.2.  Возврат  суммы  бюджетного  кредита  осуществляется  по  следующим  реквизитам:  ИНН 3721001670,  на счет  УФК    по  Ивановской  области  (Финансовое управление администрации МО «Родниковский муниципальный район» л/с 08333204040)  № 40204810800000000180,  открытый в отделении Иваново   г. Иваново,  БИК 042406001, КПП 372101001, ОКТМО 24623101.  </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 xml:space="preserve">  </w:t>
      </w:r>
      <w:r w:rsidRPr="00665A53">
        <w:rPr>
          <w:rFonts w:ascii="Times New Roman" w:hAnsi="Times New Roman" w:cs="Times New Roman"/>
          <w:sz w:val="28"/>
          <w:szCs w:val="28"/>
        </w:rPr>
        <w:tab/>
        <w:t xml:space="preserve">  3.3.    Уплата  процентов за пользование  бюджетным кредитом, а также пени (неустойки) за просрочку  возврата кредита  и процентов за  пользование  им  осуществляется  по  следующим  реквизитам:  ИНН  3721001670, на  счет  УФК    по  Ивановской  области  (Финансовое управление администрации МО «Родниковский муниципальный район» л/с 04333204040), № 40101810700000010001,  открытый в отделении Иваново   г. Иваново,   БИК   042406001,  КПП  372101001 ОКТМО 24623101 по  коду  классификации  доходов  бюджетов  Российской  Федерации  903 1 11 03050 13 0000 120.</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 xml:space="preserve"> </w:t>
      </w:r>
      <w:r w:rsidRPr="00665A53">
        <w:rPr>
          <w:rFonts w:ascii="Times New Roman" w:hAnsi="Times New Roman" w:cs="Times New Roman"/>
          <w:sz w:val="28"/>
          <w:szCs w:val="28"/>
        </w:rPr>
        <w:tab/>
        <w:t xml:space="preserve">    3.4  Проценты  за  пользование  кредитом  начисляются со дня  зачисления  суммы бюджетного  кредита  на   счет   Заёмщика  на  сумму  остатка  невозвращенного  бюджетного  кредита  по процентной  ставке,  установленной  пунктом  2.2  настоящего  Соглашения.  </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ab/>
        <w:t>Сумма   подлежащих  уплате процентов  исчисляется   ежемесячно  на последний  день  текущего месяца включительно. Уплата процентов производится в срок до первого числа  следующего  месяца.  В  случае  досрочного  возврата  суммы  бюджетного  кредита  производится  перерасчет  процентов.</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lastRenderedPageBreak/>
        <w:t xml:space="preserve">       4. Срок  действия  Соглашения</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4.1 Настоящий  Договор  действует  с  момента  его  подписания  и  до  полного  исполнения  Сторонами  своих  обязательств  по  нему.</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 xml:space="preserve">  5. Внесение  изменений и  дополнений в Соглашение</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5.1 .Изменения и дополнения в настоящее Соглашение могут быть внесены по взаимному соглашению Сторон в письменной форме.</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 xml:space="preserve">    6.  Разрешение  споров</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 xml:space="preserve"> 6.1. Не  урегулированные  сторонами  споры  и  разногласия,  возникшие  при  исполнении  настоящего  Соглашения  или в  связи  с  ним,  рассматриваются  в  порядке,  предусмотренном  законодательством  Российской  Федерации.</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Другие  условия</w:t>
      </w:r>
    </w:p>
    <w:p w:rsid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 xml:space="preserve">  7.1 Настоящее Соглашение  составлено  на  __  листах,  включая  приложение,  в двух  экземплярах,  имеющих  равную  юридическую  силу,  по  одному  для  каждой  из  Сторон.</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8. Юридические адреса и платежные реквизиты</w:t>
      </w:r>
    </w:p>
    <w:p w:rsidR="00A475C7" w:rsidRPr="00665A53" w:rsidRDefault="00A475C7" w:rsidP="00665A53">
      <w:pPr>
        <w:jc w:val="both"/>
        <w:rPr>
          <w:rFonts w:ascii="Times New Roman" w:hAnsi="Times New Roman" w:cs="Times New Roman"/>
          <w:sz w:val="28"/>
          <w:szCs w:val="28"/>
        </w:rPr>
      </w:pP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 xml:space="preserve">«Кредитор»: 155250, Ивановская область, г. Родники, ул. Советская,6 </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Муниципальное образование «Родниковское городское поселение Родниковского муниципального района Ивановской области»</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УФК по Ивановской области (Финансовое управление администрации МО «Родниковский муниципальный район» лс 08333204040)</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Счет № 40101810700000010001, открытый в отделении Иваново   г. Иваново, БИК 042406001, ОКТМО 24623101, ИНН 3721001670, КПП 372101001</w:t>
      </w:r>
    </w:p>
    <w:p w:rsidR="00A475C7" w:rsidRPr="00665A53" w:rsidRDefault="00A475C7" w:rsidP="00665A53">
      <w:pPr>
        <w:jc w:val="both"/>
        <w:rPr>
          <w:rFonts w:ascii="Times New Roman" w:hAnsi="Times New Roman" w:cs="Times New Roman"/>
          <w:sz w:val="28"/>
          <w:szCs w:val="28"/>
        </w:rPr>
      </w:pP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«Заемщик»: 155250, Ивановская область, г. Родники,  ул. Советская, д.8</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Администрация муниципального образования «Родниковский муниципальный район»</w:t>
      </w:r>
    </w:p>
    <w:p w:rsidR="00A475C7" w:rsidRPr="00665A53" w:rsidRDefault="00A475C7" w:rsidP="00665A53">
      <w:pPr>
        <w:jc w:val="both"/>
        <w:rPr>
          <w:rFonts w:ascii="Times New Roman" w:hAnsi="Times New Roman" w:cs="Times New Roman"/>
          <w:sz w:val="28"/>
          <w:szCs w:val="28"/>
        </w:rPr>
      </w:pPr>
      <w:r w:rsidRPr="00665A53">
        <w:rPr>
          <w:rFonts w:ascii="Times New Roman" w:hAnsi="Times New Roman" w:cs="Times New Roman"/>
          <w:sz w:val="28"/>
          <w:szCs w:val="28"/>
        </w:rPr>
        <w:t>Счет № 40204810600000000050, открытый в отделении Иваново   г. Иваново БИК 042406001, ОКТМО 24623101, ИНН 3721001670, КПП 372101001</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9. Подписи сторон</w:t>
      </w:r>
    </w:p>
    <w:p w:rsidR="00A475C7" w:rsidRPr="00665A53" w:rsidRDefault="00A475C7" w:rsidP="00A475C7">
      <w:pPr>
        <w:rPr>
          <w:rFonts w:ascii="Times New Roman" w:hAnsi="Times New Roman" w:cs="Times New Roman"/>
          <w:sz w:val="28"/>
          <w:szCs w:val="28"/>
        </w:rPr>
      </w:pPr>
    </w:p>
    <w:tbl>
      <w:tblPr>
        <w:tblW w:w="0" w:type="auto"/>
        <w:tblLook w:val="01E0"/>
      </w:tblPr>
      <w:tblGrid>
        <w:gridCol w:w="5210"/>
        <w:gridCol w:w="5211"/>
      </w:tblGrid>
      <w:tr w:rsidR="00A475C7" w:rsidRPr="00665A53" w:rsidTr="00665A53">
        <w:tc>
          <w:tcPr>
            <w:tcW w:w="5210" w:type="dxa"/>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«Кредитор»:</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_____________________</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   __________         20 г.</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МП</w:t>
            </w:r>
          </w:p>
        </w:tc>
        <w:tc>
          <w:tcPr>
            <w:tcW w:w="5211" w:type="dxa"/>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«Заемщик»:</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     _______        20 г.</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МП</w:t>
            </w: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Default="00A475C7" w:rsidP="00A475C7">
      <w:pPr>
        <w:rPr>
          <w:rFonts w:ascii="Times New Roman" w:hAnsi="Times New Roman" w:cs="Times New Roman"/>
          <w:sz w:val="28"/>
          <w:szCs w:val="28"/>
        </w:rPr>
      </w:pPr>
    </w:p>
    <w:p w:rsidR="00665A53" w:rsidRPr="00665A53" w:rsidRDefault="00665A53" w:rsidP="00A475C7">
      <w:pPr>
        <w:rPr>
          <w:rFonts w:ascii="Times New Roman" w:hAnsi="Times New Roman" w:cs="Times New Roman"/>
          <w:sz w:val="28"/>
          <w:szCs w:val="28"/>
        </w:rPr>
      </w:pPr>
    </w:p>
    <w:tbl>
      <w:tblPr>
        <w:tblW w:w="0" w:type="auto"/>
        <w:tblLayout w:type="fixed"/>
        <w:tblLook w:val="01E0"/>
      </w:tblPr>
      <w:tblGrid>
        <w:gridCol w:w="5210"/>
        <w:gridCol w:w="5211"/>
      </w:tblGrid>
      <w:tr w:rsidR="00A475C7" w:rsidRPr="00665A53" w:rsidTr="00665A53">
        <w:tc>
          <w:tcPr>
            <w:tcW w:w="5210" w:type="dxa"/>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5211" w:type="dxa"/>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Приложение № 1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к Соглашению №    о предоставлении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бюджетного кредита бюджету Родниковского муниципального района </w:t>
            </w:r>
          </w:p>
          <w:p w:rsidR="00A475C7" w:rsidRPr="00665A53" w:rsidRDefault="00A475C7" w:rsidP="0080201D">
            <w:pPr>
              <w:rPr>
                <w:rFonts w:ascii="Times New Roman" w:hAnsi="Times New Roman" w:cs="Times New Roman"/>
                <w:sz w:val="28"/>
                <w:szCs w:val="28"/>
              </w:rPr>
            </w:pPr>
            <w:r w:rsidRPr="00665A53">
              <w:rPr>
                <w:rFonts w:ascii="Times New Roman" w:hAnsi="Times New Roman" w:cs="Times New Roman"/>
                <w:sz w:val="28"/>
                <w:szCs w:val="28"/>
              </w:rPr>
              <w:t xml:space="preserve">на покрытие  временного кассового разрыва  </w:t>
            </w:r>
          </w:p>
        </w:tc>
      </w:tr>
    </w:tbl>
    <w:p w:rsidR="0080201D" w:rsidRDefault="0080201D" w:rsidP="00665A53">
      <w:pPr>
        <w:jc w:val="center"/>
        <w:rPr>
          <w:rFonts w:ascii="Times New Roman" w:hAnsi="Times New Roman" w:cs="Times New Roman"/>
          <w:sz w:val="28"/>
          <w:szCs w:val="28"/>
        </w:rPr>
      </w:pPr>
    </w:p>
    <w:p w:rsidR="0080201D" w:rsidRDefault="0080201D" w:rsidP="00665A53">
      <w:pPr>
        <w:jc w:val="center"/>
        <w:rPr>
          <w:rFonts w:ascii="Times New Roman" w:hAnsi="Times New Roman" w:cs="Times New Roman"/>
          <w:sz w:val="28"/>
          <w:szCs w:val="28"/>
        </w:rPr>
      </w:pPr>
    </w:p>
    <w:p w:rsidR="0080201D" w:rsidRDefault="0080201D" w:rsidP="00665A53">
      <w:pPr>
        <w:jc w:val="center"/>
        <w:rPr>
          <w:rFonts w:ascii="Times New Roman" w:hAnsi="Times New Roman" w:cs="Times New Roman"/>
          <w:sz w:val="28"/>
          <w:szCs w:val="28"/>
        </w:rPr>
      </w:pPr>
    </w:p>
    <w:p w:rsidR="0080201D" w:rsidRDefault="0080201D" w:rsidP="00665A53">
      <w:pPr>
        <w:jc w:val="center"/>
        <w:rPr>
          <w:rFonts w:ascii="Times New Roman" w:hAnsi="Times New Roman" w:cs="Times New Roman"/>
          <w:sz w:val="28"/>
          <w:szCs w:val="28"/>
        </w:rPr>
      </w:pPr>
    </w:p>
    <w:p w:rsidR="0080201D" w:rsidRDefault="0080201D" w:rsidP="00665A53">
      <w:pPr>
        <w:jc w:val="center"/>
        <w:rPr>
          <w:rFonts w:ascii="Times New Roman" w:hAnsi="Times New Roman" w:cs="Times New Roman"/>
          <w:sz w:val="28"/>
          <w:szCs w:val="28"/>
        </w:rPr>
      </w:pPr>
    </w:p>
    <w:p w:rsidR="0080201D" w:rsidRDefault="0080201D" w:rsidP="00665A53">
      <w:pPr>
        <w:jc w:val="center"/>
        <w:rPr>
          <w:rFonts w:ascii="Times New Roman" w:hAnsi="Times New Roman" w:cs="Times New Roman"/>
          <w:sz w:val="28"/>
          <w:szCs w:val="28"/>
        </w:rPr>
      </w:pPr>
    </w:p>
    <w:p w:rsidR="0080201D" w:rsidRDefault="0080201D" w:rsidP="00665A53">
      <w:pPr>
        <w:jc w:val="center"/>
        <w:rPr>
          <w:rFonts w:ascii="Times New Roman" w:hAnsi="Times New Roman" w:cs="Times New Roman"/>
          <w:sz w:val="28"/>
          <w:szCs w:val="28"/>
        </w:rPr>
      </w:pPr>
    </w:p>
    <w:p w:rsidR="0080201D" w:rsidRDefault="0080201D" w:rsidP="00665A53">
      <w:pPr>
        <w:jc w:val="center"/>
        <w:rPr>
          <w:rFonts w:ascii="Times New Roman" w:hAnsi="Times New Roman" w:cs="Times New Roman"/>
          <w:sz w:val="28"/>
          <w:szCs w:val="28"/>
        </w:rPr>
      </w:pPr>
    </w:p>
    <w:p w:rsidR="0080201D" w:rsidRDefault="0080201D" w:rsidP="0080201D">
      <w:pPr>
        <w:rPr>
          <w:rFonts w:ascii="Times New Roman" w:hAnsi="Times New Roman" w:cs="Times New Roman"/>
          <w:sz w:val="28"/>
          <w:szCs w:val="28"/>
        </w:rPr>
      </w:pPr>
    </w:p>
    <w:p w:rsidR="00A475C7" w:rsidRPr="00665A53" w:rsidRDefault="00A475C7" w:rsidP="00665A53">
      <w:pPr>
        <w:jc w:val="center"/>
        <w:rPr>
          <w:rFonts w:ascii="Times New Roman" w:hAnsi="Times New Roman" w:cs="Times New Roman"/>
          <w:sz w:val="28"/>
          <w:szCs w:val="28"/>
        </w:rPr>
      </w:pPr>
      <w:r w:rsidRPr="00665A53">
        <w:rPr>
          <w:rFonts w:ascii="Times New Roman" w:hAnsi="Times New Roman" w:cs="Times New Roman"/>
          <w:sz w:val="28"/>
          <w:szCs w:val="28"/>
        </w:rPr>
        <w:lastRenderedPageBreak/>
        <w:t>ГРАФИК</w:t>
      </w:r>
    </w:p>
    <w:p w:rsidR="00A475C7" w:rsidRPr="00665A53" w:rsidRDefault="00A475C7" w:rsidP="00665A53">
      <w:pPr>
        <w:jc w:val="center"/>
        <w:rPr>
          <w:rFonts w:ascii="Times New Roman" w:hAnsi="Times New Roman" w:cs="Times New Roman"/>
          <w:sz w:val="28"/>
          <w:szCs w:val="28"/>
        </w:rPr>
      </w:pPr>
      <w:r w:rsidRPr="00665A53">
        <w:rPr>
          <w:rFonts w:ascii="Times New Roman" w:hAnsi="Times New Roman" w:cs="Times New Roman"/>
          <w:sz w:val="28"/>
          <w:szCs w:val="28"/>
        </w:rPr>
        <w:t>возврата бюджетного кредита, предоставленного бюджету</w:t>
      </w:r>
    </w:p>
    <w:p w:rsidR="00A475C7" w:rsidRPr="00665A53" w:rsidRDefault="00A475C7" w:rsidP="00665A53">
      <w:pPr>
        <w:jc w:val="center"/>
        <w:rPr>
          <w:rFonts w:ascii="Times New Roman" w:hAnsi="Times New Roman" w:cs="Times New Roman"/>
          <w:sz w:val="28"/>
          <w:szCs w:val="28"/>
        </w:rPr>
      </w:pPr>
      <w:r w:rsidRPr="00665A53">
        <w:rPr>
          <w:rFonts w:ascii="Times New Roman" w:hAnsi="Times New Roman" w:cs="Times New Roman"/>
          <w:sz w:val="28"/>
          <w:szCs w:val="28"/>
        </w:rPr>
        <w:t>Родниковского муниципального района</w:t>
      </w:r>
    </w:p>
    <w:p w:rsidR="00A475C7" w:rsidRPr="00665A53" w:rsidRDefault="00A475C7" w:rsidP="00665A53">
      <w:pPr>
        <w:jc w:val="cente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(тыс.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09"/>
        <w:gridCol w:w="740"/>
        <w:gridCol w:w="675"/>
        <w:gridCol w:w="675"/>
        <w:gridCol w:w="675"/>
        <w:gridCol w:w="675"/>
        <w:gridCol w:w="676"/>
        <w:gridCol w:w="676"/>
        <w:gridCol w:w="676"/>
        <w:gridCol w:w="676"/>
        <w:gridCol w:w="676"/>
        <w:gridCol w:w="676"/>
        <w:gridCol w:w="676"/>
        <w:gridCol w:w="741"/>
      </w:tblGrid>
      <w:tr w:rsidR="00A475C7" w:rsidRPr="00665A53" w:rsidTr="00665A53">
        <w:trPr>
          <w:trHeight w:val="369"/>
        </w:trPr>
        <w:tc>
          <w:tcPr>
            <w:tcW w:w="0" w:type="auto"/>
            <w:vMerge w:val="restar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gridSpan w:val="1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 том числе по срокам возврата</w:t>
            </w:r>
          </w:p>
        </w:tc>
        <w:tc>
          <w:tcPr>
            <w:tcW w:w="0" w:type="auto"/>
            <w:vMerge w:val="restart"/>
            <w:tcBorders>
              <w:top w:val="single" w:sz="4" w:space="0" w:color="auto"/>
              <w:left w:val="single" w:sz="4" w:space="0" w:color="auto"/>
              <w:bottom w:val="single" w:sz="4" w:space="0" w:color="auto"/>
              <w:right w:val="single" w:sz="4" w:space="0" w:color="auto"/>
            </w:tcBorders>
            <w:textDirection w:val="btL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ВСЕГО</w:t>
            </w:r>
          </w:p>
        </w:tc>
      </w:tr>
      <w:tr w:rsidR="00A475C7" w:rsidRPr="00665A53" w:rsidTr="00665A53">
        <w:trPr>
          <w:cantSplit/>
          <w:trHeight w:val="2226"/>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extDirection w:val="btL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дата</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дата</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дата</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дата</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дата</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дата</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дата</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дата</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дата</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дата</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дата</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дата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Сумма кредита</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r>
      <w:tr w:rsidR="00A475C7" w:rsidRPr="00665A53" w:rsidTr="00665A53">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Сумма уплаченных процентов</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Подписи сторон</w:t>
      </w:r>
    </w:p>
    <w:p w:rsidR="00A475C7" w:rsidRPr="00665A53" w:rsidRDefault="00A475C7" w:rsidP="00A475C7">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68"/>
        <w:gridCol w:w="5068"/>
      </w:tblGrid>
      <w:tr w:rsidR="00A475C7" w:rsidRPr="00665A53" w:rsidTr="00665A53">
        <w:tc>
          <w:tcPr>
            <w:tcW w:w="5068" w:type="dxa"/>
            <w:tcBorders>
              <w:top w:val="nil"/>
              <w:left w:val="nil"/>
              <w:bottom w:val="nil"/>
              <w:right w:val="nil"/>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«Кредитор»:</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__________________________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            20 г.</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МП</w:t>
            </w:r>
          </w:p>
        </w:tc>
        <w:tc>
          <w:tcPr>
            <w:tcW w:w="5068" w:type="dxa"/>
            <w:tcBorders>
              <w:top w:val="nil"/>
              <w:left w:val="nil"/>
              <w:bottom w:val="nil"/>
              <w:right w:val="nil"/>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«Заемщик»:</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«__»            20 г.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МП</w:t>
            </w: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665A53">
      <w:pPr>
        <w:jc w:val="center"/>
        <w:rPr>
          <w:rFonts w:ascii="Times New Roman" w:hAnsi="Times New Roman" w:cs="Times New Roman"/>
          <w:sz w:val="28"/>
          <w:szCs w:val="28"/>
        </w:rPr>
      </w:pPr>
      <w:r w:rsidRPr="00665A53">
        <w:rPr>
          <w:rFonts w:ascii="Times New Roman" w:hAnsi="Times New Roman" w:cs="Times New Roman"/>
          <w:noProof/>
          <w:sz w:val="28"/>
          <w:szCs w:val="28"/>
        </w:rPr>
        <w:drawing>
          <wp:inline distT="0" distB="0" distL="0" distR="0">
            <wp:extent cx="655320" cy="792480"/>
            <wp:effectExtent l="19050" t="0" r="0" b="0"/>
            <wp:docPr id="32" name="Рисунок 30"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descr="Gerb_rf"/>
                    <pic:cNvPicPr>
                      <a:picLocks noChangeAspect="1" noChangeArrowheads="1"/>
                    </pic:cNvPicPr>
                  </pic:nvPicPr>
                  <pic:blipFill>
                    <a:blip r:embed="rId8"/>
                    <a:srcRect/>
                    <a:stretch>
                      <a:fillRect/>
                    </a:stretch>
                  </pic:blipFill>
                  <pic:spPr bwMode="auto">
                    <a:xfrm>
                      <a:off x="0" y="0"/>
                      <a:ext cx="655320" cy="792480"/>
                    </a:xfrm>
                    <a:prstGeom prst="rect">
                      <a:avLst/>
                    </a:prstGeom>
                    <a:noFill/>
                    <a:ln w="9525">
                      <a:noFill/>
                      <a:miter lim="800000"/>
                      <a:headEnd/>
                      <a:tailEnd/>
                    </a:ln>
                  </pic:spPr>
                </pic:pic>
              </a:graphicData>
            </a:graphic>
          </wp:inline>
        </w:drawing>
      </w:r>
    </w:p>
    <w:p w:rsidR="00A475C7" w:rsidRPr="00665A53" w:rsidRDefault="00A475C7" w:rsidP="00A475C7">
      <w:pPr>
        <w:rPr>
          <w:rFonts w:ascii="Times New Roman" w:hAnsi="Times New Roman" w:cs="Times New Roman"/>
          <w:sz w:val="28"/>
          <w:szCs w:val="28"/>
        </w:rPr>
      </w:pPr>
    </w:p>
    <w:p w:rsidR="00A475C7" w:rsidRPr="00665A53" w:rsidRDefault="00A475C7" w:rsidP="00665A53">
      <w:pPr>
        <w:jc w:val="center"/>
        <w:rPr>
          <w:rFonts w:ascii="Times New Roman" w:hAnsi="Times New Roman" w:cs="Times New Roman"/>
          <w:b/>
          <w:sz w:val="28"/>
          <w:szCs w:val="28"/>
        </w:rPr>
      </w:pPr>
      <w:r w:rsidRPr="00665A53">
        <w:rPr>
          <w:rFonts w:ascii="Times New Roman" w:hAnsi="Times New Roman" w:cs="Times New Roman"/>
          <w:b/>
          <w:sz w:val="28"/>
          <w:szCs w:val="28"/>
        </w:rPr>
        <w:t>ПОСТАНОВЛЕНИЕ</w:t>
      </w:r>
    </w:p>
    <w:p w:rsidR="00A475C7" w:rsidRPr="00665A53" w:rsidRDefault="00A475C7" w:rsidP="00665A53">
      <w:pPr>
        <w:jc w:val="center"/>
        <w:rPr>
          <w:rFonts w:ascii="Times New Roman" w:hAnsi="Times New Roman" w:cs="Times New Roman"/>
          <w:b/>
          <w:sz w:val="28"/>
          <w:szCs w:val="28"/>
        </w:rPr>
      </w:pPr>
      <w:r w:rsidRPr="00665A53">
        <w:rPr>
          <w:rFonts w:ascii="Times New Roman" w:hAnsi="Times New Roman" w:cs="Times New Roman"/>
          <w:b/>
          <w:sz w:val="28"/>
          <w:szCs w:val="28"/>
        </w:rPr>
        <w:t>Администрации</w:t>
      </w:r>
    </w:p>
    <w:p w:rsidR="00A475C7" w:rsidRPr="00665A53" w:rsidRDefault="00A475C7" w:rsidP="00665A53">
      <w:pPr>
        <w:jc w:val="center"/>
        <w:rPr>
          <w:rFonts w:ascii="Times New Roman" w:hAnsi="Times New Roman" w:cs="Times New Roman"/>
          <w:b/>
          <w:sz w:val="28"/>
          <w:szCs w:val="28"/>
        </w:rPr>
      </w:pPr>
      <w:r w:rsidRPr="00665A53">
        <w:rPr>
          <w:rFonts w:ascii="Times New Roman" w:hAnsi="Times New Roman" w:cs="Times New Roman"/>
          <w:b/>
          <w:sz w:val="28"/>
          <w:szCs w:val="28"/>
        </w:rPr>
        <w:t>муниципального образования «Родниковский муниципальный район»</w:t>
      </w:r>
    </w:p>
    <w:p w:rsidR="00A475C7" w:rsidRPr="00665A53" w:rsidRDefault="00A475C7" w:rsidP="00665A53">
      <w:pPr>
        <w:jc w:val="center"/>
        <w:rPr>
          <w:rFonts w:ascii="Times New Roman" w:hAnsi="Times New Roman" w:cs="Times New Roman"/>
          <w:b/>
          <w:sz w:val="28"/>
          <w:szCs w:val="28"/>
        </w:rPr>
      </w:pPr>
      <w:r w:rsidRPr="00665A53">
        <w:rPr>
          <w:rFonts w:ascii="Times New Roman" w:hAnsi="Times New Roman" w:cs="Times New Roman"/>
          <w:b/>
          <w:sz w:val="28"/>
          <w:szCs w:val="28"/>
        </w:rPr>
        <w:t>Ивановской области</w:t>
      </w:r>
    </w:p>
    <w:p w:rsidR="00A475C7" w:rsidRPr="00665A53" w:rsidRDefault="00A475C7" w:rsidP="00150EB9">
      <w:pPr>
        <w:rPr>
          <w:rFonts w:ascii="Times New Roman" w:hAnsi="Times New Roman" w:cs="Times New Roman"/>
          <w:sz w:val="28"/>
          <w:szCs w:val="28"/>
        </w:rPr>
      </w:pPr>
    </w:p>
    <w:p w:rsidR="00A475C7" w:rsidRPr="00665A53" w:rsidRDefault="00A475C7" w:rsidP="00665A53">
      <w:pPr>
        <w:jc w:val="center"/>
        <w:rPr>
          <w:rFonts w:ascii="Times New Roman" w:hAnsi="Times New Roman" w:cs="Times New Roman"/>
          <w:sz w:val="28"/>
          <w:szCs w:val="28"/>
        </w:rPr>
      </w:pPr>
      <w:r w:rsidRPr="00665A53">
        <w:rPr>
          <w:rFonts w:ascii="Times New Roman" w:hAnsi="Times New Roman" w:cs="Times New Roman"/>
          <w:sz w:val="28"/>
          <w:szCs w:val="28"/>
        </w:rPr>
        <w:t>От 17.11.2017 №  1064</w:t>
      </w:r>
    </w:p>
    <w:p w:rsidR="00A475C7" w:rsidRPr="00665A53" w:rsidRDefault="00A475C7" w:rsidP="00665A53">
      <w:pPr>
        <w:jc w:val="center"/>
        <w:rPr>
          <w:rFonts w:ascii="Times New Roman" w:hAnsi="Times New Roman" w:cs="Times New Roman"/>
          <w:b/>
          <w:sz w:val="28"/>
          <w:szCs w:val="28"/>
        </w:rPr>
      </w:pPr>
      <w:r w:rsidRPr="00665A53">
        <w:rPr>
          <w:rFonts w:ascii="Times New Roman" w:hAnsi="Times New Roman" w:cs="Times New Roman"/>
          <w:b/>
          <w:sz w:val="28"/>
          <w:szCs w:val="28"/>
        </w:rPr>
        <w:t>О внесении изменения в постановление администрации муниципального образования «Родниковский муниципальный район» от 10.07.2014 № 948 «Об утверждении Порядка предоставления социальной поддержки многодетным семьям по приобретению школьной формы либо заменяющего ее комплекта детской одежды для посещения школьных занятий детям, поступающим в первый класс общеобразовательных организаций  Родниковского муниципального района»</w:t>
      </w:r>
    </w:p>
    <w:p w:rsidR="00A475C7" w:rsidRPr="00665A53" w:rsidRDefault="00A475C7" w:rsidP="00665A53">
      <w:pPr>
        <w:jc w:val="cente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 соответствии со статьей 5 Федерального закона от 29.12.2015г. № 388-ФЗ «О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нуждаемости»</w:t>
      </w:r>
    </w:p>
    <w:p w:rsidR="00A475C7" w:rsidRPr="00665A53" w:rsidRDefault="00A475C7" w:rsidP="00150EB9">
      <w:pPr>
        <w:jc w:val="center"/>
        <w:rPr>
          <w:rFonts w:ascii="Times New Roman" w:hAnsi="Times New Roman" w:cs="Times New Roman"/>
          <w:sz w:val="28"/>
          <w:szCs w:val="28"/>
        </w:rPr>
      </w:pPr>
      <w:r w:rsidRPr="00665A53">
        <w:rPr>
          <w:rFonts w:ascii="Times New Roman" w:hAnsi="Times New Roman" w:cs="Times New Roman"/>
          <w:sz w:val="28"/>
          <w:szCs w:val="28"/>
        </w:rPr>
        <w:t>постановляю:</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ab/>
        <w:t xml:space="preserve">1. Внести в постановление администрации муниципального образования «Родниковский муниципальный район» от 10.07.2014 № 948 «Об утверждении Порядка предоставления социальной поддержки многодетным семьям по приобретению школьной формы либо заменяющего ее комплекта детской одежды </w:t>
      </w:r>
      <w:r w:rsidRPr="00665A53">
        <w:rPr>
          <w:rFonts w:ascii="Times New Roman" w:hAnsi="Times New Roman" w:cs="Times New Roman"/>
          <w:sz w:val="28"/>
          <w:szCs w:val="28"/>
        </w:rPr>
        <w:lastRenderedPageBreak/>
        <w:t>для посещения школьных занятий детям, поступающим в первый класс общеобразовательных организаций  Родниковского муниципального района» следующее изменение: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Приложение №1 к постановлению дополнить пунктом 12:</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 Информация о социальной поддержке многодетным семьям по приобретению школьной формы либо заменяющего ее комплекта детской одежды для посещения школьных занятий детям, поступающим в первый класс общеобразовательных организаций  Родниковского муниципального района размещается в Единой государственной информационной системе социального обеспечения.»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ab/>
        <w:t>2. Настоящее постановление вступает в силу с 01.01.2018 г.</w:t>
      </w:r>
      <w:r w:rsidRPr="00665A53">
        <w:rPr>
          <w:rFonts w:ascii="Times New Roman" w:hAnsi="Times New Roman" w:cs="Times New Roman"/>
          <w:sz w:val="28"/>
          <w:szCs w:val="28"/>
        </w:rPr>
        <w:tab/>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Глава муниципального образования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«Родниковский муниципальный район»</w:t>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t xml:space="preserve">                              </w:t>
      </w:r>
      <w:r w:rsidRPr="00665A53">
        <w:rPr>
          <w:rFonts w:ascii="Times New Roman" w:hAnsi="Times New Roman" w:cs="Times New Roman"/>
          <w:sz w:val="28"/>
          <w:szCs w:val="28"/>
        </w:rPr>
        <w:tab/>
        <w:t>С.В.Носов</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393704" w:rsidP="00393704">
      <w:pPr>
        <w:jc w:val="center"/>
        <w:rPr>
          <w:rFonts w:ascii="Times New Roman" w:hAnsi="Times New Roman" w:cs="Times New Roman"/>
          <w:sz w:val="28"/>
          <w:szCs w:val="28"/>
        </w:rPr>
      </w:pPr>
      <w:r w:rsidRPr="00393704">
        <w:rPr>
          <w:rFonts w:ascii="Times New Roman" w:hAnsi="Times New Roman" w:cs="Times New Roman"/>
          <w:noProof/>
          <w:sz w:val="28"/>
          <w:szCs w:val="28"/>
        </w:rPr>
        <w:drawing>
          <wp:inline distT="0" distB="0" distL="0" distR="0">
            <wp:extent cx="655320" cy="792480"/>
            <wp:effectExtent l="19050" t="0" r="0" b="0"/>
            <wp:docPr id="1" name="Рисунок 30"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 descr="Gerb_rf"/>
                    <pic:cNvPicPr>
                      <a:picLocks noChangeAspect="1" noChangeArrowheads="1"/>
                    </pic:cNvPicPr>
                  </pic:nvPicPr>
                  <pic:blipFill>
                    <a:blip r:embed="rId8"/>
                    <a:srcRect/>
                    <a:stretch>
                      <a:fillRect/>
                    </a:stretch>
                  </pic:blipFill>
                  <pic:spPr bwMode="auto">
                    <a:xfrm>
                      <a:off x="0" y="0"/>
                      <a:ext cx="655320" cy="792480"/>
                    </a:xfrm>
                    <a:prstGeom prst="rect">
                      <a:avLst/>
                    </a:prstGeom>
                    <a:noFill/>
                    <a:ln w="9525">
                      <a:noFill/>
                      <a:miter lim="800000"/>
                      <a:headEnd/>
                      <a:tailEnd/>
                    </a:ln>
                  </pic:spPr>
                </pic:pic>
              </a:graphicData>
            </a:graphic>
          </wp:inline>
        </w:drawing>
      </w:r>
    </w:p>
    <w:p w:rsidR="00A475C7" w:rsidRPr="00665A53" w:rsidRDefault="00A475C7" w:rsidP="00A475C7">
      <w:pPr>
        <w:rPr>
          <w:rFonts w:ascii="Times New Roman" w:hAnsi="Times New Roman" w:cs="Times New Roman"/>
          <w:sz w:val="28"/>
          <w:szCs w:val="28"/>
        </w:rPr>
      </w:pPr>
    </w:p>
    <w:p w:rsidR="00A475C7" w:rsidRPr="00393704" w:rsidRDefault="00A475C7" w:rsidP="00393704">
      <w:pPr>
        <w:jc w:val="center"/>
        <w:rPr>
          <w:rFonts w:ascii="Times New Roman" w:hAnsi="Times New Roman" w:cs="Times New Roman"/>
          <w:b/>
          <w:sz w:val="28"/>
          <w:szCs w:val="28"/>
        </w:rPr>
      </w:pPr>
      <w:r w:rsidRPr="00393704">
        <w:rPr>
          <w:rFonts w:ascii="Times New Roman" w:hAnsi="Times New Roman" w:cs="Times New Roman"/>
          <w:b/>
          <w:sz w:val="28"/>
          <w:szCs w:val="28"/>
        </w:rPr>
        <w:t>ПОСТАНОВЛЕНИЕ</w:t>
      </w:r>
    </w:p>
    <w:p w:rsidR="00A475C7" w:rsidRPr="00393704" w:rsidRDefault="00A475C7" w:rsidP="00393704">
      <w:pPr>
        <w:jc w:val="center"/>
        <w:rPr>
          <w:rFonts w:ascii="Times New Roman" w:hAnsi="Times New Roman" w:cs="Times New Roman"/>
          <w:b/>
          <w:sz w:val="28"/>
          <w:szCs w:val="28"/>
        </w:rPr>
      </w:pPr>
      <w:r w:rsidRPr="00393704">
        <w:rPr>
          <w:rFonts w:ascii="Times New Roman" w:hAnsi="Times New Roman" w:cs="Times New Roman"/>
          <w:b/>
          <w:sz w:val="28"/>
          <w:szCs w:val="28"/>
        </w:rPr>
        <w:t>Администрации</w:t>
      </w:r>
    </w:p>
    <w:p w:rsidR="00A475C7" w:rsidRPr="00393704" w:rsidRDefault="00A475C7" w:rsidP="00393704">
      <w:pPr>
        <w:jc w:val="center"/>
        <w:rPr>
          <w:rFonts w:ascii="Times New Roman" w:hAnsi="Times New Roman" w:cs="Times New Roman"/>
          <w:b/>
          <w:sz w:val="28"/>
          <w:szCs w:val="28"/>
        </w:rPr>
      </w:pPr>
      <w:r w:rsidRPr="00393704">
        <w:rPr>
          <w:rFonts w:ascii="Times New Roman" w:hAnsi="Times New Roman" w:cs="Times New Roman"/>
          <w:b/>
          <w:sz w:val="28"/>
          <w:szCs w:val="28"/>
        </w:rPr>
        <w:t>муниципального образования «Родниковский муниципальный район»</w:t>
      </w:r>
    </w:p>
    <w:p w:rsidR="00A475C7" w:rsidRPr="00393704" w:rsidRDefault="00A475C7" w:rsidP="00393704">
      <w:pPr>
        <w:jc w:val="center"/>
        <w:rPr>
          <w:rFonts w:ascii="Times New Roman" w:hAnsi="Times New Roman" w:cs="Times New Roman"/>
          <w:b/>
          <w:sz w:val="28"/>
          <w:szCs w:val="28"/>
        </w:rPr>
      </w:pPr>
      <w:r w:rsidRPr="00393704">
        <w:rPr>
          <w:rFonts w:ascii="Times New Roman" w:hAnsi="Times New Roman" w:cs="Times New Roman"/>
          <w:b/>
          <w:sz w:val="28"/>
          <w:szCs w:val="28"/>
        </w:rPr>
        <w:t>Ивановской области</w:t>
      </w:r>
    </w:p>
    <w:p w:rsidR="00A475C7" w:rsidRPr="00665A53" w:rsidRDefault="00A475C7" w:rsidP="00393704">
      <w:pPr>
        <w:jc w:val="center"/>
        <w:rPr>
          <w:rFonts w:ascii="Times New Roman" w:hAnsi="Times New Roman" w:cs="Times New Roman"/>
          <w:sz w:val="28"/>
          <w:szCs w:val="28"/>
        </w:rPr>
      </w:pPr>
    </w:p>
    <w:p w:rsidR="00A475C7" w:rsidRPr="00665A53" w:rsidRDefault="00A475C7" w:rsidP="00393704">
      <w:pPr>
        <w:jc w:val="center"/>
        <w:rPr>
          <w:rFonts w:ascii="Times New Roman" w:hAnsi="Times New Roman" w:cs="Times New Roman"/>
          <w:sz w:val="28"/>
          <w:szCs w:val="28"/>
        </w:rPr>
      </w:pPr>
      <w:r w:rsidRPr="00665A53">
        <w:rPr>
          <w:rFonts w:ascii="Times New Roman" w:hAnsi="Times New Roman" w:cs="Times New Roman"/>
          <w:sz w:val="28"/>
          <w:szCs w:val="28"/>
        </w:rPr>
        <w:t>от 17.11.2017 № 1605</w:t>
      </w:r>
    </w:p>
    <w:tbl>
      <w:tblPr>
        <w:tblW w:w="0" w:type="auto"/>
        <w:jc w:val="center"/>
        <w:tblLook w:val="04A0"/>
      </w:tblPr>
      <w:tblGrid>
        <w:gridCol w:w="6027"/>
      </w:tblGrid>
      <w:tr w:rsidR="00A475C7" w:rsidRPr="00393704" w:rsidTr="00665A53">
        <w:trPr>
          <w:trHeight w:val="989"/>
          <w:jc w:val="center"/>
        </w:trPr>
        <w:tc>
          <w:tcPr>
            <w:tcW w:w="6027" w:type="dxa"/>
            <w:hideMark/>
          </w:tcPr>
          <w:p w:rsidR="00A475C7" w:rsidRPr="00393704" w:rsidRDefault="00A475C7" w:rsidP="00393704">
            <w:pPr>
              <w:jc w:val="center"/>
              <w:rPr>
                <w:rFonts w:ascii="Times New Roman" w:hAnsi="Times New Roman" w:cs="Times New Roman"/>
                <w:b/>
                <w:sz w:val="28"/>
                <w:szCs w:val="28"/>
              </w:rPr>
            </w:pPr>
            <w:r w:rsidRPr="00393704">
              <w:rPr>
                <w:rFonts w:ascii="Times New Roman" w:hAnsi="Times New Roman" w:cs="Times New Roman"/>
                <w:b/>
                <w:sz w:val="28"/>
                <w:szCs w:val="28"/>
              </w:rPr>
              <w:t xml:space="preserve">О внесении изменений в постановление администрации МО «Родниковский муниципальный район» № 905 от 26.06.2017 г. «Об утверждении административного регламента предоставления муниципальной </w:t>
            </w:r>
            <w:r w:rsidRPr="00393704">
              <w:rPr>
                <w:rFonts w:ascii="Times New Roman" w:hAnsi="Times New Roman" w:cs="Times New Roman"/>
                <w:b/>
                <w:sz w:val="28"/>
                <w:szCs w:val="28"/>
              </w:rPr>
              <w:lastRenderedPageBreak/>
              <w:t>услуги «Предоставление администрацией Родниковского муниципального района градостроительного плана земельного участка»</w:t>
            </w:r>
          </w:p>
        </w:tc>
      </w:tr>
    </w:tbl>
    <w:p w:rsidR="00A475C7" w:rsidRPr="00393704" w:rsidRDefault="00A475C7" w:rsidP="00A475C7">
      <w:pPr>
        <w:rPr>
          <w:rFonts w:ascii="Times New Roman" w:hAnsi="Times New Roman" w:cs="Times New Roman"/>
          <w:b/>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В соответствии с пунктом 4 части 2 статьи 12 Федерального закона от 27.07.2010 № 210-ФЗ «Об организации предоставления государственных и муниципальных услуг»,</w:t>
      </w:r>
    </w:p>
    <w:p w:rsidR="00A475C7" w:rsidRPr="00665A53" w:rsidRDefault="00A475C7" w:rsidP="00393704">
      <w:pPr>
        <w:jc w:val="center"/>
        <w:rPr>
          <w:rFonts w:ascii="Times New Roman" w:hAnsi="Times New Roman" w:cs="Times New Roman"/>
          <w:sz w:val="28"/>
          <w:szCs w:val="28"/>
        </w:rPr>
      </w:pPr>
      <w:r w:rsidRPr="00665A53">
        <w:rPr>
          <w:rFonts w:ascii="Times New Roman" w:hAnsi="Times New Roman" w:cs="Times New Roman"/>
          <w:sz w:val="28"/>
          <w:szCs w:val="28"/>
        </w:rPr>
        <w:t>постановляю:</w:t>
      </w:r>
    </w:p>
    <w:p w:rsidR="00A475C7" w:rsidRPr="00665A53" w:rsidRDefault="00A475C7" w:rsidP="00A475C7">
      <w:pPr>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    1. Внести изменения в Административный регламент предоставления муниципальной услуги «Предоставление Администрацией Родниковского муниципального района градостроительного плана земельного участка» утвержденный постановлением администрации муниципального образования «Родниковский муниципальный район» № 905 от 26.06.2017 г. «Об утверждении административного регламента предоставления муниципальной услуги «Предоставление администрацией Родниковского муниципального района градостроительного плана земельного участка», изложив наименование раздела 5 в следующей редакции:</w:t>
      </w:r>
    </w:p>
    <w:p w:rsidR="00A475C7" w:rsidRPr="00665A53" w:rsidRDefault="00A475C7" w:rsidP="00393704">
      <w:pPr>
        <w:jc w:val="both"/>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«5. Формы контроля за исполнением административного регламента». </w:t>
      </w:r>
    </w:p>
    <w:p w:rsidR="00A475C7" w:rsidRPr="00665A53" w:rsidRDefault="00A475C7" w:rsidP="00393704">
      <w:pPr>
        <w:jc w:val="both"/>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      2. Опубликовать настоящее Постановление в информационном бюллетене «Сборник нормативных актов Родниковского района».</w:t>
      </w:r>
    </w:p>
    <w:p w:rsidR="00A475C7" w:rsidRPr="00665A53" w:rsidRDefault="00A475C7" w:rsidP="00393704">
      <w:pPr>
        <w:jc w:val="both"/>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      3.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Белянину Л.В.</w:t>
      </w:r>
    </w:p>
    <w:p w:rsidR="00A475C7" w:rsidRPr="00665A53" w:rsidRDefault="00A475C7" w:rsidP="00393704">
      <w:pPr>
        <w:jc w:val="both"/>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Глава муниципального образования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«Родниковский муниципальный район»                                                    С.В. Носов</w:t>
      </w:r>
    </w:p>
    <w:p w:rsidR="00A475C7" w:rsidRPr="00665A53" w:rsidRDefault="00A475C7" w:rsidP="00A475C7">
      <w:pPr>
        <w:rPr>
          <w:rFonts w:ascii="Times New Roman" w:hAnsi="Times New Roman" w:cs="Times New Roman"/>
          <w:sz w:val="28"/>
          <w:szCs w:val="28"/>
        </w:rPr>
      </w:pPr>
    </w:p>
    <w:p w:rsidR="00A475C7" w:rsidRPr="00665A53" w:rsidRDefault="00A475C7" w:rsidP="00393704">
      <w:pPr>
        <w:jc w:val="center"/>
        <w:rPr>
          <w:rFonts w:ascii="Times New Roman" w:hAnsi="Times New Roman" w:cs="Times New Roman"/>
          <w:sz w:val="28"/>
          <w:szCs w:val="28"/>
        </w:rPr>
      </w:pPr>
      <w:r w:rsidRPr="00665A53">
        <w:rPr>
          <w:rFonts w:ascii="Times New Roman" w:hAnsi="Times New Roman" w:cs="Times New Roman"/>
          <w:noProof/>
          <w:sz w:val="28"/>
          <w:szCs w:val="28"/>
        </w:rPr>
        <w:drawing>
          <wp:inline distT="0" distB="0" distL="0" distR="0">
            <wp:extent cx="655320" cy="792480"/>
            <wp:effectExtent l="19050" t="0" r="0" b="0"/>
            <wp:docPr id="33" name="Рисунок 8"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Gerb_rf"/>
                    <pic:cNvPicPr>
                      <a:picLocks noChangeAspect="1" noChangeArrowheads="1"/>
                    </pic:cNvPicPr>
                  </pic:nvPicPr>
                  <pic:blipFill>
                    <a:blip r:embed="rId8"/>
                    <a:srcRect/>
                    <a:stretch>
                      <a:fillRect/>
                    </a:stretch>
                  </pic:blipFill>
                  <pic:spPr bwMode="auto">
                    <a:xfrm>
                      <a:off x="0" y="0"/>
                      <a:ext cx="655320" cy="792480"/>
                    </a:xfrm>
                    <a:prstGeom prst="rect">
                      <a:avLst/>
                    </a:prstGeom>
                    <a:noFill/>
                    <a:ln w="9525">
                      <a:noFill/>
                      <a:miter lim="800000"/>
                      <a:headEnd/>
                      <a:tailEnd/>
                    </a:ln>
                  </pic:spPr>
                </pic:pic>
              </a:graphicData>
            </a:graphic>
          </wp:inline>
        </w:drawing>
      </w:r>
    </w:p>
    <w:p w:rsidR="00A475C7" w:rsidRPr="00665A53" w:rsidRDefault="00A475C7" w:rsidP="00A475C7">
      <w:pPr>
        <w:rPr>
          <w:rFonts w:ascii="Times New Roman" w:hAnsi="Times New Roman" w:cs="Times New Roman"/>
          <w:sz w:val="28"/>
          <w:szCs w:val="28"/>
        </w:rPr>
      </w:pPr>
    </w:p>
    <w:p w:rsidR="00A475C7" w:rsidRPr="00393704" w:rsidRDefault="00A475C7" w:rsidP="00393704">
      <w:pPr>
        <w:jc w:val="center"/>
        <w:rPr>
          <w:rFonts w:ascii="Times New Roman" w:hAnsi="Times New Roman" w:cs="Times New Roman"/>
          <w:b/>
          <w:sz w:val="28"/>
          <w:szCs w:val="28"/>
        </w:rPr>
      </w:pPr>
      <w:r w:rsidRPr="00393704">
        <w:rPr>
          <w:rFonts w:ascii="Times New Roman" w:hAnsi="Times New Roman" w:cs="Times New Roman"/>
          <w:b/>
          <w:sz w:val="28"/>
          <w:szCs w:val="28"/>
        </w:rPr>
        <w:t>ПОСТАНОВЛЕНИЕ</w:t>
      </w:r>
    </w:p>
    <w:p w:rsidR="00A475C7" w:rsidRPr="00393704" w:rsidRDefault="00A475C7" w:rsidP="00393704">
      <w:pPr>
        <w:jc w:val="center"/>
        <w:rPr>
          <w:rFonts w:ascii="Times New Roman" w:hAnsi="Times New Roman" w:cs="Times New Roman"/>
          <w:b/>
          <w:sz w:val="28"/>
          <w:szCs w:val="28"/>
        </w:rPr>
      </w:pPr>
      <w:r w:rsidRPr="00393704">
        <w:rPr>
          <w:rFonts w:ascii="Times New Roman" w:hAnsi="Times New Roman" w:cs="Times New Roman"/>
          <w:b/>
          <w:sz w:val="28"/>
          <w:szCs w:val="28"/>
        </w:rPr>
        <w:t>Администрации</w:t>
      </w:r>
    </w:p>
    <w:p w:rsidR="00A475C7" w:rsidRPr="00393704" w:rsidRDefault="00A475C7" w:rsidP="00393704">
      <w:pPr>
        <w:jc w:val="center"/>
        <w:rPr>
          <w:rFonts w:ascii="Times New Roman" w:hAnsi="Times New Roman" w:cs="Times New Roman"/>
          <w:b/>
          <w:sz w:val="28"/>
          <w:szCs w:val="28"/>
        </w:rPr>
      </w:pPr>
      <w:r w:rsidRPr="00393704">
        <w:rPr>
          <w:rFonts w:ascii="Times New Roman" w:hAnsi="Times New Roman" w:cs="Times New Roman"/>
          <w:b/>
          <w:sz w:val="28"/>
          <w:szCs w:val="28"/>
        </w:rPr>
        <w:t>муниципального образования «Родниковский муниципальный район»</w:t>
      </w:r>
    </w:p>
    <w:p w:rsidR="00A475C7" w:rsidRPr="00393704" w:rsidRDefault="00A475C7" w:rsidP="00393704">
      <w:pPr>
        <w:jc w:val="center"/>
        <w:rPr>
          <w:rFonts w:ascii="Times New Roman" w:hAnsi="Times New Roman" w:cs="Times New Roman"/>
          <w:b/>
          <w:sz w:val="28"/>
          <w:szCs w:val="28"/>
        </w:rPr>
      </w:pPr>
      <w:r w:rsidRPr="00393704">
        <w:rPr>
          <w:rFonts w:ascii="Times New Roman" w:hAnsi="Times New Roman" w:cs="Times New Roman"/>
          <w:b/>
          <w:sz w:val="28"/>
          <w:szCs w:val="28"/>
        </w:rPr>
        <w:t>Ивановской области</w:t>
      </w:r>
    </w:p>
    <w:p w:rsidR="00A475C7" w:rsidRPr="00665A53" w:rsidRDefault="00A475C7" w:rsidP="00393704">
      <w:pPr>
        <w:jc w:val="center"/>
        <w:rPr>
          <w:rFonts w:ascii="Times New Roman" w:hAnsi="Times New Roman" w:cs="Times New Roman"/>
          <w:sz w:val="28"/>
          <w:szCs w:val="28"/>
        </w:rPr>
      </w:pPr>
      <w:r w:rsidRPr="00665A53">
        <w:rPr>
          <w:rFonts w:ascii="Times New Roman" w:hAnsi="Times New Roman" w:cs="Times New Roman"/>
          <w:sz w:val="28"/>
          <w:szCs w:val="28"/>
        </w:rPr>
        <w:t>от   17.11.2017 №   1606</w:t>
      </w:r>
    </w:p>
    <w:p w:rsidR="00A475C7" w:rsidRPr="00393704" w:rsidRDefault="00A475C7" w:rsidP="00393704">
      <w:pPr>
        <w:jc w:val="center"/>
        <w:rPr>
          <w:rFonts w:ascii="Times New Roman" w:hAnsi="Times New Roman" w:cs="Times New Roman"/>
          <w:b/>
          <w:sz w:val="28"/>
          <w:szCs w:val="28"/>
        </w:rPr>
      </w:pPr>
      <w:r w:rsidRPr="00393704">
        <w:rPr>
          <w:rFonts w:ascii="Times New Roman" w:hAnsi="Times New Roman" w:cs="Times New Roman"/>
          <w:b/>
          <w:sz w:val="28"/>
          <w:szCs w:val="28"/>
        </w:rPr>
        <w:t>Об утверждении административного регламента проведения муниципального контроля при осуществлении отдельных государственных полномочий в области охраны окружающей среды, природопользования, санитарного содержания и благоустройства населенных пунктов на территории муниципального образования «Родниковский муниципальный район»</w:t>
      </w:r>
    </w:p>
    <w:p w:rsidR="00A475C7" w:rsidRPr="00665A53" w:rsidRDefault="00A475C7" w:rsidP="00A475C7">
      <w:pPr>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В соответствии Федеральным законом от 06.10.2003 № 131-ФЗ «Об общих принципах организации местного самоуправления в Российской Федерации»,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 руководствуясь Уставом муниципального образования «Родниковский муниципальный район», </w:t>
      </w:r>
    </w:p>
    <w:p w:rsidR="00A475C7" w:rsidRPr="00665A53" w:rsidRDefault="00A475C7" w:rsidP="00393704">
      <w:pPr>
        <w:jc w:val="center"/>
        <w:rPr>
          <w:rFonts w:ascii="Times New Roman" w:hAnsi="Times New Roman" w:cs="Times New Roman"/>
          <w:sz w:val="28"/>
          <w:szCs w:val="28"/>
        </w:rPr>
      </w:pPr>
      <w:r w:rsidRPr="00665A53">
        <w:rPr>
          <w:rFonts w:ascii="Times New Roman" w:hAnsi="Times New Roman" w:cs="Times New Roman"/>
          <w:sz w:val="28"/>
          <w:szCs w:val="28"/>
        </w:rPr>
        <w:t>постановляю:</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1. Утвердить административный регламент проведения муниципального контроля при осуществлении отдельных государственных полномочий в области охраны окружающей среды, природопользования, санитарного содержания и благоустройства населенных пунктов на территории муниципального образования «Родниковский муниципальный район» (Приложение).</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2. Постановление администрации муниципального образования «Родниковский муниципальный район» от 29.10.2012 года № 1200 «Об утверждении административного регламента проведения муниципального контроля при осуществлении отдельных государственных полномочий в области охраны </w:t>
      </w:r>
      <w:r w:rsidRPr="00665A53">
        <w:rPr>
          <w:rFonts w:ascii="Times New Roman" w:hAnsi="Times New Roman" w:cs="Times New Roman"/>
          <w:sz w:val="28"/>
          <w:szCs w:val="28"/>
        </w:rPr>
        <w:lastRenderedPageBreak/>
        <w:t>окружающей среды, природопользования, санитарного содержания и благоустройства населенных пунктов на территории МО «Родниковский муниципальный район» отменить.</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ab/>
        <w:t>3.  Настоящее постановление вступает в силу с момента опубликования.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4. Контроль за выполнением настоящего постановления возложить на заместителя Главы администрации муниципального образования «Родниковский муниципальный район» Аветисяна С.А.</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Глава муниципального образования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«Родниковский муниципальный район»</w:t>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t xml:space="preserve">         С.В. Носов </w:t>
      </w:r>
    </w:p>
    <w:p w:rsidR="00A475C7" w:rsidRPr="00665A53" w:rsidRDefault="00A475C7" w:rsidP="00A475C7">
      <w:pPr>
        <w:rPr>
          <w:rFonts w:ascii="Times New Roman" w:hAnsi="Times New Roman" w:cs="Times New Roman"/>
          <w:sz w:val="28"/>
          <w:szCs w:val="28"/>
        </w:rPr>
      </w:pPr>
    </w:p>
    <w:p w:rsidR="00A475C7" w:rsidRPr="00665A53" w:rsidRDefault="00A475C7" w:rsidP="00393704">
      <w:pPr>
        <w:jc w:val="right"/>
        <w:rPr>
          <w:rFonts w:ascii="Times New Roman" w:hAnsi="Times New Roman" w:cs="Times New Roman"/>
          <w:sz w:val="28"/>
          <w:szCs w:val="28"/>
        </w:rPr>
      </w:pPr>
      <w:r w:rsidRPr="00665A53">
        <w:rPr>
          <w:rFonts w:ascii="Times New Roman" w:hAnsi="Times New Roman" w:cs="Times New Roman"/>
          <w:sz w:val="28"/>
          <w:szCs w:val="28"/>
        </w:rPr>
        <w:t>Приложение</w:t>
      </w:r>
    </w:p>
    <w:p w:rsidR="00A475C7" w:rsidRPr="00665A53" w:rsidRDefault="00A475C7" w:rsidP="00393704">
      <w:pPr>
        <w:jc w:val="right"/>
        <w:rPr>
          <w:rFonts w:ascii="Times New Roman" w:hAnsi="Times New Roman" w:cs="Times New Roman"/>
          <w:sz w:val="28"/>
          <w:szCs w:val="28"/>
        </w:rPr>
      </w:pPr>
      <w:r w:rsidRPr="00665A53">
        <w:rPr>
          <w:rFonts w:ascii="Times New Roman" w:hAnsi="Times New Roman" w:cs="Times New Roman"/>
          <w:sz w:val="28"/>
          <w:szCs w:val="28"/>
        </w:rPr>
        <w:t>к постановлению Главы муниципального образования</w:t>
      </w:r>
    </w:p>
    <w:p w:rsidR="00A475C7" w:rsidRPr="00665A53" w:rsidRDefault="00A475C7" w:rsidP="00393704">
      <w:pPr>
        <w:jc w:val="right"/>
        <w:rPr>
          <w:rFonts w:ascii="Times New Roman" w:hAnsi="Times New Roman" w:cs="Times New Roman"/>
          <w:sz w:val="28"/>
          <w:szCs w:val="28"/>
        </w:rPr>
      </w:pPr>
      <w:r w:rsidRPr="00665A53">
        <w:rPr>
          <w:rFonts w:ascii="Times New Roman" w:hAnsi="Times New Roman" w:cs="Times New Roman"/>
          <w:sz w:val="28"/>
          <w:szCs w:val="28"/>
        </w:rPr>
        <w:t>«Родниковский муниципальный район»</w:t>
      </w:r>
    </w:p>
    <w:p w:rsidR="00A475C7" w:rsidRPr="00665A53" w:rsidRDefault="00A475C7" w:rsidP="00393704">
      <w:pPr>
        <w:jc w:val="right"/>
        <w:rPr>
          <w:rFonts w:ascii="Times New Roman" w:hAnsi="Times New Roman" w:cs="Times New Roman"/>
          <w:sz w:val="28"/>
          <w:szCs w:val="28"/>
        </w:rPr>
      </w:pPr>
      <w:r w:rsidRPr="00665A53">
        <w:rPr>
          <w:rFonts w:ascii="Times New Roman" w:hAnsi="Times New Roman" w:cs="Times New Roman"/>
          <w:sz w:val="28"/>
          <w:szCs w:val="28"/>
        </w:rPr>
        <w:t xml:space="preserve">от </w:t>
      </w:r>
      <w:r w:rsidR="00393704">
        <w:rPr>
          <w:rFonts w:ascii="Times New Roman" w:hAnsi="Times New Roman" w:cs="Times New Roman"/>
          <w:sz w:val="28"/>
          <w:szCs w:val="28"/>
        </w:rPr>
        <w:t xml:space="preserve">17.11.2017 </w:t>
      </w:r>
      <w:r w:rsidRPr="00665A53">
        <w:rPr>
          <w:rFonts w:ascii="Times New Roman" w:hAnsi="Times New Roman" w:cs="Times New Roman"/>
          <w:sz w:val="28"/>
          <w:szCs w:val="28"/>
        </w:rPr>
        <w:t>№</w:t>
      </w:r>
      <w:r w:rsidR="00393704">
        <w:rPr>
          <w:rFonts w:ascii="Times New Roman" w:hAnsi="Times New Roman" w:cs="Times New Roman"/>
          <w:sz w:val="28"/>
          <w:szCs w:val="28"/>
        </w:rPr>
        <w:t>1606</w:t>
      </w:r>
      <w:r w:rsidRPr="00665A53">
        <w:rPr>
          <w:rFonts w:ascii="Times New Roman" w:hAnsi="Times New Roman" w:cs="Times New Roman"/>
          <w:sz w:val="28"/>
          <w:szCs w:val="28"/>
        </w:rPr>
        <w:t xml:space="preserve">    </w:t>
      </w:r>
    </w:p>
    <w:p w:rsidR="00A475C7" w:rsidRPr="00665A53" w:rsidRDefault="00A475C7" w:rsidP="00393704">
      <w:pPr>
        <w:jc w:val="right"/>
        <w:rPr>
          <w:rFonts w:ascii="Times New Roman" w:hAnsi="Times New Roman" w:cs="Times New Roman"/>
          <w:sz w:val="28"/>
          <w:szCs w:val="28"/>
        </w:rPr>
      </w:pPr>
    </w:p>
    <w:p w:rsidR="00A475C7" w:rsidRPr="00665A53" w:rsidRDefault="00A475C7" w:rsidP="00393704">
      <w:pPr>
        <w:jc w:val="center"/>
        <w:rPr>
          <w:rFonts w:ascii="Times New Roman" w:hAnsi="Times New Roman" w:cs="Times New Roman"/>
          <w:sz w:val="28"/>
          <w:szCs w:val="28"/>
        </w:rPr>
      </w:pPr>
      <w:r w:rsidRPr="00665A53">
        <w:rPr>
          <w:rFonts w:ascii="Times New Roman" w:hAnsi="Times New Roman" w:cs="Times New Roman"/>
          <w:sz w:val="28"/>
          <w:szCs w:val="28"/>
        </w:rPr>
        <w:t>Административный регламент</w:t>
      </w:r>
    </w:p>
    <w:p w:rsidR="00A475C7" w:rsidRPr="00665A53" w:rsidRDefault="00A475C7" w:rsidP="00393704">
      <w:pPr>
        <w:jc w:val="center"/>
        <w:rPr>
          <w:rFonts w:ascii="Times New Roman" w:hAnsi="Times New Roman" w:cs="Times New Roman"/>
          <w:sz w:val="28"/>
          <w:szCs w:val="28"/>
        </w:rPr>
      </w:pPr>
      <w:r w:rsidRPr="00665A53">
        <w:rPr>
          <w:rFonts w:ascii="Times New Roman" w:hAnsi="Times New Roman" w:cs="Times New Roman"/>
          <w:sz w:val="28"/>
          <w:szCs w:val="28"/>
        </w:rPr>
        <w:t>проведения муниципального контроля при осуществлении отдельных государственных полномочий в области охраны окружающей среды, природопользования, санитарного содержания и благоустройства населенных пунктов на территории муниципального образования «Родниковский муниципальный район»</w:t>
      </w:r>
    </w:p>
    <w:p w:rsidR="00A475C7" w:rsidRPr="00665A53" w:rsidRDefault="00A475C7" w:rsidP="00A475C7">
      <w:pPr>
        <w:rPr>
          <w:rFonts w:ascii="Times New Roman" w:hAnsi="Times New Roman" w:cs="Times New Roman"/>
          <w:sz w:val="28"/>
          <w:szCs w:val="28"/>
        </w:rPr>
      </w:pPr>
    </w:p>
    <w:p w:rsidR="00A475C7" w:rsidRPr="00665A53" w:rsidRDefault="00A475C7" w:rsidP="00393704">
      <w:pPr>
        <w:jc w:val="center"/>
        <w:rPr>
          <w:rFonts w:ascii="Times New Roman" w:hAnsi="Times New Roman" w:cs="Times New Roman"/>
          <w:sz w:val="28"/>
          <w:szCs w:val="28"/>
        </w:rPr>
      </w:pPr>
      <w:r w:rsidRPr="00665A53">
        <w:rPr>
          <w:rFonts w:ascii="Times New Roman" w:hAnsi="Times New Roman" w:cs="Times New Roman"/>
          <w:sz w:val="28"/>
          <w:szCs w:val="28"/>
        </w:rPr>
        <w:t>I. ОБЩИЕ ПОЛОЖЕНИЯ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Наименование муниципального контроля: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Муниципальный контроль в области охраны окружающей среды, природопользования, санитарного содержания и благоустройства населенных </w:t>
      </w:r>
      <w:r w:rsidRPr="00665A53">
        <w:rPr>
          <w:rFonts w:ascii="Times New Roman" w:hAnsi="Times New Roman" w:cs="Times New Roman"/>
          <w:sz w:val="28"/>
          <w:szCs w:val="28"/>
        </w:rPr>
        <w:lastRenderedPageBreak/>
        <w:t>пунктов на территории муниципального образования «Родниковский муниципальный район» (далее – муниципальный контроль в установленной сфере деятельности).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Наименование органа муниципального контроля: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Органом муниципального контроля является администрация муниципального образования «Родниковский муниципальный район». Отраслевым (функциональным) органом администрации муниципального образования «Родниковский муниципальный район», уполномоченным на осуществление муниципального контроля, являются следующие структурные подразделения: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 отдел по делам ГО и ЧС Управления общественной безопасности и экологии администрации муниципального образования «Родниковский муниципальный район»; </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отдел экологии и охраны труда Управления общественной безопасности и экологии администрации муниципального образования «Родниковский муниципальный район»;</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отдел муниципального контроля Управления муниципального хозяйства администрации муниципального образования «Родниковский муниципальный район»;</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отдел благоустройства Управления муниципального хозяйства администрации муниципального образования «Родниковский муниципальный район»;</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отдел экономического развития и торговли администрации муниципального образования «Родниковский муниципальный район».</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3. Проведение муниципального контроля в установленной сфере деятельности, осуществляется в соответствии с:</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Федеральным </w:t>
      </w:r>
      <w:hyperlink r:id="rId15" w:history="1">
        <w:r w:rsidRPr="00665A53">
          <w:rPr>
            <w:rFonts w:ascii="Times New Roman" w:hAnsi="Times New Roman" w:cs="Times New Roman"/>
            <w:sz w:val="28"/>
            <w:szCs w:val="28"/>
          </w:rPr>
          <w:t>законом</w:t>
        </w:r>
      </w:hyperlink>
      <w:r w:rsidRPr="00665A53">
        <w:rPr>
          <w:rFonts w:ascii="Times New Roman" w:hAnsi="Times New Roman" w:cs="Times New Roman"/>
          <w:sz w:val="28"/>
          <w:szCs w:val="28"/>
        </w:rPr>
        <w:t>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Федеральным </w:t>
      </w:r>
      <w:hyperlink r:id="rId16" w:history="1">
        <w:r w:rsidRPr="00665A53">
          <w:rPr>
            <w:rFonts w:ascii="Times New Roman" w:hAnsi="Times New Roman" w:cs="Times New Roman"/>
            <w:sz w:val="28"/>
            <w:szCs w:val="28"/>
          </w:rPr>
          <w:t>законом</w:t>
        </w:r>
      </w:hyperlink>
      <w:r w:rsidRPr="00665A53">
        <w:rPr>
          <w:rFonts w:ascii="Times New Roman" w:hAnsi="Times New Roman" w:cs="Times New Roman"/>
          <w:sz w:val="28"/>
          <w:szCs w:val="28"/>
        </w:rPr>
        <w:t> от 06.10.2003 N 131-ФЗ "Об общих принципах организации местного самоуправления в Российской Федерации";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Федеральным </w:t>
      </w:r>
      <w:hyperlink r:id="rId17" w:history="1">
        <w:r w:rsidRPr="00665A53">
          <w:rPr>
            <w:rFonts w:ascii="Times New Roman" w:hAnsi="Times New Roman" w:cs="Times New Roman"/>
            <w:sz w:val="28"/>
            <w:szCs w:val="28"/>
          </w:rPr>
          <w:t>законом</w:t>
        </w:r>
      </w:hyperlink>
      <w:r w:rsidRPr="00665A53">
        <w:rPr>
          <w:rFonts w:ascii="Times New Roman" w:hAnsi="Times New Roman" w:cs="Times New Roman"/>
          <w:sz w:val="28"/>
          <w:szCs w:val="28"/>
        </w:rPr>
        <w:t> от 10.01.2002 N 7-ФЗ "Об охране окружающей среды";</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Федеральным </w:t>
      </w:r>
      <w:hyperlink r:id="rId18" w:history="1">
        <w:r w:rsidRPr="00665A53">
          <w:rPr>
            <w:rFonts w:ascii="Times New Roman" w:hAnsi="Times New Roman" w:cs="Times New Roman"/>
            <w:sz w:val="28"/>
            <w:szCs w:val="28"/>
          </w:rPr>
          <w:t>законом</w:t>
        </w:r>
      </w:hyperlink>
      <w:r w:rsidRPr="00665A53">
        <w:rPr>
          <w:rFonts w:ascii="Times New Roman" w:hAnsi="Times New Roman" w:cs="Times New Roman"/>
          <w:sz w:val="28"/>
          <w:szCs w:val="28"/>
        </w:rPr>
        <w:t> от 24.06.1998 N 89-ФЗ "Об отходах производства и потребления";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lastRenderedPageBreak/>
        <w:t>- Федеральным </w:t>
      </w:r>
      <w:hyperlink r:id="rId19" w:history="1">
        <w:r w:rsidRPr="00665A53">
          <w:rPr>
            <w:rFonts w:ascii="Times New Roman" w:hAnsi="Times New Roman" w:cs="Times New Roman"/>
            <w:sz w:val="28"/>
            <w:szCs w:val="28"/>
          </w:rPr>
          <w:t>законом</w:t>
        </w:r>
      </w:hyperlink>
      <w:r w:rsidRPr="00665A53">
        <w:rPr>
          <w:rFonts w:ascii="Times New Roman" w:hAnsi="Times New Roman" w:cs="Times New Roman"/>
          <w:sz w:val="28"/>
          <w:szCs w:val="28"/>
        </w:rPr>
        <w:t> от 02.05.2006 N 59-ФЗ "О порядке рассмотрения обращений граждан Российской Федерации";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Лесным </w:t>
      </w:r>
      <w:hyperlink r:id="rId20" w:history="1">
        <w:r w:rsidRPr="00665A53">
          <w:rPr>
            <w:rFonts w:ascii="Times New Roman" w:hAnsi="Times New Roman" w:cs="Times New Roman"/>
            <w:sz w:val="28"/>
            <w:szCs w:val="28"/>
          </w:rPr>
          <w:t>кодексом</w:t>
        </w:r>
      </w:hyperlink>
      <w:r w:rsidRPr="00665A53">
        <w:rPr>
          <w:rFonts w:ascii="Times New Roman" w:hAnsi="Times New Roman" w:cs="Times New Roman"/>
          <w:sz w:val="28"/>
          <w:szCs w:val="28"/>
        </w:rPr>
        <w:t> Российской Федерации от 04.12.2006 N 200-ФЗ;</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w:t>
      </w:r>
      <w:hyperlink r:id="rId21" w:history="1">
        <w:r w:rsidRPr="00665A53">
          <w:rPr>
            <w:rFonts w:ascii="Times New Roman" w:hAnsi="Times New Roman" w:cs="Times New Roman"/>
            <w:sz w:val="28"/>
            <w:szCs w:val="28"/>
          </w:rPr>
          <w:t>Кодексом</w:t>
        </w:r>
      </w:hyperlink>
      <w:r w:rsidRPr="00665A53">
        <w:rPr>
          <w:rFonts w:ascii="Times New Roman" w:hAnsi="Times New Roman" w:cs="Times New Roman"/>
          <w:sz w:val="28"/>
          <w:szCs w:val="28"/>
        </w:rPr>
        <w:t xml:space="preserve"> Российской Федерации об административных правонарушениях от 30 декабря </w:t>
      </w:r>
      <w:smartTag w:uri="urn:schemas-microsoft-com:office:smarttags" w:element="metricconverter">
        <w:smartTagPr>
          <w:attr w:name="ProductID" w:val="2001 г"/>
        </w:smartTagPr>
        <w:r w:rsidRPr="00665A53">
          <w:rPr>
            <w:rFonts w:ascii="Times New Roman" w:hAnsi="Times New Roman" w:cs="Times New Roman"/>
            <w:sz w:val="28"/>
            <w:szCs w:val="28"/>
          </w:rPr>
          <w:t>2001 г</w:t>
        </w:r>
      </w:smartTag>
      <w:r w:rsidRPr="00665A53">
        <w:rPr>
          <w:rFonts w:ascii="Times New Roman" w:hAnsi="Times New Roman" w:cs="Times New Roman"/>
          <w:sz w:val="28"/>
          <w:szCs w:val="28"/>
        </w:rPr>
        <w:t>. N 195-ФЗ;</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w:t>
      </w:r>
      <w:hyperlink r:id="rId22" w:history="1">
        <w:r w:rsidRPr="00665A53">
          <w:rPr>
            <w:rFonts w:ascii="Times New Roman" w:hAnsi="Times New Roman" w:cs="Times New Roman"/>
            <w:sz w:val="28"/>
            <w:szCs w:val="28"/>
          </w:rPr>
          <w:t>Законом</w:t>
        </w:r>
      </w:hyperlink>
      <w:r w:rsidRPr="00665A53">
        <w:rPr>
          <w:rFonts w:ascii="Times New Roman" w:hAnsi="Times New Roman" w:cs="Times New Roman"/>
          <w:sz w:val="28"/>
          <w:szCs w:val="28"/>
        </w:rPr>
        <w:t> Ивановской области от 24.04.2008 N 11-ОЗ "Об административных нарушениях в Ивановской области";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 </w:t>
      </w:r>
      <w:hyperlink r:id="rId23" w:history="1">
        <w:r w:rsidRPr="00665A53">
          <w:rPr>
            <w:rFonts w:ascii="Times New Roman" w:hAnsi="Times New Roman" w:cs="Times New Roman"/>
            <w:sz w:val="28"/>
            <w:szCs w:val="28"/>
          </w:rPr>
          <w:t>Постановлением</w:t>
        </w:r>
      </w:hyperlink>
      <w:r w:rsidRPr="00665A53">
        <w:rPr>
          <w:rFonts w:ascii="Times New Roman" w:hAnsi="Times New Roman" w:cs="Times New Roman"/>
          <w:sz w:val="28"/>
          <w:szCs w:val="28"/>
        </w:rPr>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 Федеральным </w:t>
      </w:r>
      <w:hyperlink r:id="rId24" w:history="1">
        <w:r w:rsidRPr="00665A53">
          <w:rPr>
            <w:rFonts w:ascii="Times New Roman" w:hAnsi="Times New Roman" w:cs="Times New Roman"/>
            <w:sz w:val="28"/>
            <w:szCs w:val="28"/>
          </w:rPr>
          <w:t>законом</w:t>
        </w:r>
      </w:hyperlink>
      <w:r w:rsidRPr="00665A53">
        <w:rPr>
          <w:rFonts w:ascii="Times New Roman" w:hAnsi="Times New Roman" w:cs="Times New Roman"/>
          <w:sz w:val="28"/>
          <w:szCs w:val="28"/>
        </w:rPr>
        <w:t xml:space="preserve"> от 14.03.1995 N 33-ФЗ "Об особо охраняемых природных территориях";</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 </w:t>
      </w:r>
      <w:hyperlink r:id="rId25" w:history="1">
        <w:r w:rsidRPr="00665A53">
          <w:rPr>
            <w:rFonts w:ascii="Times New Roman" w:hAnsi="Times New Roman" w:cs="Times New Roman"/>
            <w:sz w:val="28"/>
            <w:szCs w:val="28"/>
          </w:rPr>
          <w:t>Приказом</w:t>
        </w:r>
      </w:hyperlink>
      <w:r w:rsidRPr="00665A53">
        <w:rPr>
          <w:rFonts w:ascii="Times New Roman" w:hAnsi="Times New Roman" w:cs="Times New Roman"/>
          <w:sz w:val="28"/>
          <w:szCs w:val="28"/>
        </w:rPr>
        <w:t xml:space="preserve">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 </w:t>
      </w:r>
      <w:hyperlink r:id="rId26" w:history="1">
        <w:r w:rsidRPr="00665A53">
          <w:rPr>
            <w:rFonts w:ascii="Times New Roman" w:hAnsi="Times New Roman" w:cs="Times New Roman"/>
            <w:sz w:val="28"/>
            <w:szCs w:val="28"/>
          </w:rPr>
          <w:t>Закон</w:t>
        </w:r>
      </w:hyperlink>
      <w:r w:rsidRPr="00665A53">
        <w:rPr>
          <w:rFonts w:ascii="Times New Roman" w:hAnsi="Times New Roman" w:cs="Times New Roman"/>
          <w:sz w:val="28"/>
          <w:szCs w:val="28"/>
        </w:rPr>
        <w:t>ом Ивановской области от 06.05.2011 N 39-ОЗ "Об особо охраняемых природных территориях Ивановской области";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Уставом муниципального образования «Родниковский муниципальный район»;</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Правилами содержания и благоустройства территории муниципального образования «Родниковское городское поселение Родниковского муниципального района Ивановской области», утвержденными Решением Совета муниципального образования «Родниковское городское поселение» второго созыва от  09.08.2012 № 55;</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w:t>
      </w:r>
      <w:hyperlink r:id="rId27" w:history="1">
        <w:r w:rsidRPr="00665A53">
          <w:rPr>
            <w:rFonts w:ascii="Times New Roman" w:hAnsi="Times New Roman" w:cs="Times New Roman"/>
            <w:sz w:val="28"/>
            <w:szCs w:val="28"/>
          </w:rPr>
          <w:t>Постановлением</w:t>
        </w:r>
      </w:hyperlink>
      <w:r w:rsidRPr="00665A53">
        <w:rPr>
          <w:rFonts w:ascii="Times New Roman" w:hAnsi="Times New Roman" w:cs="Times New Roman"/>
          <w:sz w:val="28"/>
          <w:szCs w:val="28"/>
        </w:rPr>
        <w:t> Правительства Ивановской области от 09.11.2011 N 403-п "Об утверждении Порядка разработки и принятия административных регламентов осуществления муниципального контроля в муниципальных образованиях Ивановской области".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4. Муниципальный контроль осуществляют должностные лица структурных подразделений: отдел благоустройства, отдел муниципального контроля, отдел по делам ГО и ЧС, отдел экологии и охраны труда и специалисты.</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lastRenderedPageBreak/>
        <w:t>5. Предметом муниципального контроля является обеспечение соблюдения предприятиями, организациями независимо от их организационно-правовых форм и форм собственности, их руководителями, должностными лицами, индивидуальными предпринимателями обязательных требований и (или) требований в области охраны окружающей среды, природопользования, санитарного содержания и благоустройства населенных пунктов на территории муниципального образования «Родниковский муниципальный район».</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6. Перечень документов, предоставляемых юридическими лицами, индивидуальными предпринимателями в ходе осуществления муниципального контроля: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документ, удостоверяющий личность;</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документы юридического лица, индивидуального предпринимателя, устанавливающие права и обязанности;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документы юридического лица, индивидуального предпринимателя, используемые при осуществлении их деятельности, и связанные с исполнением ими обязательных требований и (или) требований, установленных муниципальными правовыми актами в сферах благоустройства территории, охраны окружающей среды.</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При проведении проверок Отделы не вправе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A475C7" w:rsidRPr="00665A53" w:rsidRDefault="00A475C7" w:rsidP="00393704">
      <w:pPr>
        <w:jc w:val="both"/>
        <w:rPr>
          <w:rFonts w:ascii="Times New Roman" w:hAnsi="Times New Roman" w:cs="Times New Roman"/>
          <w:sz w:val="28"/>
          <w:szCs w:val="28"/>
        </w:rPr>
      </w:pPr>
    </w:p>
    <w:p w:rsidR="00A475C7" w:rsidRPr="00665A53" w:rsidRDefault="00A475C7" w:rsidP="00393704">
      <w:pPr>
        <w:jc w:val="center"/>
        <w:rPr>
          <w:rFonts w:ascii="Times New Roman" w:hAnsi="Times New Roman" w:cs="Times New Roman"/>
          <w:sz w:val="28"/>
          <w:szCs w:val="28"/>
        </w:rPr>
      </w:pPr>
      <w:r w:rsidRPr="00665A53">
        <w:rPr>
          <w:rFonts w:ascii="Times New Roman" w:hAnsi="Times New Roman" w:cs="Times New Roman"/>
          <w:sz w:val="28"/>
          <w:szCs w:val="28"/>
        </w:rPr>
        <w:t>II. АДМИНИСТРАТИВНЫЕ ПРОЦЕДУРЫ</w:t>
      </w:r>
    </w:p>
    <w:p w:rsidR="00A475C7" w:rsidRPr="00665A53" w:rsidRDefault="00A475C7" w:rsidP="00A475C7">
      <w:pPr>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1. К настоящим процедурам, выполняемым при осуществлении муниципального контроля, относятся: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1) рассмотрение обращений и заявлений.</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2) организация и проведение плановой проверки.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3) организация и проведение внеплановой проверки.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4) проведение документарной проверки.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lastRenderedPageBreak/>
        <w:t>5) проведение выездной проверки.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6) оформление результатов проверки.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7) организация и проведение мероприятий, направленных на профилактику нарушений обязательных требований в области охраны окружающей среды, природопользования, санитарного содержания и благоустройства населенных пунктов на территории муниципального образования «Родниковский муниципальный район».</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8) организация и проведение мероприятий по контролю без взаимодействия с юридическими лицами, индивидуальными предпринимателями, а также в отношении физических лиц.</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9) принятие мер в отношении фактов нарушений, выявленных при проведении проверки.</w:t>
      </w:r>
    </w:p>
    <w:p w:rsidR="00A475C7" w:rsidRPr="00665A53" w:rsidRDefault="00A475C7" w:rsidP="00393704">
      <w:pPr>
        <w:jc w:val="both"/>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1. Рассмотрение обращений и заявлений</w:t>
      </w:r>
    </w:p>
    <w:p w:rsidR="00A475C7" w:rsidRPr="00665A53" w:rsidRDefault="00A475C7" w:rsidP="00393704">
      <w:pPr>
        <w:jc w:val="both"/>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1.1. Юридическим фактом, который служит основанием для начала процедуры, является поступление обращений и заявлений граждан, юридических лиц, индивидуальных предпринимателей, а также информации от органов государственной власти, органов местного самоуправления, связанных с осуществлением муниципального контроля. Обращения и заявления принимаются и рассматриваются в соответствии с законодательством Российской Федерации.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1.2. Должностные лица Отделов регистрируют поступившие в Отдел обращения и заявления, проверяют их на соответствие следующим требованиям:</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возможность установления лица, обратившегося в Отдел (наличие фамилии гражданина, направившего обращение, и почтового адреса, по которому должен быть направлен ответ);</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 наличие сведений о фактах, указанных в </w:t>
      </w:r>
      <w:hyperlink r:id="rId28" w:anchor="P137" w:history="1">
        <w:r w:rsidRPr="00665A53">
          <w:rPr>
            <w:rFonts w:ascii="Times New Roman" w:hAnsi="Times New Roman" w:cs="Times New Roman"/>
            <w:sz w:val="28"/>
            <w:szCs w:val="28"/>
          </w:rPr>
          <w:t>подпункте 3.1.2 пункта 3.1 подраздела 3 раздела 2</w:t>
        </w:r>
      </w:hyperlink>
      <w:r w:rsidRPr="00665A53">
        <w:rPr>
          <w:rFonts w:ascii="Times New Roman" w:hAnsi="Times New Roman" w:cs="Times New Roman"/>
          <w:sz w:val="28"/>
          <w:szCs w:val="28"/>
        </w:rPr>
        <w:t xml:space="preserve"> настоящего Регламента;</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соответствие предмета обращения полномочиям Отдела.</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1.3. Результатом исполнения административной процедуры является  подготовка распоряжения о проведении проверки.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lastRenderedPageBreak/>
        <w:t>1.4. Максимальный срок исполнения указанной административной процедуры - 5 рабочих дней.</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1.5. Основания для приостановки исполнения административной процедуры отсутствуют.</w:t>
      </w:r>
    </w:p>
    <w:p w:rsidR="00A475C7" w:rsidRPr="00665A53" w:rsidRDefault="00A475C7" w:rsidP="00393704">
      <w:pPr>
        <w:jc w:val="both"/>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2. Организация и проведение плановой проверки</w:t>
      </w:r>
    </w:p>
    <w:p w:rsidR="00A475C7" w:rsidRPr="00665A53" w:rsidRDefault="00A475C7" w:rsidP="00393704">
      <w:pPr>
        <w:jc w:val="both"/>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2.1. Юридическим фактом, который служит основанием для начала процедуры, является истечение трех лет со дня: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2.1.1. государственной регистрации юридического лица, индивидуального предпринимателя;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2.1.2. окончания проведения последней плановой проверки юридического лица, индивидуального предпринимателя;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2.1.3.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2.2. Плановая проверка проводится должностными лицами Отдела на основании распоряжения Главы муниципального образования «Родниковский муниципальный район» о проведении проверки. </w:t>
      </w:r>
      <w:hyperlink r:id="rId29" w:history="1">
        <w:r w:rsidRPr="00665A53">
          <w:rPr>
            <w:rFonts w:ascii="Times New Roman" w:hAnsi="Times New Roman" w:cs="Times New Roman"/>
            <w:sz w:val="28"/>
            <w:szCs w:val="28"/>
          </w:rPr>
          <w:t>Распоряжение</w:t>
        </w:r>
      </w:hyperlink>
      <w:r w:rsidRPr="00665A53">
        <w:rPr>
          <w:rFonts w:ascii="Times New Roman" w:hAnsi="Times New Roman" w:cs="Times New Roman"/>
          <w:sz w:val="28"/>
          <w:szCs w:val="28"/>
        </w:rPr>
        <w:t xml:space="preserve"> о проведении проверки юридических лиц и индивидуальных предпринимателей подготавливается по форме, утвержденной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2.3. Заверенная печатью копия распоряжения Главы муниципального образования «Родниковский муниципальный район» муниципального контроля вручается под роспись специалистами Отдела,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служебного удостоверения. По требованию </w:t>
      </w:r>
      <w:r w:rsidRPr="00665A53">
        <w:rPr>
          <w:rFonts w:ascii="Times New Roman" w:hAnsi="Times New Roman" w:cs="Times New Roman"/>
          <w:sz w:val="28"/>
          <w:szCs w:val="28"/>
        </w:rPr>
        <w:lastRenderedPageBreak/>
        <w:t>подлежащих проверке лиц должностные лица Отдела обязаны представить информацию об Отделе, а также об экспертах, экспертных организациях в целях подтверждения своих полномочий.</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2.4.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Отдела обязаны ознакомить подлежащих проверке лиц с административным регламентом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2.5. Предметом плановой проверки является соблюдение юридическим лицом, индивидуальным предпринимателем в процессе осуществления деятельности обязательных требований и (или) требований в области охраны окружающей среды, природопользования, санитарного содержания и благоустройства населенных пунктов, установленных муниципальными правовыми актами муниципального образования «Родниковский муниципальный район», а также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2.6. Плановая проверка проводится в форме документарной и (или) выездной проверки в соответствии с ежегодным </w:t>
      </w:r>
      <w:hyperlink r:id="rId30" w:history="1">
        <w:r w:rsidRPr="00665A53">
          <w:rPr>
            <w:rFonts w:ascii="Times New Roman" w:hAnsi="Times New Roman" w:cs="Times New Roman"/>
            <w:sz w:val="28"/>
            <w:szCs w:val="28"/>
          </w:rPr>
          <w:t>планом</w:t>
        </w:r>
      </w:hyperlink>
      <w:r w:rsidRPr="00665A53">
        <w:rPr>
          <w:rFonts w:ascii="Times New Roman" w:hAnsi="Times New Roman" w:cs="Times New Roman"/>
          <w:sz w:val="28"/>
          <w:szCs w:val="28"/>
        </w:rPr>
        <w:t xml:space="preserve"> проведения плановых проверок, утверждаемым органом муниципального контроля, издаваемым по форме, утвержденной Постановлением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2.7. В срок до 1 сентября года, предшествующего году проведения плановых проверок, Отдел направляет в порядке, установленным Федеральным </w:t>
      </w:r>
      <w:hyperlink r:id="rId31" w:history="1">
        <w:r w:rsidRPr="00665A53">
          <w:rPr>
            <w:rFonts w:ascii="Times New Roman" w:hAnsi="Times New Roman" w:cs="Times New Roman"/>
            <w:sz w:val="28"/>
            <w:szCs w:val="28"/>
          </w:rPr>
          <w:t>законом</w:t>
        </w:r>
      </w:hyperlink>
      <w:r w:rsidRPr="00665A53">
        <w:rPr>
          <w:rFonts w:ascii="Times New Roman" w:hAnsi="Times New Roman" w:cs="Times New Roman"/>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проект плана ежегодного проведения плановых проверок в прокуратуру Родниковского района Ивановской области.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2.8. По итогам рассмотрения прокуратурой проекта ежегодного плана Отдел корректирует план проверок с учетом всех предложений и направляет в прокуратуру в срок до 1 ноября года, предшествующего году проведения плановых проверок, ежегодный план проведения плановых проверок, утвержденный Главой муниципального образования «Родниковский муниципальный район».</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lastRenderedPageBreak/>
        <w:t>2.9. Утвержденный и согласованный с прокуратурой ежегодный план проведения плановых проверок доводится до сведения заинтересованных лиц посредством его размещения на официальном сайте муниципального образования «Родниковский муниципальный район» в сети Интернет.</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2.10. При организации и проведении проверки Глава муниципального образования «Родниковский муниципальный район» запрашивают и получают на безвозмездной основе, в том числе в электронной форме, документы и (или) информацию, включенные в определенный Правительством РФ </w:t>
      </w:r>
      <w:hyperlink r:id="rId32" w:history="1">
        <w:r w:rsidRPr="00665A53">
          <w:rPr>
            <w:rFonts w:ascii="Times New Roman" w:hAnsi="Times New Roman" w:cs="Times New Roman"/>
            <w:sz w:val="28"/>
            <w:szCs w:val="28"/>
          </w:rPr>
          <w:t>перечень</w:t>
        </w:r>
      </w:hyperlink>
      <w:r w:rsidRPr="00665A53">
        <w:rPr>
          <w:rFonts w:ascii="Times New Roman" w:hAnsi="Times New Roman" w:cs="Times New Roman"/>
          <w:sz w:val="28"/>
          <w:szCs w:val="28"/>
        </w:rPr>
        <w:t>, от иных государственных органов, либо подведомственных администрации муниципального образования «Родниковский муниципальный район»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установленные Правительством РФ.</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2.11. О проведении плановой проверки юридическое лицо, индивидуальный предприниматель уведомляются не позднее, чем за три рабочих дня до начала ее проведения, посредством направления копии распоряжения о проведении плановой проверки заказным почтовым отправлением с уведомлением о вручении или иным доступным способом.</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2.12. Конечным результатом проведения проверки является: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составление акта проверки;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вынесение предписаний об устранении выявленных нарушений с указанием сроков их исполнения;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 возбуждение дел по фактам выявленных административных правонарушений в соответствии с </w:t>
      </w:r>
      <w:hyperlink r:id="rId33" w:history="1">
        <w:r w:rsidRPr="00665A53">
          <w:rPr>
            <w:rFonts w:ascii="Times New Roman" w:hAnsi="Times New Roman" w:cs="Times New Roman"/>
            <w:sz w:val="28"/>
            <w:szCs w:val="28"/>
          </w:rPr>
          <w:t>Кодексом</w:t>
        </w:r>
      </w:hyperlink>
      <w:r w:rsidRPr="00665A53">
        <w:rPr>
          <w:rFonts w:ascii="Times New Roman" w:hAnsi="Times New Roman" w:cs="Times New Roman"/>
          <w:sz w:val="28"/>
          <w:szCs w:val="28"/>
        </w:rPr>
        <w:t xml:space="preserve"> Российской Федерации об административных правонарушениях и применении мер административного воздействия в соответствии с </w:t>
      </w:r>
      <w:hyperlink r:id="rId34" w:history="1">
        <w:r w:rsidRPr="00665A53">
          <w:rPr>
            <w:rFonts w:ascii="Times New Roman" w:hAnsi="Times New Roman" w:cs="Times New Roman"/>
            <w:sz w:val="28"/>
            <w:szCs w:val="28"/>
          </w:rPr>
          <w:t>Законом</w:t>
        </w:r>
      </w:hyperlink>
      <w:r w:rsidRPr="00665A53">
        <w:rPr>
          <w:rFonts w:ascii="Times New Roman" w:hAnsi="Times New Roman" w:cs="Times New Roman"/>
          <w:sz w:val="28"/>
          <w:szCs w:val="28"/>
        </w:rPr>
        <w:t xml:space="preserve"> Ивановской области от 24 апреля 2008 N 11-ОЗ "Об административных правонарушениях в Ивановской области".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2.13. Максимальный срок проведения проверки составляет 20 рабочих дней.</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2.14. Основания для приостановки исполнения административной процедуры отсутствуют.</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2.15. При проведении проверки должностные лица Отдела обязаны соблюдать ограничения, установленные </w:t>
      </w:r>
      <w:hyperlink r:id="rId35" w:history="1">
        <w:r w:rsidRPr="00665A53">
          <w:rPr>
            <w:rFonts w:ascii="Times New Roman" w:hAnsi="Times New Roman" w:cs="Times New Roman"/>
            <w:sz w:val="28"/>
            <w:szCs w:val="28"/>
          </w:rPr>
          <w:t>статьей 15</w:t>
        </w:r>
      </w:hyperlink>
      <w:r w:rsidRPr="00665A53">
        <w:rPr>
          <w:rFonts w:ascii="Times New Roman" w:hAnsi="Times New Roman" w:cs="Times New Roman"/>
          <w:sz w:val="28"/>
          <w:szCs w:val="28"/>
        </w:rPr>
        <w:t xml:space="preserve"> Федерального закона от 26.12.2008 N 294-ФЗ.</w:t>
      </w:r>
    </w:p>
    <w:p w:rsidR="00A475C7" w:rsidRPr="00665A53" w:rsidRDefault="00A475C7" w:rsidP="00393704">
      <w:pPr>
        <w:jc w:val="both"/>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lastRenderedPageBreak/>
        <w:t>3. Организация и проведение внеплановой проверки</w:t>
      </w:r>
    </w:p>
    <w:p w:rsidR="00A475C7" w:rsidRPr="00665A53" w:rsidRDefault="00A475C7" w:rsidP="00393704">
      <w:pPr>
        <w:jc w:val="both"/>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bookmarkStart w:id="21" w:name="P135"/>
      <w:bookmarkEnd w:id="21"/>
      <w:r w:rsidRPr="00665A53">
        <w:rPr>
          <w:rFonts w:ascii="Times New Roman" w:hAnsi="Times New Roman" w:cs="Times New Roman"/>
          <w:sz w:val="28"/>
          <w:szCs w:val="28"/>
        </w:rPr>
        <w:t>3.1. Юридическими фактами, которые служат основаниями для начала процедуры, являются: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3.1.1. истечение срока исполнения юридическим лицом, индивидуальным предпринимателем ранее выданного должностным лицом Отдела предписания об устранении выявленных нарушений;</w:t>
      </w:r>
    </w:p>
    <w:p w:rsidR="00A475C7" w:rsidRPr="00665A53" w:rsidRDefault="00A475C7" w:rsidP="00393704">
      <w:pPr>
        <w:jc w:val="both"/>
        <w:rPr>
          <w:rFonts w:ascii="Times New Roman" w:hAnsi="Times New Roman" w:cs="Times New Roman"/>
          <w:sz w:val="28"/>
          <w:szCs w:val="28"/>
        </w:rPr>
      </w:pPr>
      <w:bookmarkStart w:id="22" w:name="P137"/>
      <w:bookmarkEnd w:id="22"/>
      <w:r w:rsidRPr="00665A53">
        <w:rPr>
          <w:rFonts w:ascii="Times New Roman" w:hAnsi="Times New Roman" w:cs="Times New Roman"/>
          <w:sz w:val="28"/>
          <w:szCs w:val="28"/>
        </w:rPr>
        <w:t>3.1.2. мотивированное представление должностного лица органа государственного контроля (надзора),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3.2. Внеплановая проверка проводится должностными лицами структурных подразделений, уполномоченных осуществлять муниципальный контроль, в форме документарной проверки и (или) выездной проверки.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3.3. Внеплановая выездная проверка юридических лиц, индивидуальных предпринимателей может быть проведена органами муниципального контроля после согласования с органом прокуратуры по месту осуществления деятельности таких юридических лиц, индивидуальных предпринимателей в установленном порядке.</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3.4. Ведущий специалист отдела по делам ГО и ЧС Управления общественной безопасности и экологии администрации муниципального образования </w:t>
      </w:r>
      <w:r w:rsidRPr="00665A53">
        <w:rPr>
          <w:rFonts w:ascii="Times New Roman" w:hAnsi="Times New Roman" w:cs="Times New Roman"/>
          <w:sz w:val="28"/>
          <w:szCs w:val="28"/>
        </w:rPr>
        <w:lastRenderedPageBreak/>
        <w:t xml:space="preserve">«Родниковский муниципальный район» подготавливает </w:t>
      </w:r>
      <w:hyperlink r:id="rId36" w:history="1">
        <w:r w:rsidRPr="00665A53">
          <w:rPr>
            <w:rFonts w:ascii="Times New Roman" w:hAnsi="Times New Roman" w:cs="Times New Roman"/>
            <w:sz w:val="28"/>
            <w:szCs w:val="28"/>
          </w:rPr>
          <w:t>заявление</w:t>
        </w:r>
      </w:hyperlink>
      <w:r w:rsidRPr="00665A53">
        <w:rPr>
          <w:rFonts w:ascii="Times New Roman" w:hAnsi="Times New Roman" w:cs="Times New Roman"/>
          <w:sz w:val="28"/>
          <w:szCs w:val="28"/>
        </w:rPr>
        <w:t xml:space="preserve"> о согласовании с органом прокуратуры проведения внеплановой выездной проверки по форме, утвержденной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3.5. В день подписания Главой муниципального образования «Родниковский муниципальный район» распоряжения о проведении внеплановой выездной проверки юридического лица, индивидуального предпринимателя в целях согласования ее проведения структурное подразделение, уполномоченное осуществлять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электронной подписью, в орган прокуратуры по месту осуществления деятельности юридического лица, индивидуального предпринимателя заявление о согласовании проведения внеплановой выездной проверки. 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3.6. Заверенная печатью копия распоряжения Главы муниципального образования «Родниковский муниципальный район»  вручается под роспись должностными лицами структурных подразделений, проводящими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3.7.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должностные лица структурных подразделений обязаны ознакомить подлежащих проверке лиц с административными регламентами проведения мероприятий по контролю и порядком их проведения на объектах, используемых юридическим лицом, индивидуальным предпринимателем при осуществлении деятельности.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3.8.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требований, установленных муниципальными правовыми актами, в момент совершения таких нарушений в связи с необходимостью принятия </w:t>
      </w:r>
      <w:r w:rsidRPr="00665A53">
        <w:rPr>
          <w:rFonts w:ascii="Times New Roman" w:hAnsi="Times New Roman" w:cs="Times New Roman"/>
          <w:sz w:val="28"/>
          <w:szCs w:val="28"/>
        </w:rPr>
        <w:lastRenderedPageBreak/>
        <w:t>неотложных мер структурное подразделение приступает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заявления о согласовании проведения внеплановой выездной проверки в органы прокуратуры в течение двадцати четырех часов.</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3.9. О проведении внеплановой выездной проверки, за исключением внеплановой выездной проверки, основания, проведения которой указаны в </w:t>
      </w:r>
      <w:hyperlink r:id="rId37" w:anchor="P137" w:history="1">
        <w:r w:rsidRPr="00665A53">
          <w:rPr>
            <w:rFonts w:ascii="Times New Roman" w:hAnsi="Times New Roman" w:cs="Times New Roman"/>
            <w:sz w:val="28"/>
            <w:szCs w:val="28"/>
          </w:rPr>
          <w:t>подпункте 3.1.2 пункта 3.1 подраздела 3 раздела 2</w:t>
        </w:r>
      </w:hyperlink>
      <w:r w:rsidRPr="00665A53">
        <w:rPr>
          <w:rFonts w:ascii="Times New Roman" w:hAnsi="Times New Roman" w:cs="Times New Roman"/>
          <w:sz w:val="28"/>
          <w:szCs w:val="28"/>
        </w:rPr>
        <w:t xml:space="preserve"> настоящего Регламента,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3.10. В случае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3.11. В случае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выявленных нарушений обязательных требований и (или) требований в области охраны окружающей среды, природопользования, санитарного содержания и благоустройства населенных пунктов, установленных муниципальными правовыми актами муниципального образования «Родниковский муниципальный район», предметом такой проверки может являться только исполнение выданного должностным лицом структурного подразделения предписания.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3.12.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w:t>
      </w:r>
      <w:hyperlink r:id="rId38" w:anchor="P137" w:history="1">
        <w:r w:rsidRPr="00665A53">
          <w:rPr>
            <w:rFonts w:ascii="Times New Roman" w:hAnsi="Times New Roman" w:cs="Times New Roman"/>
            <w:sz w:val="28"/>
            <w:szCs w:val="28"/>
          </w:rPr>
          <w:t>подпункте 3.1.2 пункта 3.1 подраздела 3 раздела 2</w:t>
        </w:r>
      </w:hyperlink>
      <w:r w:rsidRPr="00665A53">
        <w:rPr>
          <w:rFonts w:ascii="Times New Roman" w:hAnsi="Times New Roman" w:cs="Times New Roman"/>
          <w:sz w:val="28"/>
          <w:szCs w:val="28"/>
        </w:rPr>
        <w:t xml:space="preserve"> настоящего Регламента, не могут служить основанием для проведения внеплановой проверки. В случае если изложенная в обращении или заявлении информация может </w:t>
      </w:r>
      <w:r w:rsidRPr="00665A53">
        <w:rPr>
          <w:rFonts w:ascii="Times New Roman" w:hAnsi="Times New Roman" w:cs="Times New Roman"/>
          <w:sz w:val="28"/>
          <w:szCs w:val="28"/>
        </w:rPr>
        <w:lastRenderedPageBreak/>
        <w:t xml:space="preserve">в соответствии с </w:t>
      </w:r>
      <w:hyperlink r:id="rId39" w:anchor="P137" w:history="1">
        <w:r w:rsidRPr="00665A53">
          <w:rPr>
            <w:rFonts w:ascii="Times New Roman" w:hAnsi="Times New Roman" w:cs="Times New Roman"/>
            <w:sz w:val="28"/>
            <w:szCs w:val="28"/>
          </w:rPr>
          <w:t>подпунктом 3.1.2 пункта 3.1 подраздела 3 раздела 2</w:t>
        </w:r>
      </w:hyperlink>
      <w:r w:rsidRPr="00665A53">
        <w:rPr>
          <w:rFonts w:ascii="Times New Roman" w:hAnsi="Times New Roman" w:cs="Times New Roman"/>
          <w:sz w:val="28"/>
          <w:szCs w:val="28"/>
        </w:rPr>
        <w:t xml:space="preserve"> настоящего Регламента являться основанием для проведения внеплановой проверки, должностное лицо структурного подразделения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3.13. При рассмотрении обращений и заявлений, информации о фактах, указанных в </w:t>
      </w:r>
      <w:hyperlink r:id="rId40" w:anchor="P135" w:history="1">
        <w:r w:rsidRPr="00665A53">
          <w:rPr>
            <w:rFonts w:ascii="Times New Roman" w:hAnsi="Times New Roman" w:cs="Times New Roman"/>
            <w:sz w:val="28"/>
            <w:szCs w:val="28"/>
          </w:rPr>
          <w:t>пункте 3.1 подраздела 3 раздела 2</w:t>
        </w:r>
      </w:hyperlink>
      <w:r w:rsidRPr="00665A53">
        <w:rPr>
          <w:rFonts w:ascii="Times New Roman" w:hAnsi="Times New Roman" w:cs="Times New Roman"/>
          <w:sz w:val="28"/>
          <w:szCs w:val="28"/>
        </w:rPr>
        <w:t xml:space="preserve"> настоящего Регламента, структурное подразделение учитывает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3.14. При отсутствии достоверной информации о лице, допустившем нарушение обязательных требований и (или) требований в области охраны окружающей среды, природопользования, санитарного содержания и благоустройства населенных пунктов, установленных муниципальными правовыми актами муниципального образования «Родниковский муниципальный район», достаточных данных о таком нарушении либо о фактах, указанных в </w:t>
      </w:r>
      <w:hyperlink r:id="rId41" w:anchor="P135" w:history="1">
        <w:r w:rsidRPr="00665A53">
          <w:rPr>
            <w:rFonts w:ascii="Times New Roman" w:hAnsi="Times New Roman" w:cs="Times New Roman"/>
            <w:sz w:val="28"/>
            <w:szCs w:val="28"/>
          </w:rPr>
          <w:t>пункте 3.1 подраздела 3 раздела 2</w:t>
        </w:r>
      </w:hyperlink>
      <w:r w:rsidRPr="00665A53">
        <w:rPr>
          <w:rFonts w:ascii="Times New Roman" w:hAnsi="Times New Roman" w:cs="Times New Roman"/>
          <w:sz w:val="28"/>
          <w:szCs w:val="28"/>
        </w:rPr>
        <w:t xml:space="preserve"> настоящего Регламента, уполномоченными должностными лицами структурного подразделения может быть проведена предварительная проверка поступившей информации. 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органов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3.15. При выявлении по результатам предварительной проверки лиц, допустивших нарушение обязательных требований и (или) требований в области охраны </w:t>
      </w:r>
      <w:r w:rsidRPr="00665A53">
        <w:rPr>
          <w:rFonts w:ascii="Times New Roman" w:hAnsi="Times New Roman" w:cs="Times New Roman"/>
          <w:sz w:val="28"/>
          <w:szCs w:val="28"/>
        </w:rPr>
        <w:lastRenderedPageBreak/>
        <w:t xml:space="preserve">окружающей среды, природопользования, санитарного содержания и благоустройства населенных пунктов, установленных муниципальными правовыми актами муниципального образования «Родниковский муниципальный район», получении достаточных данных о таком нарушении либо о фактах, указанных в </w:t>
      </w:r>
      <w:hyperlink r:id="rId42" w:anchor="P135" w:history="1">
        <w:r w:rsidRPr="00665A53">
          <w:rPr>
            <w:rFonts w:ascii="Times New Roman" w:hAnsi="Times New Roman" w:cs="Times New Roman"/>
            <w:sz w:val="28"/>
            <w:szCs w:val="28"/>
          </w:rPr>
          <w:t>пункте 3.1 подраздела 3 раздела 2</w:t>
        </w:r>
      </w:hyperlink>
      <w:r w:rsidRPr="00665A53">
        <w:rPr>
          <w:rFonts w:ascii="Times New Roman" w:hAnsi="Times New Roman" w:cs="Times New Roman"/>
          <w:sz w:val="28"/>
          <w:szCs w:val="28"/>
        </w:rPr>
        <w:t xml:space="preserve"> настоящего Регламента, уполномоченное должностное лицо структурного подразделения подготавливает мотивированное представление о назначении внеплановой проверки по основаниям, указанным в </w:t>
      </w:r>
      <w:hyperlink r:id="rId43" w:anchor="P137" w:history="1">
        <w:r w:rsidRPr="00665A53">
          <w:rPr>
            <w:rFonts w:ascii="Times New Roman" w:hAnsi="Times New Roman" w:cs="Times New Roman"/>
            <w:sz w:val="28"/>
            <w:szCs w:val="28"/>
          </w:rPr>
          <w:t>подпункте 3.1.2 пункта 3.1 подраздела 3 раздела 2</w:t>
        </w:r>
      </w:hyperlink>
      <w:r w:rsidRPr="00665A53">
        <w:rPr>
          <w:rFonts w:ascii="Times New Roman" w:hAnsi="Times New Roman" w:cs="Times New Roman"/>
          <w:sz w:val="28"/>
          <w:szCs w:val="28"/>
        </w:rPr>
        <w:t xml:space="preserve"> настоящего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3.16. По решению руководителя либо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послужившая поводом для ее организации, либо установлены заведомо недостоверные сведения, содержащиеся в обращении или заявлении.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3.17. Конечным результатом проведения проверки является: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составление акта проверки;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вынесение предписаний об устранении выявленных нарушений с указанием сроков их исполнения;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исполнение нарушителями ранее выданных предписаний об устранении выявленных нарушений;</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 возбуждение дел по фактам выявленных административных правонарушений в соответствии с </w:t>
      </w:r>
      <w:hyperlink r:id="rId44" w:history="1">
        <w:r w:rsidRPr="00665A53">
          <w:rPr>
            <w:rFonts w:ascii="Times New Roman" w:hAnsi="Times New Roman" w:cs="Times New Roman"/>
            <w:sz w:val="28"/>
            <w:szCs w:val="28"/>
          </w:rPr>
          <w:t>Кодексом</w:t>
        </w:r>
      </w:hyperlink>
      <w:r w:rsidRPr="00665A53">
        <w:rPr>
          <w:rFonts w:ascii="Times New Roman" w:hAnsi="Times New Roman" w:cs="Times New Roman"/>
          <w:sz w:val="28"/>
          <w:szCs w:val="28"/>
        </w:rPr>
        <w:t xml:space="preserve"> Российской Федерации об административных правонарушениях и применении мер административного воздействия в соответствии с </w:t>
      </w:r>
      <w:hyperlink r:id="rId45" w:history="1">
        <w:r w:rsidRPr="00665A53">
          <w:rPr>
            <w:rFonts w:ascii="Times New Roman" w:hAnsi="Times New Roman" w:cs="Times New Roman"/>
            <w:sz w:val="28"/>
            <w:szCs w:val="28"/>
          </w:rPr>
          <w:t>Законом</w:t>
        </w:r>
      </w:hyperlink>
      <w:r w:rsidRPr="00665A53">
        <w:rPr>
          <w:rFonts w:ascii="Times New Roman" w:hAnsi="Times New Roman" w:cs="Times New Roman"/>
          <w:sz w:val="28"/>
          <w:szCs w:val="28"/>
        </w:rPr>
        <w:t xml:space="preserve"> Ивановской области от 24 апреля 2008 N 11-ОЗ "Об административных правонарушениях в Ивановской области".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3.18. Максимальный срок проведения проверки составляет 20 рабочих дней.</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3.19. Основания для приостановки исполнения административной процедуры отсутствуют.</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3.20. При проведении проверки должностные лица структурного подразделения обязаны соблюдать ограничения, установленные </w:t>
      </w:r>
      <w:hyperlink r:id="rId46" w:history="1">
        <w:r w:rsidRPr="00665A53">
          <w:rPr>
            <w:rFonts w:ascii="Times New Roman" w:hAnsi="Times New Roman" w:cs="Times New Roman"/>
            <w:sz w:val="28"/>
            <w:szCs w:val="28"/>
          </w:rPr>
          <w:t>статьей 15</w:t>
        </w:r>
      </w:hyperlink>
      <w:r w:rsidRPr="00665A53">
        <w:rPr>
          <w:rFonts w:ascii="Times New Roman" w:hAnsi="Times New Roman" w:cs="Times New Roman"/>
          <w:sz w:val="28"/>
          <w:szCs w:val="28"/>
        </w:rPr>
        <w:t xml:space="preserve"> Федерального закона от 26.12.2008 N 294-ФЗ.</w:t>
      </w:r>
    </w:p>
    <w:p w:rsidR="00A475C7" w:rsidRPr="00665A53" w:rsidRDefault="00A475C7" w:rsidP="00393704">
      <w:pPr>
        <w:jc w:val="both"/>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lastRenderedPageBreak/>
        <w:t>4. Проведение документарной проверки</w:t>
      </w:r>
    </w:p>
    <w:p w:rsidR="00A475C7" w:rsidRPr="00665A53" w:rsidRDefault="00A475C7" w:rsidP="00393704">
      <w:pPr>
        <w:jc w:val="both"/>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4.1. Юридическим фактом, являющимся основанием для начала проведения документарной проверки (плановой и внеплановой), является получение должностным лицом структурного подразделения, ответственным за проведение проверки, распоряжения Главы муниципального образования «Родниковский муниципальный район» о проведении документарной проверки.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4.2. Документарная проверка проводится должностным лицом структурного подразделения (специалистом) по месту нахождения структурного подразделения. Предметом документарной проверки являются сведения, содержащиеся в документах юридического лица, индивидуального предпринимателя, устанавливающие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(или) требований в области охраны окружающей среды, природопользования, санитарного содержания и благоустройства населенных пунктов, установленных муниципальными правовыми актами муниципального образования «Родниковский муниципальный район», а также с исполнением предписаний об устранении выявленных нарушений.</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4.3. В процессе проведения документарной проверки должностными лицами структурного подразделения рассматриваются материалы предыдущих проверок и документы, истребованные в ходе проведения проверки, в соответствии с перечнем, установленным </w:t>
      </w:r>
      <w:hyperlink r:id="rId47" w:anchor="P78" w:history="1">
        <w:r w:rsidRPr="00665A53">
          <w:rPr>
            <w:rFonts w:ascii="Times New Roman" w:hAnsi="Times New Roman" w:cs="Times New Roman"/>
            <w:sz w:val="28"/>
            <w:szCs w:val="28"/>
          </w:rPr>
          <w:t>пунктом 6 раздела 1</w:t>
        </w:r>
      </w:hyperlink>
      <w:r w:rsidRPr="00665A53">
        <w:rPr>
          <w:rFonts w:ascii="Times New Roman" w:hAnsi="Times New Roman" w:cs="Times New Roman"/>
          <w:sz w:val="28"/>
          <w:szCs w:val="28"/>
        </w:rPr>
        <w:t xml:space="preserve"> настоящего Регламента.</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4.4. Если сведения, содержащиеся в документах, не позволяют оценить соблюдение юридическим лицом, индивидуальным предпринимателем обязательных требований и (или) требований в области охраны окружающей среды, природопользования, санитарного содержания и благоустройства населенных пунктов, установленных муниципальными правовыми актами муниципального образования «Родниковский муниципальный район», структурное подразделение направляет в адрес юридического лица, индивидуального предпринимателя мотивированный запрос с требованием представить необходимые для рассмотрения в ходе проведения документарной проверки документы. К запросу прилагается заверенная печатью копия распоряжения о проведении проверки.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4.5. В течение десяти рабочих дней со дня получения мотивированного запроса юридическое лицо, индивидуальный предприниматель представляют в структурное подразделение указанные в запросе документы.</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lastRenderedPageBreak/>
        <w:t>4.6.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контроля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4.7. Специалисты структурного подразделения рассматривают представленные пояснения и документы. В случае если после рассмотрения представленных пояснений и документов, либо  при отсутствии пояснений,  специалисты структурного подразделения установят признаки нарушения обязательных требований и (или) требований в области охраны окружающей среды, природопользования, санитарного содержания и благоустройства населенных пунктов, установленных муниципальными правовыми актами муниципального образования «Родниковский муниципальный район», должностные лица структурного подразделения проводят выездную проверку на основании отдельного распоряжения о проведении выездной проверки.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4.8. Решение о назначении выездной проверки также принимается в случаях, если лицо, в отношении которого проводится проверка, не представило запрашиваемые документы в установленные законодательством Российской Федерации сроки.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4.9. Результатом исполнения административной процедуры является составление акта проверки.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4.10. Максимальный срок выполнения административной процедуры составляет 20 рабочих дней.</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4.11. Основания для приостановки исполнения административной процедуры отсутствуют.</w:t>
      </w:r>
    </w:p>
    <w:p w:rsidR="00A475C7" w:rsidRPr="00665A53" w:rsidRDefault="00A475C7" w:rsidP="00393704">
      <w:pPr>
        <w:jc w:val="both"/>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5. Проведение выездной проверки</w:t>
      </w:r>
    </w:p>
    <w:p w:rsidR="00A475C7" w:rsidRPr="00665A53" w:rsidRDefault="00A475C7" w:rsidP="00393704">
      <w:pPr>
        <w:jc w:val="both"/>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5.1. Юридическим фактом, являющимся основанием для начала проведения выездной проверки (плановой и внеплановой), является получение должностным лицом структурного подразделения, ответственным за проведение проверки, распоряжения Главы муниципального образования «Родниковский муниципальный район» о проведении выездной проверки.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lastRenderedPageBreak/>
        <w:t>5.2. Выездная проверка (плановая и (или)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5.3. Выездная проверка проводится в случае, если при документарной проверке не представляется возможным:</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5.3.1. удостовериться в полноте и достоверности сведений, имеющихся в распоряжении структурного подразделения, документах юридического лица, индивидуального предпринимателя;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5.3.2. оценить соответствие деятельности юридического лица, индивидуального предпринимателя обязательным требованиям и (или) требованиям в области охраны окружающей среды, природопользования, санитарного содержания и благоустройства населенных пунктов, установленным муниципальными правовыми актами муниципального образования «Родниковский муниципальный район», без проведения соответствующего мероприятия по контролю.</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5.4. Предметом выездной проверки являются содержащиеся в документах юридического лица, индивидуального предпринимателя сведения, состояние используемых при осуществлении деятельности территорий, зданий, сооружений, оборудования, подобных объектов, транспортных средств, производимые и реализуемые юридическим лицом, индивидуальным предпринимателем товары (выполняемая работа, предоставляемые услуги) и принимаемые ими меры по исполнению обязательных требований и (или) требований в области охраны окружающей среды, природопользования, санитарного содержания и благоустройства населенных пунктов, установленных муниципальными правовыми актами муниципального образования «Родниковский муниципальный район».</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5.5. Выездная проверка начинается с предъявления служебного удостоверения должностными лицами структурного подразделения,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Главы муниципального образования «Родниковский муниципальный район»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5.6. Должностные лица структурного подразделения, осуществляющие муниципальный контроль могут привлекать к проведению выездной проверки </w:t>
      </w:r>
      <w:r w:rsidRPr="00665A53">
        <w:rPr>
          <w:rFonts w:ascii="Times New Roman" w:hAnsi="Times New Roman" w:cs="Times New Roman"/>
          <w:sz w:val="28"/>
          <w:szCs w:val="28"/>
        </w:rPr>
        <w:lastRenderedPageBreak/>
        <w:t>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5.7. Максимальный срок выполнения административной процедуры составляет 20 рабочих дней (за исключением субъектов малого предпринимательства).</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5.8. В отношении одного субъекта малого предпринимательства общий срок проведения плановых выездных проверок составляет пятьдесят часов для малого предприятия и пятнадцать часов для микропредприятия в год.</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5.9.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структурного подразделения, проводящих выездную плановую проверку, срок проведения выездной плановой проверки может быть продлен Главой муниципального образования «Родниковский муниципальный район»,  но не более чем на двадцать рабочих дней, в отношении малых предприятий - не более чем на пятьдесят часов, микропредприятий - не более чем на пятнадцать часов.</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5.10.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ведущий специалист структурного подразделения составляет </w:t>
      </w:r>
      <w:hyperlink r:id="rId48" w:anchor="P535" w:history="1">
        <w:r w:rsidRPr="00665A53">
          <w:rPr>
            <w:rFonts w:ascii="Times New Roman" w:hAnsi="Times New Roman" w:cs="Times New Roman"/>
            <w:sz w:val="28"/>
            <w:szCs w:val="28"/>
          </w:rPr>
          <w:t>акт</w:t>
        </w:r>
      </w:hyperlink>
      <w:r w:rsidRPr="00665A53">
        <w:rPr>
          <w:rFonts w:ascii="Times New Roman" w:hAnsi="Times New Roman" w:cs="Times New Roman"/>
          <w:sz w:val="28"/>
          <w:szCs w:val="28"/>
        </w:rPr>
        <w:t xml:space="preserve"> о невозможности проведения соответствующей проверки с указанием причин невозможности ее проведения (приложение N 4).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5.11. Результатом исполнения административной процедуры является составление акта проверки.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lastRenderedPageBreak/>
        <w:t xml:space="preserve">5.12. В случае необходимости при проведении проверки, указанной в </w:t>
      </w:r>
      <w:hyperlink r:id="rId49" w:anchor="P189" w:history="1">
        <w:r w:rsidRPr="00665A53">
          <w:rPr>
            <w:rFonts w:ascii="Times New Roman" w:hAnsi="Times New Roman" w:cs="Times New Roman"/>
            <w:sz w:val="28"/>
            <w:szCs w:val="28"/>
          </w:rPr>
          <w:t>пункте 5.8 подраздела 5 раздела 2</w:t>
        </w:r>
      </w:hyperlink>
      <w:r w:rsidRPr="00665A53">
        <w:rPr>
          <w:rFonts w:ascii="Times New Roman" w:hAnsi="Times New Roman" w:cs="Times New Roman"/>
          <w:sz w:val="28"/>
          <w:szCs w:val="28"/>
        </w:rPr>
        <w:t xml:space="preserve"> настоящего Регламента,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либо заместителем руководителя органа муниципального контроля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A475C7" w:rsidRPr="00665A53" w:rsidRDefault="00A475C7" w:rsidP="00393704">
      <w:pPr>
        <w:jc w:val="both"/>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6. Оформление результатов проверки</w:t>
      </w:r>
    </w:p>
    <w:p w:rsidR="00A475C7" w:rsidRPr="00665A53" w:rsidRDefault="00A475C7" w:rsidP="00393704">
      <w:pPr>
        <w:jc w:val="both"/>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6.1. Юридическим фактом, являющимся основанием для начала проведения процедуры, является завершение проведения проверки.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6.2. Ведущий специалист структурного подразделения по завершении проведения проверки составляют </w:t>
      </w:r>
      <w:hyperlink r:id="rId50" w:history="1">
        <w:r w:rsidRPr="00665A53">
          <w:rPr>
            <w:rFonts w:ascii="Times New Roman" w:hAnsi="Times New Roman" w:cs="Times New Roman"/>
            <w:sz w:val="28"/>
            <w:szCs w:val="28"/>
          </w:rPr>
          <w:t>акт</w:t>
        </w:r>
      </w:hyperlink>
      <w:r w:rsidRPr="00665A53">
        <w:rPr>
          <w:rFonts w:ascii="Times New Roman" w:hAnsi="Times New Roman" w:cs="Times New Roman"/>
          <w:sz w:val="28"/>
          <w:szCs w:val="28"/>
        </w:rPr>
        <w:t xml:space="preserve"> по форме, утвержденной Приказом Минэкономразвития России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6.3. 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6.4. Акт проверки оформляется непосредственно после ее завершения в двух экземплярах. Один экземпляр акта проверки с копиями приложений вручается руководителю, уполномоченному должностному лицу или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6.5. В случае отсутствия руководителя, уполномоченных должностного лица или представителя юридического лица, индивидуального предпринимателя, его уполномоченного представителя, а также в случае отказа лица, в отношении которого проводилась проверка, дать расписку об ознакомлении либо об отказе в </w:t>
      </w:r>
      <w:r w:rsidRPr="00665A53">
        <w:rPr>
          <w:rFonts w:ascii="Times New Roman" w:hAnsi="Times New Roman" w:cs="Times New Roman"/>
          <w:sz w:val="28"/>
          <w:szCs w:val="28"/>
        </w:rPr>
        <w:lastRenderedPageBreak/>
        <w:t>ознакомлении с актом проверки акт направляется заказным почтовым отправлением с уведомлением о вручении, которое приобщается вместе с экземпляром акта к материалам проверки.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6.6. В случае если для проведения внеплановой выездной проверки требуется согласование ее проведения с прокуратурой района, копия акта проверки  направляется в прокуратуру в течение пяти рабочих дней со дня составления акта проверки.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6.7. 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6.8. В случае выявления при проведении проверки нарушений юридическим и физическим лицами, индивидуальным предпринимателем, в отношении которых проводилась проверка, обязательных требований и (или) требований в области охраны окружающей среды, природопользования, санитарного содержания и благоустройства населенных пунктов, установленных муниципальными правовыми актами муниципального образования «Родниковский муниципальный район», специалисты структурного подразделения, проводившие проверку, выдают </w:t>
      </w:r>
      <w:hyperlink r:id="rId51" w:anchor="P363" w:history="1">
        <w:r w:rsidRPr="00665A53">
          <w:rPr>
            <w:rFonts w:ascii="Times New Roman" w:hAnsi="Times New Roman" w:cs="Times New Roman"/>
            <w:sz w:val="28"/>
            <w:szCs w:val="28"/>
          </w:rPr>
          <w:t>предписание</w:t>
        </w:r>
      </w:hyperlink>
      <w:r w:rsidRPr="00665A53">
        <w:rPr>
          <w:rFonts w:ascii="Times New Roman" w:hAnsi="Times New Roman" w:cs="Times New Roman"/>
          <w:sz w:val="28"/>
          <w:szCs w:val="28"/>
        </w:rPr>
        <w:t xml:space="preserve"> об устранении выявленных нарушений (приложение N 1) с установлением обоснованных сроков их устранения.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6.9. Предписание об устранении выявленных нарушений содержит перечень выявленных нарушений и сроки их устранения с указанием нормативных правовых актов, требования которых нарушены.</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6.10. Предписание подписывается должностным лицом (специалистом), проводившим проверку.</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6.11. Предписание вручается законному представителю юридического лица или индивидуальному предпринимателю под расписку. В случае отказа от получения предписания об устранении выявленных нарушений, а также в случае отказа проверяемого лица дать расписку о получении указанного предписания предписание об устранении выявленных нарушений направляется не позднее трех рабочих дней со дня его регистрации проверяемому лицу заказным почтовым отправлением с уведомлением о вручении, которое приобщается к материалам проверки.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6.12. При выявлении в ходе проведения внеплановой проверки с целью контроля выполнения предписания об устранении выявленных нарушений невыполнения в установленный в предписании срок требований в области охраны окружающей среды, природопользования, санитарного содержания и благоустройства </w:t>
      </w:r>
      <w:r w:rsidRPr="00665A53">
        <w:rPr>
          <w:rFonts w:ascii="Times New Roman" w:hAnsi="Times New Roman" w:cs="Times New Roman"/>
          <w:sz w:val="28"/>
          <w:szCs w:val="28"/>
        </w:rPr>
        <w:lastRenderedPageBreak/>
        <w:t>населенных пунктов,  выдается новое предписание (предписания) об устранении выявленных нарушений, в котором (которых):</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устанавливаются новые сроки устранения не выполненных к установленному сроку нарушений требований;</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переносятся из предписания, исполнение которого проверяется, ранее предложенные к исполнению нарушения, срок устранения которых не истек, при этом сохраняются ранее установленные и не истекшие сроки;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принимаются меры по привлечению лиц, допустивших выявленные нарушения, к ответственности в порядке, установленном законодательством Российской Федерации об административных правонарушениях.</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6.13. В случае если в ходе проверки юридических лиц и индивидуальных предпринимателей стало известно, что хозяйственная деятельность, являющаяся объектом проверки, связана с нарушениями требований законодательства, вопросы выявления, предотвращения и пресечения которых не относятся к компетенции структурного подразделения, то должностные лица  направляют в соответствующие уполномоченные органы информацию (сведения) о таких нарушениях.</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6.14. Результатом проведения процедуры является: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составление акта проверки;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вынесение предписаний об устранении выявленных нарушений с указанием сроков их исполнения.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6.15. Максимальный срок выполнения административной процедуры составляет 3 рабочих дня.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6.16. Основания для приостановки исполнения административной процедуры отсутствуют.</w:t>
      </w:r>
    </w:p>
    <w:p w:rsidR="00A475C7" w:rsidRPr="00665A53" w:rsidRDefault="00A475C7" w:rsidP="00393704">
      <w:pPr>
        <w:jc w:val="both"/>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7. Организация и проведение мероприятий, направленных на профилактику нарушений обязательных требований в области охраны окружающей среды, природопользования, санитарного содержания и благоустройства населенных пунктов на территории муниципального образования «Родниковский муниципальный район»</w:t>
      </w:r>
    </w:p>
    <w:p w:rsidR="00A475C7" w:rsidRPr="00665A53" w:rsidRDefault="00A475C7" w:rsidP="00393704">
      <w:pPr>
        <w:jc w:val="both"/>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7.1. Юридическим фактом, являющимся основанием для начала проведения процедуры, является ежегодно утверждаемая программа профилактики нарушений.</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lastRenderedPageBreak/>
        <w:t>7.2. Мероприятия по профилактике нарушений обязательных требований юридическими лицами и индивидуальными предпринимателями в области охраны окружающей среды, природопользования, санитарного содержания и благоустройства населенных пунктов на территории муниципального образования «Родниковский муниципальный район», устранению причин, факторов и условий, способствующих нарушениям обязательных требований, осуществляют должностные лица структурного подразделения.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7.3. В целях профилактики нарушений обязательных требований в области охраны окружающей среды, природопользования, санитарного содержания и благоустройства населенных пунктов на территории муниципального образования «Родниковский муниципальный район» должностные лица структурного подразделения: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7.3.1. обеспечивают размещение на официальном сайте муниципального образования «Родниковский муниципальный район» в сети "Интернет" </w:t>
      </w:r>
      <w:hyperlink r:id="rId52" w:history="1">
        <w:r w:rsidRPr="00665A53">
          <w:rPr>
            <w:rFonts w:ascii="Times New Roman" w:hAnsi="Times New Roman" w:cs="Times New Roman"/>
            <w:sz w:val="28"/>
            <w:szCs w:val="28"/>
          </w:rPr>
          <w:t>www.rodniki-37.ru</w:t>
        </w:r>
      </w:hyperlink>
      <w:r w:rsidRPr="00665A53">
        <w:rPr>
          <w:rFonts w:ascii="Times New Roman" w:hAnsi="Times New Roman" w:cs="Times New Roman"/>
          <w:sz w:val="28"/>
          <w:szCs w:val="28"/>
        </w:rPr>
        <w:t xml:space="preserve"> перечней нормативных правовых актов или их отдельных частей, содержащих обязательные требования в области охраны окружающей среды, природопользования, санитарного содержания и благоустройства населенных пунктов на территории муниципального образования «Родниковский муниципальный район», оценка соблюдения которых является предметом муниципального контроля, а также текстов соответствующих нормативных правовых актов;</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7.3.2. осуществляют информирование юридических лиц, индивидуальных предпринимателей по вопросам соблюдения обязательных требований в области охраны окружающей среды, природопользования, санитарного содержания и благоустройства населенных пунктов на территории муниципального образования «Родниковский муниципальный район», в том числе посредством разработки и опубликования руководств по соблюдению обязательных требований,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в области охраны окружающей среды, природопользования, санитарного содержания и благоустройства населенных пунктов на территории муниципального образования «Родниковский муниципальный район»,  должностные лица структурного подразделения подготавливают и распространяют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lastRenderedPageBreak/>
        <w:t xml:space="preserve">7.3.3. обеспечивают регулярное (не реже одного раза в год) обобщение практики осуществления муниципального контроля и размещение на официальном сайте муниципального образования «Родниковский муниципальный район» в сети "Интернет" </w:t>
      </w:r>
      <w:hyperlink r:id="rId53" w:history="1">
        <w:r w:rsidRPr="00665A53">
          <w:rPr>
            <w:rFonts w:ascii="Times New Roman" w:hAnsi="Times New Roman" w:cs="Times New Roman"/>
            <w:sz w:val="28"/>
            <w:szCs w:val="28"/>
          </w:rPr>
          <w:t>www.rodniki-37.ru</w:t>
        </w:r>
      </w:hyperlink>
      <w:r w:rsidRPr="00665A53">
        <w:rPr>
          <w:rFonts w:ascii="Times New Roman" w:hAnsi="Times New Roman" w:cs="Times New Roman"/>
          <w:sz w:val="28"/>
          <w:szCs w:val="28"/>
        </w:rPr>
        <w:t xml:space="preserve"> соответствующих обобщений, в том числе с указанием наиболее часто встречающихся случаев нарушений обязательных требований в области охраны окружающей среды, природопользования, санитарного содержания и благоустройства населенных пунктов на территории муниципального образования «Родниковский муниципальный район»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7.3.4. выдают </w:t>
      </w:r>
      <w:hyperlink r:id="rId54" w:anchor="P481" w:history="1">
        <w:r w:rsidRPr="00665A53">
          <w:rPr>
            <w:rFonts w:ascii="Times New Roman" w:hAnsi="Times New Roman" w:cs="Times New Roman"/>
            <w:sz w:val="28"/>
            <w:szCs w:val="28"/>
          </w:rPr>
          <w:t>предостережения</w:t>
        </w:r>
      </w:hyperlink>
      <w:r w:rsidRPr="00665A53">
        <w:rPr>
          <w:rFonts w:ascii="Times New Roman" w:hAnsi="Times New Roman" w:cs="Times New Roman"/>
          <w:sz w:val="28"/>
          <w:szCs w:val="28"/>
        </w:rPr>
        <w:t xml:space="preserve"> о недопустимости нарушения обязательных требований в области охраны окружающей среды, природопользования, санитарного содержания и благоустройства населенных пунктов на территории муниципального образования «Родниковский муниципальный район»  в соответствии с </w:t>
      </w:r>
      <w:hyperlink r:id="rId55" w:history="1">
        <w:r w:rsidRPr="00665A53">
          <w:rPr>
            <w:rFonts w:ascii="Times New Roman" w:hAnsi="Times New Roman" w:cs="Times New Roman"/>
            <w:sz w:val="28"/>
            <w:szCs w:val="28"/>
          </w:rPr>
          <w:t>частями 5</w:t>
        </w:r>
      </w:hyperlink>
      <w:r w:rsidRPr="00665A53">
        <w:rPr>
          <w:rFonts w:ascii="Times New Roman" w:hAnsi="Times New Roman" w:cs="Times New Roman"/>
          <w:sz w:val="28"/>
          <w:szCs w:val="28"/>
        </w:rPr>
        <w:t xml:space="preserve"> - </w:t>
      </w:r>
      <w:hyperlink r:id="rId56" w:history="1">
        <w:r w:rsidRPr="00665A53">
          <w:rPr>
            <w:rFonts w:ascii="Times New Roman" w:hAnsi="Times New Roman" w:cs="Times New Roman"/>
            <w:sz w:val="28"/>
            <w:szCs w:val="28"/>
          </w:rPr>
          <w:t>7 статьи 8.2</w:t>
        </w:r>
      </w:hyperlink>
      <w:r w:rsidRPr="00665A53">
        <w:rPr>
          <w:rFonts w:ascii="Times New Roman" w:hAnsi="Times New Roman" w:cs="Times New Roman"/>
          <w:sz w:val="28"/>
          <w:szCs w:val="28"/>
        </w:rPr>
        <w:t xml:space="preserve"> Федерального закона от 26.12.2008 N 294-ФЗ в порядке и по форме, установленным Правительством Российской Федерации, и оформленные в соответствии с приложением N 3 к настоящему Регламенту.</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7.4. При наличии у должностных лиц структурного подразделения сведений о готовящихся нарушениях или о признаках нарушений обязательных требований в области охраны окружающей среды, природопользования, санитарного содержания и благоустройства населенных пунктов на территории муниципального образования «Родниковский муниципальный район»,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и если юридическое лицо, индивидуальный предприниматель ранее не привлекались к ответственности за нарушение соответствующих требований, должностные лица объявляют юридическому лицу, индивидуальному предпринимателю предостережение о недопустимости нарушения обязательных требований и предлагают юридическому </w:t>
      </w:r>
      <w:r w:rsidRPr="00665A53">
        <w:rPr>
          <w:rFonts w:ascii="Times New Roman" w:hAnsi="Times New Roman" w:cs="Times New Roman"/>
          <w:sz w:val="28"/>
          <w:szCs w:val="28"/>
        </w:rPr>
        <w:lastRenderedPageBreak/>
        <w:t>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структурное подразделение  об этом в установленный в таком предостережении срок.</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7.5. Предостережение о недопустимости нарушения обязательных требований в области охраны окружающей среды, природопользования, санитарного содержания и благоустройства населенных пунктов на территории муниципального образования «Родниковский муниципальный район»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7.6. Результатом проведения процедуры является: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вынесение предостережений о недопустимости нарушения обязательных требований в области охраны окружающей среды, природопользования, санитарного содержания и благоустройства населенных пунктов на территории муниципального образования «Родниковский муниципальный район».</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7.7. Срок выполнения административной процедуры устанавливается в соответствии с законодательством РФ.</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7.8. Основания для приостановки исполнения административной процедуры отсутствуют.</w:t>
      </w:r>
    </w:p>
    <w:p w:rsidR="00A475C7" w:rsidRPr="00665A53" w:rsidRDefault="00A475C7" w:rsidP="00393704">
      <w:pPr>
        <w:jc w:val="both"/>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8. Организация и проведение мероприятий по контролю без взаимодействия с юридическими лицами, индивидуальными предпринимателями, а также в отношении физических лиц</w:t>
      </w:r>
    </w:p>
    <w:p w:rsidR="00A475C7" w:rsidRPr="00665A53" w:rsidRDefault="00A475C7" w:rsidP="00393704">
      <w:pPr>
        <w:jc w:val="both"/>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8.1. Юридическим фактом, являющимся основанием для начала проведения процедуры, является получение должностными лицами структурного подразделения  заданий на проведение мероприятий по контролю за соблюдением юридическим лицом, индивидуальным предпринимателем в процессе осуществления деятельности совокупности предъявляемых обязательных требований и требований, установленных муниципальными правовыми актами, а также в отношении физических лиц.</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lastRenderedPageBreak/>
        <w:t>8.2. 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8.2.1. плановые (рейдовые) осмотры (обследования) территорий, земельных участков, акваторий, транспортных средств, в соответствии со </w:t>
      </w:r>
      <w:hyperlink r:id="rId57" w:history="1">
        <w:r w:rsidRPr="00665A53">
          <w:rPr>
            <w:rFonts w:ascii="Times New Roman" w:hAnsi="Times New Roman" w:cs="Times New Roman"/>
            <w:sz w:val="28"/>
            <w:szCs w:val="28"/>
          </w:rPr>
          <w:t>статьей 13.2</w:t>
        </w:r>
      </w:hyperlink>
      <w:r w:rsidRPr="00665A53">
        <w:rPr>
          <w:rFonts w:ascii="Times New Roman" w:hAnsi="Times New Roman" w:cs="Times New Roman"/>
          <w:sz w:val="28"/>
          <w:szCs w:val="28"/>
        </w:rPr>
        <w:t xml:space="preserve"> Федерального закона от 26.12.2008 N 294-ФЗ, расположенных на территории муниципального образования «Родниковский муниципальный район» и находящихся в процессе эксплуатации;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8.2.2. административные обследования объектов земельных отношений;</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8.2.3. измерение параметров функционирования сетей и объектов электроэнергетики, газоснабжения, водоснабжения и водоотведения, сетей и средств связи, включая параметры излучений радиоэлектронных средств и высокочастотных устройств гражданского назначения, в порядке, установленном законодательством Российской Федерации;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8.2.4. наблюдение за соблюдением обязательных требований при распространении рекламы;</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8.2.5. другие виды и формы мероприятий по муниципальному контролю, установленные федеральными законами.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8.3. Мероприятия по контролю без взаимодействия с юридическими лицами, индивидуальными предпринимателями, а также в отношении физических лиц проводятся должностными лицами структурного подразделения в пределах своей компетенции на основании заданий на проведение таких мероприятий.</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8.4. </w:t>
      </w:r>
      <w:hyperlink r:id="rId58" w:history="1">
        <w:r w:rsidRPr="00665A53">
          <w:rPr>
            <w:rFonts w:ascii="Times New Roman" w:hAnsi="Times New Roman" w:cs="Times New Roman"/>
            <w:sz w:val="28"/>
            <w:szCs w:val="28"/>
          </w:rPr>
          <w:t>Порядок</w:t>
        </w:r>
      </w:hyperlink>
      <w:r w:rsidRPr="00665A53">
        <w:rPr>
          <w:rFonts w:ascii="Times New Roman" w:hAnsi="Times New Roman" w:cs="Times New Roman"/>
          <w:sz w:val="28"/>
          <w:szCs w:val="28"/>
        </w:rPr>
        <w:t xml:space="preserve"> оформления и содержание заданий на проведение мероприятий по контролю без взаимодействия с юридическими лицами, индивидуальными предпринимателями, в том числе плановых (рейдовых) осмотров, обследований, исследований, измерений, наблюдений, и их результатов при осуществлении муниципального контроля на территории муниципального образования «Родниковский муниципальный район», а также в отношении физических лиц утверждаются постановлением администрации муниципального образования «Родниковский муниципальный район».</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8.5. В случае выявления при проведении мероприятий по контролю без взаимодействия с юридическими лицами, индивидуальными предпринимателями нарушений обязательных требований в области охраны окружающей среды, </w:t>
      </w:r>
      <w:r w:rsidRPr="00665A53">
        <w:rPr>
          <w:rFonts w:ascii="Times New Roman" w:hAnsi="Times New Roman" w:cs="Times New Roman"/>
          <w:sz w:val="28"/>
          <w:szCs w:val="28"/>
        </w:rPr>
        <w:lastRenderedPageBreak/>
        <w:t xml:space="preserve">природопользования, санитарного содержания и благоустройства населенных пунктов на территории муниципального образования «Родниковский муниципальный район», требований, установленных муниципальными правовыми актами, должностные лица структурного подразделения принимают в пределах своей компетенции меры по пресечению таких нарушений, а также направляют в письменной форме Главе муниципального образования «Родниковский муниципальный район»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hyperlink r:id="rId59" w:history="1">
        <w:r w:rsidRPr="00665A53">
          <w:rPr>
            <w:rFonts w:ascii="Times New Roman" w:hAnsi="Times New Roman" w:cs="Times New Roman"/>
            <w:sz w:val="28"/>
            <w:szCs w:val="28"/>
          </w:rPr>
          <w:t>пункте 2 части 2 статьи 10</w:t>
        </w:r>
      </w:hyperlink>
      <w:r w:rsidRPr="00665A53">
        <w:rPr>
          <w:rFonts w:ascii="Times New Roman" w:hAnsi="Times New Roman" w:cs="Times New Roman"/>
          <w:sz w:val="28"/>
          <w:szCs w:val="28"/>
        </w:rPr>
        <w:t xml:space="preserve"> Федерального закона N 294-ФЗ.</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8.6. 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 </w:t>
      </w:r>
      <w:hyperlink r:id="rId60" w:history="1">
        <w:r w:rsidRPr="00665A53">
          <w:rPr>
            <w:rFonts w:ascii="Times New Roman" w:hAnsi="Times New Roman" w:cs="Times New Roman"/>
            <w:sz w:val="28"/>
            <w:szCs w:val="28"/>
          </w:rPr>
          <w:t>частях 5</w:t>
        </w:r>
      </w:hyperlink>
      <w:r w:rsidRPr="00665A53">
        <w:rPr>
          <w:rFonts w:ascii="Times New Roman" w:hAnsi="Times New Roman" w:cs="Times New Roman"/>
          <w:sz w:val="28"/>
          <w:szCs w:val="28"/>
        </w:rPr>
        <w:t xml:space="preserve"> - </w:t>
      </w:r>
      <w:hyperlink r:id="rId61" w:history="1">
        <w:r w:rsidRPr="00665A53">
          <w:rPr>
            <w:rFonts w:ascii="Times New Roman" w:hAnsi="Times New Roman" w:cs="Times New Roman"/>
            <w:sz w:val="28"/>
            <w:szCs w:val="28"/>
          </w:rPr>
          <w:t>7 статьи 8.2</w:t>
        </w:r>
      </w:hyperlink>
      <w:r w:rsidRPr="00665A53">
        <w:rPr>
          <w:rFonts w:ascii="Times New Roman" w:hAnsi="Times New Roman" w:cs="Times New Roman"/>
          <w:sz w:val="28"/>
          <w:szCs w:val="28"/>
        </w:rPr>
        <w:t xml:space="preserve"> Федерального закона N 294-ФЗ, должностные лица структурного подразделения направляют юридическому лицу, индивидуальному предпринимателю предостережение о недопустимости нарушения обязательных требований.</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8.7. В случае наличия данных о том, что юридическое лицо, индивидуальный предприниматель ранее привлекались к ответственности за нарушение требований в области охраны окружающей среды, природопользования, санитарного содержания и благоустройства населенных пунктов на территории муниципального образования «Родниковский муниципальный район», требований, установленных муниципальными правовыми актами, должностные лица структурного подразделения не выдают предостережение, а вызывают при необходимости указанных лиц для выяснения обстоятельств нарушения соответствующих требований и принимают решение о возбуждении производства по делу об административном правонарушении </w:t>
      </w:r>
      <w:hyperlink r:id="rId62" w:anchor="P416" w:history="1">
        <w:r w:rsidRPr="00665A53">
          <w:rPr>
            <w:rFonts w:ascii="Times New Roman" w:hAnsi="Times New Roman" w:cs="Times New Roman"/>
            <w:sz w:val="28"/>
            <w:szCs w:val="28"/>
          </w:rPr>
          <w:t>(приложение 2)</w:t>
        </w:r>
      </w:hyperlink>
      <w:r w:rsidRPr="00665A53">
        <w:rPr>
          <w:rFonts w:ascii="Times New Roman" w:hAnsi="Times New Roman" w:cs="Times New Roman"/>
          <w:sz w:val="28"/>
          <w:szCs w:val="28"/>
        </w:rPr>
        <w:t>.</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8.8. В случае непредставления юридическими лицами, индивидуальными предпринимателями уведомления об исполнении предостережения о недопустимости нарушения обязательных требований, а также отсутствия сведений о прекращении нарушения должностные лица структурного подразделения в отношении таких лиц осуществляют повторные мероприятия по контролю без взаимодействия с юридическими лицами, индивидуальными предпринимателями на основании заданий на проведение мероприятий по контролю без взаимодействия с юридическими лицами, индивидуальными предпринимателями. В случае выявления нарушений обязательных требований в области охраны окружающей среды, природопользования, санитарного содержания и благоустройства населенных пунктов на территории муниципального образования «Родниковский </w:t>
      </w:r>
      <w:r w:rsidRPr="00665A53">
        <w:rPr>
          <w:rFonts w:ascii="Times New Roman" w:hAnsi="Times New Roman" w:cs="Times New Roman"/>
          <w:sz w:val="28"/>
          <w:szCs w:val="28"/>
        </w:rPr>
        <w:lastRenderedPageBreak/>
        <w:t xml:space="preserve">муниципальный район», требований, установленных муниципальными правовыми актами, должностные лица структурного подразделения принимают в пределах своей компетенции меры по пресечению таких нарушений, а также при необходимости вызывают ответственных лиц для выяснения обстоятельств нарушения обязательных требований и принятия решения о возбуждении производства по делу об административном правонарушении </w:t>
      </w:r>
      <w:hyperlink r:id="rId63" w:anchor="P416" w:history="1">
        <w:r w:rsidRPr="00665A53">
          <w:rPr>
            <w:rFonts w:ascii="Times New Roman" w:hAnsi="Times New Roman" w:cs="Times New Roman"/>
            <w:sz w:val="28"/>
            <w:szCs w:val="28"/>
          </w:rPr>
          <w:t>(приложение 2)</w:t>
        </w:r>
      </w:hyperlink>
      <w:r w:rsidRPr="00665A53">
        <w:rPr>
          <w:rFonts w:ascii="Times New Roman" w:hAnsi="Times New Roman" w:cs="Times New Roman"/>
          <w:sz w:val="28"/>
          <w:szCs w:val="28"/>
        </w:rPr>
        <w:t>.</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8.9. В случае выявления при проведении мероприятий по контролю фактов нарушения обязательных требований и (или) требований в области охраны окружающей среды, природопользования, санитарного содержания и благоустройства, установленных муниципальными правовыми актами муниципального образования «Родниковский муниципальный район», физическими лицами должностные лица структурного подразделения составляют акт проведения мероприятий по контролю (далее - Акт), по форме, утверждаемой постановлением администрации муниципального образования «Родниковский муниципальный район», вызывают физическое лицо для выяснения обстоятельств совершения противоправного деяния и принятия решения о возбуждении производства по делу об административном правонарушении </w:t>
      </w:r>
      <w:hyperlink r:id="rId64" w:anchor="P416" w:history="1">
        <w:r w:rsidRPr="00665A53">
          <w:rPr>
            <w:rFonts w:ascii="Times New Roman" w:hAnsi="Times New Roman" w:cs="Times New Roman"/>
            <w:sz w:val="28"/>
            <w:szCs w:val="28"/>
          </w:rPr>
          <w:t>(приложение 2)</w:t>
        </w:r>
      </w:hyperlink>
      <w:r w:rsidRPr="00665A53">
        <w:rPr>
          <w:rFonts w:ascii="Times New Roman" w:hAnsi="Times New Roman" w:cs="Times New Roman"/>
          <w:sz w:val="28"/>
          <w:szCs w:val="28"/>
        </w:rPr>
        <w:t>, запрашивают необходимые документы. Копия Акта с приложениями по требованию вручается физическому лицу, в отношении которого проводились мероприятия по контролю. В случае непосредственного обнаружения должностными лицами достаточных данных, указывающих на наличие признаков административного правонарушения, Акт не составляется, а составляется протокол об административном правонарушении.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8.10. В случае выявления при проведении мероприятий по контролю нарушений физическим лицом обязательных требований и (или) требований в области охраны окружающей среды, природопользования, санитарного содержания и благоустройства, установленных муниципальными правовыми актами муниципального образования «Родниковский муниципальный район», должностные лица структурного подразделения выдают </w:t>
      </w:r>
      <w:hyperlink r:id="rId65" w:anchor="P363" w:history="1">
        <w:r w:rsidRPr="00665A53">
          <w:rPr>
            <w:rFonts w:ascii="Times New Roman" w:hAnsi="Times New Roman" w:cs="Times New Roman"/>
            <w:sz w:val="28"/>
            <w:szCs w:val="28"/>
          </w:rPr>
          <w:t>предписание</w:t>
        </w:r>
      </w:hyperlink>
      <w:r w:rsidRPr="00665A53">
        <w:rPr>
          <w:rFonts w:ascii="Times New Roman" w:hAnsi="Times New Roman" w:cs="Times New Roman"/>
          <w:sz w:val="28"/>
          <w:szCs w:val="28"/>
        </w:rPr>
        <w:t xml:space="preserve"> об устранении выявленных нарушений (приложение N 1). По окончании установленного срока его выполнения должностные лица структурного подразделения осуществляют контроль выполнения предписания, для чего проводят повторный осмотр территории на предмет устранения ранее выявленных и указанных в предписании нарушений.</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8.11. В случае выявления при проведении мероприятий по контролю без взаимодействия с юридическими лицами, индивидуальными предпринимателями, а также в отношении физических лиц нарушений требований, контроль за соблюдением которых осуществляют иные органы, должностные лица структурного подразделения, уполномоченные на проведение обследований, осмотров, направляют информацию о выявленных нарушениях в эти органы.</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lastRenderedPageBreak/>
        <w:t>8.12. Результаты проведения мероприятий по контролю без взаимодействия с юридическими лицами, индивидуальными предпринимателями, а также в отношении физических лиц фиксируются должностными лицами структурного подразделения в журнале учета контрольной деятельности в виде записи, которая содержит сведения о фамилии должностного лица, осуществившего муниципальный контроль, проверяемом объекте, фамилии, адресе, телефоне проверяемого лица, результатах контроля с указанием нарушений, отметке о вручении документов и (или) номере и дате составления протокола об административном правонарушении, дате рассмотрения дела, результатах рассмотрения.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8.13. Результатом проведения процедуры является: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составление акта проведения мероприятий по контролю;</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вынесение предписаний об устранении выявленных нарушений с указанием сроков их исполнения;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вынесение предостережений о недопустимости нарушения обязательных требований в области охраны окружающей среды, природопользования, санитарного содержания и благоустройства населенных пунктов на территории муниципального образования «Родниковский муниципальный район»;</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исполнение нарушителями ранее выданных предписаний об устранении выявленных нарушений;</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 возбуждение дел по фактам выявленных административных правонарушений в соответствии с </w:t>
      </w:r>
      <w:hyperlink r:id="rId66" w:history="1">
        <w:r w:rsidRPr="00665A53">
          <w:rPr>
            <w:rFonts w:ascii="Times New Roman" w:hAnsi="Times New Roman" w:cs="Times New Roman"/>
            <w:sz w:val="28"/>
            <w:szCs w:val="28"/>
          </w:rPr>
          <w:t>Кодексом</w:t>
        </w:r>
      </w:hyperlink>
      <w:r w:rsidRPr="00665A53">
        <w:rPr>
          <w:rFonts w:ascii="Times New Roman" w:hAnsi="Times New Roman" w:cs="Times New Roman"/>
          <w:sz w:val="28"/>
          <w:szCs w:val="28"/>
        </w:rPr>
        <w:t xml:space="preserve"> Российской Федерации об административных правонарушениях и применение мер административного воздействия в соответствии с </w:t>
      </w:r>
      <w:hyperlink r:id="rId67" w:history="1">
        <w:r w:rsidRPr="00665A53">
          <w:rPr>
            <w:rFonts w:ascii="Times New Roman" w:hAnsi="Times New Roman" w:cs="Times New Roman"/>
            <w:sz w:val="28"/>
            <w:szCs w:val="28"/>
          </w:rPr>
          <w:t>Законом</w:t>
        </w:r>
      </w:hyperlink>
      <w:r w:rsidRPr="00665A53">
        <w:rPr>
          <w:rFonts w:ascii="Times New Roman" w:hAnsi="Times New Roman" w:cs="Times New Roman"/>
          <w:sz w:val="28"/>
          <w:szCs w:val="28"/>
        </w:rPr>
        <w:t xml:space="preserve"> Ивановской области от 24 апреля 2008 N 11-ОЗ "Об административных правонарушениях в Ивановской области".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8.14. Срок выполнения административной процедуры устанавливается в соответствии с законодательством РФ.</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8.15. Основания для приостановки исполнения административной процедуры отсутствуют.</w:t>
      </w:r>
    </w:p>
    <w:p w:rsidR="00A475C7" w:rsidRPr="00665A53" w:rsidRDefault="00A475C7" w:rsidP="00393704">
      <w:pPr>
        <w:jc w:val="both"/>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9. Принятие мер в отношении фактов нарушений, выявленных при проведении проверки</w:t>
      </w:r>
    </w:p>
    <w:p w:rsidR="00A475C7" w:rsidRPr="00665A53" w:rsidRDefault="00A475C7" w:rsidP="00393704">
      <w:pPr>
        <w:jc w:val="both"/>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lastRenderedPageBreak/>
        <w:t>9.1. Юридическим фактом, являющимся основанием для начала проведения процедуры, является выявление нарушений обязательных требований и (или) требований в области охраны окружающей среды, природопользования, санитарного содержания и благоустройства, установленных муниципальными правовыми актами муниципального образования «Родниковский муниципальный район».</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9.2. Должностные лица структурного подразделения, проводившие проверку, составляют протокол об административном правонарушении в порядке, установленном </w:t>
      </w:r>
      <w:hyperlink r:id="rId68" w:history="1">
        <w:r w:rsidRPr="00665A53">
          <w:rPr>
            <w:rFonts w:ascii="Times New Roman" w:hAnsi="Times New Roman" w:cs="Times New Roman"/>
            <w:sz w:val="28"/>
            <w:szCs w:val="28"/>
          </w:rPr>
          <w:t>главой 28</w:t>
        </w:r>
      </w:hyperlink>
      <w:r w:rsidRPr="00665A53">
        <w:rPr>
          <w:rFonts w:ascii="Times New Roman" w:hAnsi="Times New Roman" w:cs="Times New Roman"/>
          <w:sz w:val="28"/>
          <w:szCs w:val="28"/>
        </w:rPr>
        <w:t xml:space="preserve"> Кодекса Российской Федерации об административных правонарушениях от 30.12.2001 N 195-ФЗ и (или) в соответствии с </w:t>
      </w:r>
      <w:hyperlink r:id="rId69" w:history="1">
        <w:r w:rsidRPr="00665A53">
          <w:rPr>
            <w:rFonts w:ascii="Times New Roman" w:hAnsi="Times New Roman" w:cs="Times New Roman"/>
            <w:sz w:val="28"/>
            <w:szCs w:val="28"/>
          </w:rPr>
          <w:t>Законом</w:t>
        </w:r>
      </w:hyperlink>
      <w:r w:rsidRPr="00665A53">
        <w:rPr>
          <w:rFonts w:ascii="Times New Roman" w:hAnsi="Times New Roman" w:cs="Times New Roman"/>
          <w:sz w:val="28"/>
          <w:szCs w:val="28"/>
        </w:rPr>
        <w:t xml:space="preserve"> Ивановской области от 24.04.2008 N 11-ОЗ "Об административных нарушениях в Ивановской области".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9.3. Протоколы об административном правонарушении направляются должностными лицами структурного подразделения для рассмотрения по подведомственности в соответствии с </w:t>
      </w:r>
      <w:hyperlink r:id="rId70" w:history="1">
        <w:r w:rsidRPr="00665A53">
          <w:rPr>
            <w:rFonts w:ascii="Times New Roman" w:hAnsi="Times New Roman" w:cs="Times New Roman"/>
            <w:sz w:val="28"/>
            <w:szCs w:val="28"/>
          </w:rPr>
          <w:t>главой 23</w:t>
        </w:r>
      </w:hyperlink>
      <w:r w:rsidRPr="00665A53">
        <w:rPr>
          <w:rFonts w:ascii="Times New Roman" w:hAnsi="Times New Roman" w:cs="Times New Roman"/>
          <w:sz w:val="28"/>
          <w:szCs w:val="28"/>
        </w:rPr>
        <w:t xml:space="preserve"> Кодекса Российской Федерации об административных правонарушениях от 30.12.2001 N 195-ФЗ и (или) </w:t>
      </w:r>
      <w:hyperlink r:id="rId71" w:history="1">
        <w:r w:rsidRPr="00665A53">
          <w:rPr>
            <w:rFonts w:ascii="Times New Roman" w:hAnsi="Times New Roman" w:cs="Times New Roman"/>
            <w:sz w:val="28"/>
            <w:szCs w:val="28"/>
          </w:rPr>
          <w:t>главой 10</w:t>
        </w:r>
      </w:hyperlink>
      <w:r w:rsidRPr="00665A53">
        <w:rPr>
          <w:rFonts w:ascii="Times New Roman" w:hAnsi="Times New Roman" w:cs="Times New Roman"/>
          <w:sz w:val="28"/>
          <w:szCs w:val="28"/>
        </w:rPr>
        <w:t xml:space="preserve"> Закона Ивановской области от 24.04.2008 N 11-ОЗ "Об административных правонарушениях в Ивановской области".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9.4. В случае выявления нарушений обязательных требований и (или) требований в области охраны окружающей среды, природопользования, санитарного содержания и благоустройства, установленных муниципальными правовыми актами муниципального образования «Родниковский муниципальный район», и при отсутствии полномочий у должностных лиц структурного подразделения, проводивших проверку, по составлению протоколов должностные лица структурного подразделения, проводившие проверку, направляют материалы проверки в органы, уполномоченные в соответствии с законодательством Российской Федерации и Ивановской области составлять протоколы.</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9.5. В случае если при проведении проверки установлено, что деятельность юридического лица, индивидуального предпринимателя, эксплуатация ими зданий, строений, сооружений, помещений, оборудования, подобных объектов, производимые и реализуемые ими товары (выполняемые работы, предоставляемые услуги) представляют непосредственную угрозу причинения вреда жизни, здоровью граждан, вреда животным, растениям, окружающей среде, безопасности государства, возникновения чрезвычайных ситуаций природного и техногенного характера или такой вред причинен, структурное подразделение незамедлительно оповещает соответствующие государственные и муниципальные органы о выявленных в ходе проверки фактах, доводит до сведения граждан, а также других </w:t>
      </w:r>
      <w:r w:rsidRPr="00665A53">
        <w:rPr>
          <w:rFonts w:ascii="Times New Roman" w:hAnsi="Times New Roman" w:cs="Times New Roman"/>
          <w:sz w:val="28"/>
          <w:szCs w:val="28"/>
        </w:rPr>
        <w:lastRenderedPageBreak/>
        <w:t>юридических лиц, индивидуальных предпринимателей любым доступным способом информацию о наличии угрозы причинения вреда и способах его предотвращения.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9.6. Результатом проведения процедуры является: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 возбуждение дел по фактам выявленных административных правонарушений в соответствии с </w:t>
      </w:r>
      <w:hyperlink r:id="rId72" w:history="1">
        <w:r w:rsidRPr="00665A53">
          <w:rPr>
            <w:rFonts w:ascii="Times New Roman" w:hAnsi="Times New Roman" w:cs="Times New Roman"/>
            <w:sz w:val="28"/>
            <w:szCs w:val="28"/>
          </w:rPr>
          <w:t>Кодексом</w:t>
        </w:r>
      </w:hyperlink>
      <w:r w:rsidRPr="00665A53">
        <w:rPr>
          <w:rFonts w:ascii="Times New Roman" w:hAnsi="Times New Roman" w:cs="Times New Roman"/>
          <w:sz w:val="28"/>
          <w:szCs w:val="28"/>
        </w:rPr>
        <w:t xml:space="preserve"> Российской Федерации об административных правонарушениях и применение мер административного воздействия в соответствии с </w:t>
      </w:r>
      <w:hyperlink r:id="rId73" w:history="1">
        <w:r w:rsidRPr="00665A53">
          <w:rPr>
            <w:rFonts w:ascii="Times New Roman" w:hAnsi="Times New Roman" w:cs="Times New Roman"/>
            <w:sz w:val="28"/>
            <w:szCs w:val="28"/>
          </w:rPr>
          <w:t>Законом</w:t>
        </w:r>
      </w:hyperlink>
      <w:r w:rsidRPr="00665A53">
        <w:rPr>
          <w:rFonts w:ascii="Times New Roman" w:hAnsi="Times New Roman" w:cs="Times New Roman"/>
          <w:sz w:val="28"/>
          <w:szCs w:val="28"/>
        </w:rPr>
        <w:t xml:space="preserve"> Ивановской области от 24.04.2008 N 11-ОЗ "Об административных правонарушениях в Ивановской области".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9.7. Срок выполнения административной процедуры устанавливается в соответствии с </w:t>
      </w:r>
      <w:hyperlink r:id="rId74" w:history="1">
        <w:r w:rsidRPr="00665A53">
          <w:rPr>
            <w:rFonts w:ascii="Times New Roman" w:hAnsi="Times New Roman" w:cs="Times New Roman"/>
            <w:sz w:val="28"/>
            <w:szCs w:val="28"/>
          </w:rPr>
          <w:t>Кодексом</w:t>
        </w:r>
      </w:hyperlink>
      <w:r w:rsidRPr="00665A53">
        <w:rPr>
          <w:rFonts w:ascii="Times New Roman" w:hAnsi="Times New Roman" w:cs="Times New Roman"/>
          <w:sz w:val="28"/>
          <w:szCs w:val="28"/>
        </w:rPr>
        <w:t xml:space="preserve"> Российской Федерации об административных правонарушениях и </w:t>
      </w:r>
      <w:hyperlink r:id="rId75" w:history="1">
        <w:r w:rsidRPr="00665A53">
          <w:rPr>
            <w:rFonts w:ascii="Times New Roman" w:hAnsi="Times New Roman" w:cs="Times New Roman"/>
            <w:sz w:val="28"/>
            <w:szCs w:val="28"/>
          </w:rPr>
          <w:t>Законом</w:t>
        </w:r>
      </w:hyperlink>
      <w:r w:rsidRPr="00665A53">
        <w:rPr>
          <w:rFonts w:ascii="Times New Roman" w:hAnsi="Times New Roman" w:cs="Times New Roman"/>
          <w:sz w:val="28"/>
          <w:szCs w:val="28"/>
        </w:rPr>
        <w:t xml:space="preserve"> Ивановской области от 24.04.2008 N 11-ОЗ "Об административных правонарушениях в Ивановской области".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9.8. Основания для приостановки исполнения административной процедуры отсутствуют.</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III. ПОРЯДОК ОБЖАЛОВАНИЯ ДЕЙСТВИЙ (БЕЗДЕЙСТВИЯ) ДОЛЖНОСТНОГО   ЛИЦА,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ОСУЩЕСТВЛЯЕМЫХ (ПРИНИМАЕМЫХ) В ХОДЕ ПРОВЕДЕНИЯ ПРОВЕРОК</w:t>
      </w:r>
    </w:p>
    <w:p w:rsidR="00A475C7" w:rsidRPr="00665A53" w:rsidRDefault="00A475C7" w:rsidP="00A475C7">
      <w:pPr>
        <w:rPr>
          <w:rFonts w:ascii="Times New Roman" w:hAnsi="Times New Roman" w:cs="Times New Roman"/>
          <w:sz w:val="28"/>
          <w:szCs w:val="28"/>
        </w:rPr>
      </w:pP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 xml:space="preserve">1. Результаты проверки, проведенной должностными лицами структурного подразделения с грубым нарушением требований, установленных настоящим Регламентом, Федеральным </w:t>
      </w:r>
      <w:hyperlink r:id="rId76" w:history="1">
        <w:r w:rsidRPr="00665A53">
          <w:rPr>
            <w:rFonts w:ascii="Times New Roman" w:hAnsi="Times New Roman" w:cs="Times New Roman"/>
            <w:sz w:val="28"/>
            <w:szCs w:val="28"/>
          </w:rPr>
          <w:t>законом</w:t>
        </w:r>
      </w:hyperlink>
      <w:r w:rsidRPr="00665A53">
        <w:rPr>
          <w:rFonts w:ascii="Times New Roman" w:hAnsi="Times New Roman" w:cs="Times New Roman"/>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не являются доказательствами нарушения юридическим лицом, индивидуальным предпринимателем обязательных требований и (или) требований в области охраны окружающей среды, природопользования, санитарного содержания и благоустройства, установленных муниципальными правовыми актами муниципального образования «Родниковский муниципальный район», и подлежат отмене в соответствии с законодательством Российской Федерации.</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2. Обжалование действий (бездействия) и решений должностных лиц структурного подразделения, осуществляемых (принятых) в ходе выполнения настоящего Административного регламента, производится в административном и (или) судебном порядке.</w:t>
      </w:r>
    </w:p>
    <w:p w:rsidR="00A475C7" w:rsidRPr="00665A53" w:rsidRDefault="00A475C7" w:rsidP="00393704">
      <w:pPr>
        <w:jc w:val="right"/>
        <w:rPr>
          <w:rFonts w:ascii="Times New Roman" w:hAnsi="Times New Roman" w:cs="Times New Roman"/>
          <w:sz w:val="28"/>
          <w:szCs w:val="28"/>
        </w:rPr>
      </w:pPr>
      <w:r w:rsidRPr="00665A53">
        <w:rPr>
          <w:rFonts w:ascii="Times New Roman" w:hAnsi="Times New Roman" w:cs="Times New Roman"/>
          <w:sz w:val="28"/>
          <w:szCs w:val="28"/>
        </w:rPr>
        <w:lastRenderedPageBreak/>
        <w:t>Приложение N 2</w:t>
      </w:r>
    </w:p>
    <w:p w:rsidR="00A475C7" w:rsidRPr="00665A53" w:rsidRDefault="00A475C7" w:rsidP="00393704">
      <w:pPr>
        <w:jc w:val="right"/>
        <w:rPr>
          <w:rFonts w:ascii="Times New Roman" w:hAnsi="Times New Roman" w:cs="Times New Roman"/>
          <w:sz w:val="28"/>
          <w:szCs w:val="28"/>
        </w:rPr>
      </w:pPr>
      <w:r w:rsidRPr="00665A53">
        <w:rPr>
          <w:rFonts w:ascii="Times New Roman" w:hAnsi="Times New Roman" w:cs="Times New Roman"/>
          <w:sz w:val="28"/>
          <w:szCs w:val="28"/>
        </w:rPr>
        <w:t>к Административному регламенту</w:t>
      </w:r>
    </w:p>
    <w:p w:rsidR="00A475C7" w:rsidRPr="00665A53" w:rsidRDefault="00A475C7" w:rsidP="00393704">
      <w:pPr>
        <w:jc w:val="right"/>
        <w:rPr>
          <w:rFonts w:ascii="Times New Roman" w:hAnsi="Times New Roman" w:cs="Times New Roman"/>
          <w:sz w:val="28"/>
          <w:szCs w:val="28"/>
        </w:rPr>
      </w:pPr>
      <w:r w:rsidRPr="00665A53">
        <w:rPr>
          <w:rFonts w:ascii="Times New Roman" w:hAnsi="Times New Roman" w:cs="Times New Roman"/>
          <w:sz w:val="28"/>
          <w:szCs w:val="28"/>
        </w:rPr>
        <w:t xml:space="preserve">  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органа муниципального контроля, адрес местонахождения)</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bookmarkStart w:id="23" w:name="P363"/>
      <w:bookmarkEnd w:id="23"/>
      <w:r w:rsidRPr="00665A53">
        <w:rPr>
          <w:rFonts w:ascii="Times New Roman" w:hAnsi="Times New Roman" w:cs="Times New Roman"/>
          <w:sz w:val="28"/>
          <w:szCs w:val="28"/>
        </w:rPr>
        <w:t>Предписание N _____ об устранении выявленных нарушений</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___ ____________ 20___ г.              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(дата, место составления предписания)</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(Ф.И.О. лица, выдавшего предписание)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руководствуясь Административным регламентом по осуществлению муниципального контроля  в области охраны окружающей среды, природопользования, санитарного содержания и благоустройства на территории   муниципального образования «Родниковский муниципальный район», на  основании  акта  проведения мероприятий по контролю (акта проверки) 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предписываю:</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________________________________________________________________________ (сведения  о  лице,  которому  выносится предписание, в т.ч. наименование и место нахождения (адрес), сведения о государственной регистрации, ФИО)</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(содержание  требований,  предписываемых  к  выполнению  в целях устранения выявленных нарушений, срок их исполнения)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Информацию  об исполнении предписания с приложением необходимых документов, подтверждающих  устранение  нарушений,  предоставить  по адресу: </w:t>
      </w:r>
      <w:smartTag w:uri="urn:schemas-microsoft-com:office:smarttags" w:element="metricconverter">
        <w:smartTagPr>
          <w:attr w:name="ProductID" w:val="155250, г"/>
        </w:smartTagPr>
        <w:r w:rsidRPr="00665A53">
          <w:rPr>
            <w:rFonts w:ascii="Times New Roman" w:hAnsi="Times New Roman" w:cs="Times New Roman"/>
            <w:sz w:val="28"/>
            <w:szCs w:val="28"/>
          </w:rPr>
          <w:t>155250, г</w:t>
        </w:r>
      </w:smartTag>
      <w:r w:rsidRPr="00665A53">
        <w:rPr>
          <w:rFonts w:ascii="Times New Roman" w:hAnsi="Times New Roman" w:cs="Times New Roman"/>
          <w:sz w:val="28"/>
          <w:szCs w:val="28"/>
        </w:rPr>
        <w:t>. Родники,   ул.   Советская,   д. 8,   телефон 2-33-92.</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Срок,   в  течение  которого  лицо,  которому  выдано  предписание,  должно известить отдел о выполнении предписания - 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В соответствии с </w:t>
      </w:r>
      <w:hyperlink r:id="rId77" w:history="1">
        <w:r w:rsidRPr="00665A53">
          <w:rPr>
            <w:rFonts w:ascii="Times New Roman" w:hAnsi="Times New Roman" w:cs="Times New Roman"/>
            <w:sz w:val="28"/>
            <w:szCs w:val="28"/>
          </w:rPr>
          <w:t>частью 1 статьи 19.5</w:t>
        </w:r>
      </w:hyperlink>
      <w:r w:rsidRPr="00665A53">
        <w:rPr>
          <w:rFonts w:ascii="Times New Roman" w:hAnsi="Times New Roman" w:cs="Times New Roman"/>
          <w:sz w:val="28"/>
          <w:szCs w:val="28"/>
        </w:rPr>
        <w:t>. КоАП РФ невыполнение в срок законного предписания  (постановления,  представления,  решения) органа (должностного лица),   осуществляющего    муниципальный    контроль,   влечет   наложение административного штрафа на граждан в размере от трехсот до пятисот рублей; на   должностных   лиц   -  от  одной  тысячи  до  двух  тысяч  рублей  или дисквалификацию  на  срок до трех лет; на юридических лиц - от десяти тысяч до двадцати тысяч рублей.</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Должностное лицо,          _______________________________    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выдавшее предписание:        </w:t>
      </w:r>
      <w:r w:rsidRPr="00665A53">
        <w:rPr>
          <w:rFonts w:ascii="Times New Roman" w:hAnsi="Times New Roman" w:cs="Times New Roman"/>
          <w:sz w:val="28"/>
          <w:szCs w:val="28"/>
        </w:rPr>
        <w:tab/>
        <w:t xml:space="preserve">       (Ф.И.О.)                  </w:t>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t xml:space="preserve"> (подпись)</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М.П.</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Предписание получил:    _______________  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t xml:space="preserve">  (дата)              </w:t>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t>(Ф.И.О., подпись)</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150EB9">
      <w:pPr>
        <w:jc w:val="right"/>
        <w:rPr>
          <w:rFonts w:ascii="Times New Roman" w:hAnsi="Times New Roman" w:cs="Times New Roman"/>
          <w:sz w:val="28"/>
          <w:szCs w:val="28"/>
        </w:rPr>
      </w:pPr>
      <w:r w:rsidRPr="00665A53">
        <w:rPr>
          <w:rFonts w:ascii="Times New Roman" w:hAnsi="Times New Roman" w:cs="Times New Roman"/>
          <w:sz w:val="28"/>
          <w:szCs w:val="28"/>
        </w:rPr>
        <w:t>Приложение N 3</w:t>
      </w:r>
    </w:p>
    <w:p w:rsidR="00A475C7" w:rsidRPr="00665A53" w:rsidRDefault="00A475C7" w:rsidP="00150EB9">
      <w:pPr>
        <w:jc w:val="right"/>
        <w:rPr>
          <w:rFonts w:ascii="Times New Roman" w:hAnsi="Times New Roman" w:cs="Times New Roman"/>
          <w:sz w:val="28"/>
          <w:szCs w:val="28"/>
        </w:rPr>
      </w:pPr>
      <w:r w:rsidRPr="00665A53">
        <w:rPr>
          <w:rFonts w:ascii="Times New Roman" w:hAnsi="Times New Roman" w:cs="Times New Roman"/>
          <w:sz w:val="28"/>
          <w:szCs w:val="28"/>
        </w:rPr>
        <w:t>к Административному регламенту</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органа муниципального контроля, адрес местонахождения)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(лицо, в отношении которого возбуждается дело об административном</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правонарушении, адрес)</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bookmarkStart w:id="24" w:name="P416"/>
      <w:bookmarkEnd w:id="24"/>
      <w:r w:rsidRPr="00665A53">
        <w:rPr>
          <w:rFonts w:ascii="Times New Roman" w:hAnsi="Times New Roman" w:cs="Times New Roman"/>
          <w:sz w:val="28"/>
          <w:szCs w:val="28"/>
        </w:rPr>
        <w:t>Уведомление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о составлении протокола N _____ от 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Настоящим уведомляю, что 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отраслевого  (функционального)  органа  администрации  муниципального образования «Родниковский муниципальный район», осуществляющего контроль)</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возбуждается  производство  по  делу  об  административном правонарушении в отношении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 факту нарушения действующего законодательства, выразившееся в 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Ответственность  за  данное  правонарушение  предусмотрена  ст. ___  </w:t>
      </w:r>
      <w:hyperlink r:id="rId78" w:history="1">
        <w:r w:rsidRPr="00665A53">
          <w:rPr>
            <w:rFonts w:ascii="Times New Roman" w:hAnsi="Times New Roman" w:cs="Times New Roman"/>
            <w:sz w:val="28"/>
            <w:szCs w:val="28"/>
          </w:rPr>
          <w:t>Закона</w:t>
        </w:r>
      </w:hyperlink>
      <w:r w:rsidRPr="00665A53">
        <w:rPr>
          <w:rFonts w:ascii="Times New Roman" w:hAnsi="Times New Roman" w:cs="Times New Roman"/>
          <w:sz w:val="28"/>
          <w:szCs w:val="28"/>
        </w:rPr>
        <w:t xml:space="preserve"> Ивановской   области   от   24.04.2008   N   11-ОЗ   "Об   административных правонарушениях в Ивановской области", ст. ___ </w:t>
      </w:r>
      <w:hyperlink r:id="rId79" w:history="1">
        <w:r w:rsidRPr="00665A53">
          <w:rPr>
            <w:rFonts w:ascii="Times New Roman" w:hAnsi="Times New Roman" w:cs="Times New Roman"/>
            <w:sz w:val="28"/>
            <w:szCs w:val="28"/>
          </w:rPr>
          <w:t>КоАП</w:t>
        </w:r>
      </w:hyperlink>
      <w:r w:rsidRPr="00665A53">
        <w:rPr>
          <w:rFonts w:ascii="Times New Roman" w:hAnsi="Times New Roman" w:cs="Times New Roman"/>
          <w:sz w:val="28"/>
          <w:szCs w:val="28"/>
        </w:rPr>
        <w:t xml:space="preserve"> РФ.</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 связи с изложенным,</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(гражданин, ЮЛ, ИП)</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надлежит явиться _________________________________________________________ по адресу:</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(указываются дата и время)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для дачи объяснений по факту нарушения, а также для подписания протокола об административном  правонарушении  либо направить представителя с надлежащим образом   оформленными   полномочиями   на   участие   в   административном производстве по делу со всеми правами, предусмотренными </w:t>
      </w:r>
      <w:hyperlink r:id="rId80" w:history="1">
        <w:r w:rsidRPr="00665A53">
          <w:rPr>
            <w:rFonts w:ascii="Times New Roman" w:hAnsi="Times New Roman" w:cs="Times New Roman"/>
            <w:sz w:val="28"/>
            <w:szCs w:val="28"/>
          </w:rPr>
          <w:t>статьей 25.5</w:t>
        </w:r>
      </w:hyperlink>
      <w:r w:rsidRPr="00665A53">
        <w:rPr>
          <w:rFonts w:ascii="Times New Roman" w:hAnsi="Times New Roman" w:cs="Times New Roman"/>
          <w:sz w:val="28"/>
          <w:szCs w:val="28"/>
        </w:rPr>
        <w:t xml:space="preserve"> КоАП. Лицу, в отношении которого ведется производство по делу об административном правонарушении, потерпевшему, свидетелю разъяснены права, предусмотренные: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1) В соответствии со </w:t>
      </w:r>
      <w:hyperlink r:id="rId81" w:history="1">
        <w:r w:rsidRPr="00665A53">
          <w:rPr>
            <w:rFonts w:ascii="Times New Roman" w:hAnsi="Times New Roman" w:cs="Times New Roman"/>
            <w:sz w:val="28"/>
            <w:szCs w:val="28"/>
          </w:rPr>
          <w:t>ст.51</w:t>
        </w:r>
      </w:hyperlink>
      <w:r w:rsidRPr="00665A53">
        <w:rPr>
          <w:rFonts w:ascii="Times New Roman" w:hAnsi="Times New Roman" w:cs="Times New Roman"/>
          <w:sz w:val="28"/>
          <w:szCs w:val="28"/>
        </w:rPr>
        <w:t xml:space="preserve"> Конституции  РФ  (1. Никто не обязан  свидетельствовать против себя самого, своего супруга и близких родственников,   круг которых определяется федеральным законом. 2.Федеральным законом могут  устанавливаться иные случаи освобождения от обязанности давать свидетельские показания).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2) В соответствии с </w:t>
      </w:r>
      <w:hyperlink r:id="rId82" w:history="1">
        <w:r w:rsidRPr="00665A53">
          <w:rPr>
            <w:rFonts w:ascii="Times New Roman" w:hAnsi="Times New Roman" w:cs="Times New Roman"/>
            <w:sz w:val="28"/>
            <w:szCs w:val="28"/>
          </w:rPr>
          <w:t>ч.1 ст.25.1</w:t>
        </w:r>
      </w:hyperlink>
      <w:r w:rsidRPr="00665A53">
        <w:rPr>
          <w:rFonts w:ascii="Times New Roman" w:hAnsi="Times New Roman" w:cs="Times New Roman"/>
          <w:sz w:val="28"/>
          <w:szCs w:val="28"/>
        </w:rPr>
        <w:t xml:space="preserve"> КоАП (лицо,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с </w:t>
      </w:r>
      <w:hyperlink r:id="rId83" w:history="1">
        <w:r w:rsidRPr="00665A53">
          <w:rPr>
            <w:rFonts w:ascii="Times New Roman" w:hAnsi="Times New Roman" w:cs="Times New Roman"/>
            <w:sz w:val="28"/>
            <w:szCs w:val="28"/>
          </w:rPr>
          <w:t>Кодексом</w:t>
        </w:r>
      </w:hyperlink>
      <w:r w:rsidRPr="00665A53">
        <w:rPr>
          <w:rFonts w:ascii="Times New Roman" w:hAnsi="Times New Roman" w:cs="Times New Roman"/>
          <w:sz w:val="28"/>
          <w:szCs w:val="28"/>
        </w:rPr>
        <w:t xml:space="preserve"> Российской Федерации об административных правонарушениях).</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При себе иметь:</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________________________________________________________________________</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       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(подпись должностного лица, возбудившего дело               </w:t>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t xml:space="preserve">  (расшифровка подписи)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 административном правонарушении)</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Согласовано</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_____________________________________________________ 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(подпись руководителя отдела муниципального контроля)                                                        (расшифровка подписи)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М.П.</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Копию настоящего уведомления получил:</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 _____________ 20___ г.              ____________ /____________________/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(подпись)                     (расшифровка подписи)</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150EB9">
      <w:pPr>
        <w:jc w:val="right"/>
        <w:rPr>
          <w:rFonts w:ascii="Times New Roman" w:hAnsi="Times New Roman" w:cs="Times New Roman"/>
          <w:sz w:val="28"/>
          <w:szCs w:val="28"/>
        </w:rPr>
      </w:pPr>
      <w:r w:rsidRPr="00665A53">
        <w:rPr>
          <w:rFonts w:ascii="Times New Roman" w:hAnsi="Times New Roman" w:cs="Times New Roman"/>
          <w:sz w:val="28"/>
          <w:szCs w:val="28"/>
        </w:rPr>
        <w:lastRenderedPageBreak/>
        <w:t>Приложение N 4</w:t>
      </w:r>
    </w:p>
    <w:p w:rsidR="00A475C7" w:rsidRPr="00665A53" w:rsidRDefault="00A475C7" w:rsidP="00150EB9">
      <w:pPr>
        <w:jc w:val="right"/>
        <w:rPr>
          <w:rFonts w:ascii="Times New Roman" w:hAnsi="Times New Roman" w:cs="Times New Roman"/>
          <w:sz w:val="28"/>
          <w:szCs w:val="28"/>
        </w:rPr>
      </w:pPr>
      <w:r w:rsidRPr="00665A53">
        <w:rPr>
          <w:rFonts w:ascii="Times New Roman" w:hAnsi="Times New Roman" w:cs="Times New Roman"/>
          <w:sz w:val="28"/>
          <w:szCs w:val="28"/>
        </w:rPr>
        <w:t>к Административному регламенту</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органа муниципального контроля, адрес местонахождения)</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bookmarkStart w:id="25" w:name="P481"/>
      <w:bookmarkEnd w:id="25"/>
      <w:r w:rsidRPr="00665A53">
        <w:rPr>
          <w:rFonts w:ascii="Times New Roman" w:hAnsi="Times New Roman" w:cs="Times New Roman"/>
          <w:sz w:val="28"/>
          <w:szCs w:val="28"/>
        </w:rPr>
        <w:t>Предостережение N 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 недопустимости нарушения обязательных требований</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___ ____________ 20___ г.             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(дата составления предостережения)                                       (место составления предостережения)</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 период с __ ч ____ мин "___" ____________ г. по __ ч ____ мин "___" _________ г.</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(мероприятие   по   контролю  без  взаимодействия  с  юридическими  лицами, индивидуальными предпринимателями)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(выявленные нарушения обязательных требований)</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На  основании  изложенного,  руководствуясь  </w:t>
      </w:r>
      <w:hyperlink r:id="rId84" w:history="1">
        <w:r w:rsidRPr="00665A53">
          <w:rPr>
            <w:rFonts w:ascii="Times New Roman" w:hAnsi="Times New Roman" w:cs="Times New Roman"/>
            <w:sz w:val="28"/>
            <w:szCs w:val="28"/>
          </w:rPr>
          <w:t>ст. 8.2</w:t>
        </w:r>
      </w:hyperlink>
      <w:r w:rsidRPr="00665A53">
        <w:rPr>
          <w:rFonts w:ascii="Times New Roman" w:hAnsi="Times New Roman" w:cs="Times New Roman"/>
          <w:sz w:val="28"/>
          <w:szCs w:val="28"/>
        </w:rPr>
        <w:t xml:space="preserve"> и </w:t>
      </w:r>
      <w:hyperlink r:id="rId85" w:history="1">
        <w:r w:rsidRPr="00665A53">
          <w:rPr>
            <w:rFonts w:ascii="Times New Roman" w:hAnsi="Times New Roman" w:cs="Times New Roman"/>
            <w:sz w:val="28"/>
            <w:szCs w:val="28"/>
          </w:rPr>
          <w:t>ст. 8.3</w:t>
        </w:r>
      </w:hyperlink>
      <w:r w:rsidRPr="00665A53">
        <w:rPr>
          <w:rFonts w:ascii="Times New Roman" w:hAnsi="Times New Roman" w:cs="Times New Roman"/>
          <w:sz w:val="28"/>
          <w:szCs w:val="28"/>
        </w:rPr>
        <w:t xml:space="preserve"> Федерального закона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предостерегаю</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юридического  лица,  Ф.И.О. индивидуального предпринимателя, должностного лица, занимаемая должность, место работы)</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о  недопустимости  указанных  нарушений обязательных требований и разъясняю (предупреждаю): 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(разъясняется   возможная   ответственность  за  продолжение  неправомерных действий, нарушение обязательных требований)</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(предложение  юридическому лицу, индивидуальному предпринимателю о принятии мер по обеспечению соблюдения обязательных требований)</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Уведомление  об  исполнении предостережения предлагаем направлять на адрес: 155250,  г.  Родники,  ул.  Советская,  д.8, телефон 2-33-92, в срок до _______________.</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Должностное лицо,</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выдавшее предостережение:________________________________   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(Ф.И.О.)                                                                (подпись)</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М.П.</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Предостережение получил:  _______________  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t>(дата)                                 (Ф.И.О., подпись)</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Приложение N 5</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 Административному регламенту</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органа муниципального контроля, адрес местонахождения)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                    "______" ____________________ 20___ г.</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(место составления акта)                                                                            (дата составления акта)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(время составления акта)</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bookmarkStart w:id="26" w:name="P535"/>
      <w:bookmarkEnd w:id="26"/>
      <w:r w:rsidRPr="00665A53">
        <w:rPr>
          <w:rFonts w:ascii="Times New Roman" w:hAnsi="Times New Roman" w:cs="Times New Roman"/>
          <w:sz w:val="28"/>
          <w:szCs w:val="28"/>
        </w:rPr>
        <w:t>АКТ N __________</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 невозможности проведения органом муниципального</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контроля ______________________________________________ проверки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(плановой/внеплановой, документарной/выездной)</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 адресу/адресам: 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(место проведения проверки)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 основании 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(вид документа с указанием реквизитов (номер, дата))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 отношении 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(наименование  юридического  лица,  фамилия, имя, отчество (последнее – при наличии) индивидуального предпринимателя)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было назначено проведение ______________________________________________________________ проверки.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(плановая/внеплановая, документарная/выездная)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 результате выезда на место проведения проверки "___" _______ 20__ г. в __ час. ___ мин. должностным лицом (должностными лицами) органа муниципального контроля, уполномоченным(-ыми) на проведение проверки: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(фамилия, имя, отчество должностного лица (должностных лиц), должность(-и))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установлено следующее: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(указываются обстоятельства, послужившие основанием для составления акта)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Прилагаемые к акту о невозможности проведения проверки документы:</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________________________________________________________________________</w:t>
      </w:r>
      <w:r w:rsidRPr="00665A53">
        <w:rPr>
          <w:rFonts w:ascii="Times New Roman" w:hAnsi="Times New Roman" w:cs="Times New Roman"/>
          <w:sz w:val="28"/>
          <w:szCs w:val="28"/>
        </w:rPr>
        <w:br/>
        <w:t>________________________________________________________________________</w:t>
      </w:r>
      <w:r w:rsidRPr="00665A53">
        <w:rPr>
          <w:rFonts w:ascii="Times New Roman" w:hAnsi="Times New Roman" w:cs="Times New Roman"/>
          <w:sz w:val="28"/>
          <w:szCs w:val="28"/>
        </w:rPr>
        <w:br/>
        <w:t>________________________________________________________________________</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Подписи лиц, ответственных за проведение проверки: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 /_____________________/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(подпись)                                         (расшифровка подписи)</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Запись   в   Журнал   учета  проверок  юридического  лица,  индивидуального предпринимателя,   проводимых  органами  муниципального  контроля,  внесена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 (заполняется при проведении выездной проверки):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w:t>
      </w:r>
      <w:r w:rsidRPr="00665A53">
        <w:rPr>
          <w:rFonts w:ascii="Times New Roman" w:hAnsi="Times New Roman" w:cs="Times New Roman"/>
          <w:sz w:val="28"/>
          <w:szCs w:val="28"/>
        </w:rPr>
        <w:tab/>
      </w:r>
      <w:r w:rsidRPr="00665A53">
        <w:rPr>
          <w:rFonts w:ascii="Times New Roman" w:hAnsi="Times New Roman" w:cs="Times New Roman"/>
          <w:sz w:val="28"/>
          <w:szCs w:val="28"/>
        </w:rPr>
        <w:tab/>
        <w:t>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(подпись проверяющего) </w:t>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t xml:space="preserve">          (подпись уполномоченного представителя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t xml:space="preserve"> юридического лица, индивидуального</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t xml:space="preserve">  предпринимателя, его уполномоченного</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t xml:space="preserve">    представителя)</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Журнал  учета  проверок юридического лица, индивидуального предпринимателя, проводимых  органом  муниципального  контроля, отсутствует (заполняется при проведении выездной проверки):</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_______________________</w:t>
      </w:r>
      <w:r w:rsidRPr="00665A53">
        <w:rPr>
          <w:rFonts w:ascii="Times New Roman" w:hAnsi="Times New Roman" w:cs="Times New Roman"/>
          <w:sz w:val="28"/>
          <w:szCs w:val="28"/>
        </w:rPr>
        <w:tab/>
      </w:r>
      <w:r w:rsidRPr="00665A53">
        <w:rPr>
          <w:rFonts w:ascii="Times New Roman" w:hAnsi="Times New Roman" w:cs="Times New Roman"/>
          <w:sz w:val="28"/>
          <w:szCs w:val="28"/>
        </w:rPr>
        <w:tab/>
        <w:t>__________________________________________</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(подпись проверяющего) </w:t>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t xml:space="preserve">          (подпись уполномоченного представителя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t xml:space="preserve"> юридического лица, индивидуального</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t xml:space="preserve">  предпринимателя, его уполномоченного</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t xml:space="preserve">    представителя)</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393704" w:rsidRDefault="00393704" w:rsidP="00A475C7">
      <w:pPr>
        <w:rPr>
          <w:rFonts w:ascii="Times New Roman" w:hAnsi="Times New Roman" w:cs="Times New Roman"/>
          <w:sz w:val="28"/>
          <w:szCs w:val="28"/>
        </w:rPr>
      </w:pPr>
    </w:p>
    <w:p w:rsidR="00393704" w:rsidRDefault="00393704" w:rsidP="00A475C7">
      <w:pPr>
        <w:rPr>
          <w:rFonts w:ascii="Times New Roman" w:hAnsi="Times New Roman" w:cs="Times New Roman"/>
          <w:sz w:val="28"/>
          <w:szCs w:val="28"/>
        </w:rPr>
      </w:pPr>
    </w:p>
    <w:p w:rsidR="00A475C7" w:rsidRPr="00665A53" w:rsidRDefault="00A475C7" w:rsidP="00393704">
      <w:pPr>
        <w:jc w:val="center"/>
        <w:rPr>
          <w:rFonts w:ascii="Times New Roman" w:hAnsi="Times New Roman" w:cs="Times New Roman"/>
          <w:sz w:val="28"/>
          <w:szCs w:val="28"/>
        </w:rPr>
      </w:pPr>
      <w:r w:rsidRPr="00665A53">
        <w:rPr>
          <w:rFonts w:ascii="Times New Roman" w:hAnsi="Times New Roman" w:cs="Times New Roman"/>
          <w:noProof/>
          <w:sz w:val="28"/>
          <w:szCs w:val="28"/>
        </w:rPr>
        <w:lastRenderedPageBreak/>
        <w:drawing>
          <wp:inline distT="0" distB="0" distL="0" distR="0">
            <wp:extent cx="640080" cy="792480"/>
            <wp:effectExtent l="19050" t="0" r="7620" b="0"/>
            <wp:docPr id="34" name="Рисунок 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rb_rf"/>
                    <pic:cNvPicPr>
                      <a:picLocks noChangeAspect="1" noChangeArrowheads="1"/>
                    </pic:cNvPicPr>
                  </pic:nvPicPr>
                  <pic:blipFill>
                    <a:blip r:embed="rId8"/>
                    <a:srcRect/>
                    <a:stretch>
                      <a:fillRect/>
                    </a:stretch>
                  </pic:blipFill>
                  <pic:spPr bwMode="auto">
                    <a:xfrm>
                      <a:off x="0" y="0"/>
                      <a:ext cx="640080" cy="792480"/>
                    </a:xfrm>
                    <a:prstGeom prst="rect">
                      <a:avLst/>
                    </a:prstGeom>
                    <a:noFill/>
                    <a:ln w="9525">
                      <a:noFill/>
                      <a:miter lim="800000"/>
                      <a:headEnd/>
                      <a:tailEnd/>
                    </a:ln>
                  </pic:spPr>
                </pic:pic>
              </a:graphicData>
            </a:graphic>
          </wp:inline>
        </w:drawing>
      </w:r>
    </w:p>
    <w:p w:rsidR="00A475C7" w:rsidRPr="00665A53" w:rsidRDefault="00A475C7" w:rsidP="00A475C7">
      <w:pPr>
        <w:rPr>
          <w:rFonts w:ascii="Times New Roman" w:hAnsi="Times New Roman" w:cs="Times New Roman"/>
          <w:sz w:val="28"/>
          <w:szCs w:val="28"/>
        </w:rPr>
      </w:pPr>
    </w:p>
    <w:p w:rsidR="00A475C7" w:rsidRPr="00393704" w:rsidRDefault="00A475C7" w:rsidP="00393704">
      <w:pPr>
        <w:jc w:val="center"/>
        <w:rPr>
          <w:rFonts w:ascii="Times New Roman" w:hAnsi="Times New Roman" w:cs="Times New Roman"/>
          <w:b/>
          <w:sz w:val="28"/>
          <w:szCs w:val="28"/>
        </w:rPr>
      </w:pPr>
      <w:r w:rsidRPr="00393704">
        <w:rPr>
          <w:rFonts w:ascii="Times New Roman" w:hAnsi="Times New Roman" w:cs="Times New Roman"/>
          <w:b/>
          <w:sz w:val="28"/>
          <w:szCs w:val="28"/>
        </w:rPr>
        <w:t>ПОСТАНОВЛЕНИЕ</w:t>
      </w:r>
    </w:p>
    <w:p w:rsidR="00A475C7" w:rsidRPr="00393704" w:rsidRDefault="00A475C7" w:rsidP="00393704">
      <w:pPr>
        <w:jc w:val="center"/>
        <w:rPr>
          <w:rFonts w:ascii="Times New Roman" w:hAnsi="Times New Roman" w:cs="Times New Roman"/>
          <w:b/>
          <w:sz w:val="28"/>
          <w:szCs w:val="28"/>
        </w:rPr>
      </w:pPr>
      <w:r w:rsidRPr="00393704">
        <w:rPr>
          <w:rFonts w:ascii="Times New Roman" w:hAnsi="Times New Roman" w:cs="Times New Roman"/>
          <w:b/>
          <w:sz w:val="28"/>
          <w:szCs w:val="28"/>
        </w:rPr>
        <w:t>Администрации</w:t>
      </w:r>
    </w:p>
    <w:p w:rsidR="00A475C7" w:rsidRPr="00393704" w:rsidRDefault="00A475C7" w:rsidP="00393704">
      <w:pPr>
        <w:jc w:val="center"/>
        <w:rPr>
          <w:rFonts w:ascii="Times New Roman" w:hAnsi="Times New Roman" w:cs="Times New Roman"/>
          <w:b/>
          <w:sz w:val="28"/>
          <w:szCs w:val="28"/>
        </w:rPr>
      </w:pPr>
      <w:r w:rsidRPr="00393704">
        <w:rPr>
          <w:rFonts w:ascii="Times New Roman" w:hAnsi="Times New Roman" w:cs="Times New Roman"/>
          <w:b/>
          <w:sz w:val="28"/>
          <w:szCs w:val="28"/>
        </w:rPr>
        <w:t>муниципального образования «Родниковский муниципальный район»</w:t>
      </w:r>
    </w:p>
    <w:p w:rsidR="00A475C7" w:rsidRPr="00393704" w:rsidRDefault="00A475C7" w:rsidP="00393704">
      <w:pPr>
        <w:jc w:val="center"/>
        <w:rPr>
          <w:rFonts w:ascii="Times New Roman" w:hAnsi="Times New Roman" w:cs="Times New Roman"/>
          <w:b/>
          <w:sz w:val="28"/>
          <w:szCs w:val="28"/>
        </w:rPr>
      </w:pPr>
      <w:r w:rsidRPr="00393704">
        <w:rPr>
          <w:rFonts w:ascii="Times New Roman" w:hAnsi="Times New Roman" w:cs="Times New Roman"/>
          <w:b/>
          <w:sz w:val="28"/>
          <w:szCs w:val="28"/>
        </w:rPr>
        <w:t>Ивановской области</w:t>
      </w:r>
    </w:p>
    <w:p w:rsidR="00A475C7" w:rsidRPr="00665A53" w:rsidRDefault="00A475C7" w:rsidP="00393704">
      <w:pPr>
        <w:jc w:val="center"/>
        <w:rPr>
          <w:rFonts w:ascii="Times New Roman" w:hAnsi="Times New Roman" w:cs="Times New Roman"/>
          <w:sz w:val="28"/>
          <w:szCs w:val="28"/>
        </w:rPr>
      </w:pPr>
    </w:p>
    <w:p w:rsidR="00A475C7" w:rsidRPr="00665A53" w:rsidRDefault="00A475C7" w:rsidP="00393704">
      <w:pPr>
        <w:jc w:val="center"/>
        <w:rPr>
          <w:rFonts w:ascii="Times New Roman" w:hAnsi="Times New Roman" w:cs="Times New Roman"/>
          <w:sz w:val="28"/>
          <w:szCs w:val="28"/>
        </w:rPr>
      </w:pPr>
      <w:r w:rsidRPr="00665A53">
        <w:rPr>
          <w:rFonts w:ascii="Times New Roman" w:hAnsi="Times New Roman" w:cs="Times New Roman"/>
          <w:sz w:val="28"/>
          <w:szCs w:val="28"/>
        </w:rPr>
        <w:t>от 17.11.2017  № 1607</w:t>
      </w:r>
    </w:p>
    <w:p w:rsidR="00A475C7" w:rsidRPr="00393704" w:rsidRDefault="00A475C7" w:rsidP="00393704">
      <w:pPr>
        <w:jc w:val="center"/>
        <w:rPr>
          <w:rFonts w:ascii="Times New Roman" w:hAnsi="Times New Roman" w:cs="Times New Roman"/>
          <w:b/>
          <w:sz w:val="28"/>
          <w:szCs w:val="28"/>
        </w:rPr>
      </w:pPr>
      <w:r w:rsidRPr="00393704">
        <w:rPr>
          <w:rFonts w:ascii="Times New Roman" w:hAnsi="Times New Roman" w:cs="Times New Roman"/>
          <w:b/>
          <w:sz w:val="28"/>
          <w:szCs w:val="28"/>
        </w:rPr>
        <w:t>О межведомственной комиссии</w:t>
      </w:r>
      <w:r w:rsidR="00393704">
        <w:rPr>
          <w:rFonts w:ascii="Times New Roman" w:hAnsi="Times New Roman" w:cs="Times New Roman"/>
          <w:b/>
          <w:sz w:val="28"/>
          <w:szCs w:val="28"/>
        </w:rPr>
        <w:t xml:space="preserve"> </w:t>
      </w:r>
      <w:r w:rsidRPr="00393704">
        <w:rPr>
          <w:rFonts w:ascii="Times New Roman" w:hAnsi="Times New Roman" w:cs="Times New Roman"/>
          <w:b/>
          <w:sz w:val="28"/>
          <w:szCs w:val="28"/>
        </w:rPr>
        <w:t>по профилактике правонарушений муниципального образования</w:t>
      </w:r>
      <w:r w:rsidR="00393704">
        <w:rPr>
          <w:rFonts w:ascii="Times New Roman" w:hAnsi="Times New Roman" w:cs="Times New Roman"/>
          <w:b/>
          <w:sz w:val="28"/>
          <w:szCs w:val="28"/>
        </w:rPr>
        <w:t xml:space="preserve"> </w:t>
      </w:r>
      <w:r w:rsidRPr="00393704">
        <w:rPr>
          <w:rFonts w:ascii="Times New Roman" w:hAnsi="Times New Roman" w:cs="Times New Roman"/>
          <w:b/>
          <w:sz w:val="28"/>
          <w:szCs w:val="28"/>
        </w:rPr>
        <w:t>«Родниковский  муниципальный район»</w:t>
      </w:r>
    </w:p>
    <w:p w:rsidR="00A475C7" w:rsidRPr="00665A53" w:rsidRDefault="00A475C7" w:rsidP="00A475C7">
      <w:pPr>
        <w:rPr>
          <w:rFonts w:ascii="Times New Roman" w:hAnsi="Times New Roman" w:cs="Times New Roman"/>
          <w:sz w:val="28"/>
          <w:szCs w:val="28"/>
        </w:rPr>
      </w:pPr>
    </w:p>
    <w:p w:rsidR="00A475C7" w:rsidRPr="00665A53" w:rsidRDefault="00A475C7" w:rsidP="00393704">
      <w:pPr>
        <w:jc w:val="center"/>
        <w:rPr>
          <w:rFonts w:ascii="Times New Roman" w:hAnsi="Times New Roman" w:cs="Times New Roman"/>
          <w:sz w:val="28"/>
          <w:szCs w:val="28"/>
        </w:rPr>
      </w:pPr>
      <w:r w:rsidRPr="00665A53">
        <w:rPr>
          <w:rFonts w:ascii="Times New Roman" w:hAnsi="Times New Roman" w:cs="Times New Roman"/>
          <w:sz w:val="28"/>
          <w:szCs w:val="28"/>
        </w:rPr>
        <w:t>В соответствии с постановлением Правительства Российской Федерации от 28.03.2008 г. № 216 «О Правительственной комиссии по профилактике правонарушений», указом Губернатора Ивановской области от 22.06.2006 № 90-уг «О создании межведомственной комиссии по профилактике правонарушений на территории Ивановской области»,</w:t>
      </w:r>
    </w:p>
    <w:p w:rsidR="00A475C7" w:rsidRPr="00665A53" w:rsidRDefault="00A475C7" w:rsidP="00393704">
      <w:pPr>
        <w:jc w:val="center"/>
        <w:rPr>
          <w:rFonts w:ascii="Times New Roman" w:hAnsi="Times New Roman" w:cs="Times New Roman"/>
          <w:sz w:val="28"/>
          <w:szCs w:val="28"/>
        </w:rPr>
      </w:pPr>
      <w:r w:rsidRPr="00665A53">
        <w:rPr>
          <w:rFonts w:ascii="Times New Roman" w:hAnsi="Times New Roman" w:cs="Times New Roman"/>
          <w:sz w:val="28"/>
          <w:szCs w:val="28"/>
        </w:rPr>
        <w:t>постановляю:</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ab/>
        <w:t xml:space="preserve"> </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ab/>
        <w:t>1.Утвердить Положение о межведомственной комиссии по профилактике правонарушений муниципального образования «Родниковский муниципальный район» (Приложение № 1).</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2.Утвердить состав межведомственной комиссии по профилактике правонарушений муниципального образования «Родниковский  муниципальный район» (Приложение № 2).</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3. Постановление администрации муниципального образования «Родниковский муниципальный район» № 848 от 27.09.2010г. «О межведомственной комиссии по профилактике правонарушений муниципального образования» «Родниковский муниципальный район» отменить с момента вступления в силу настоящего постановления.</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lastRenderedPageBreak/>
        <w:t>4. Опубликовать настоящее постановление в информационном бюллетене «Сборник нормативных актов Родниковского района».</w:t>
      </w:r>
    </w:p>
    <w:p w:rsidR="00A475C7" w:rsidRPr="00665A53" w:rsidRDefault="00A475C7" w:rsidP="00393704">
      <w:pPr>
        <w:jc w:val="both"/>
        <w:rPr>
          <w:rFonts w:ascii="Times New Roman" w:hAnsi="Times New Roman" w:cs="Times New Roman"/>
          <w:sz w:val="28"/>
          <w:szCs w:val="28"/>
        </w:rPr>
      </w:pPr>
      <w:r w:rsidRPr="00665A53">
        <w:rPr>
          <w:rFonts w:ascii="Times New Roman" w:hAnsi="Times New Roman" w:cs="Times New Roman"/>
          <w:sz w:val="28"/>
          <w:szCs w:val="28"/>
        </w:rPr>
        <w:t>5. Контроль за  исполнением данного постановления возложить на заместителя Главы администрации муниципального образования «Родниковский  муниципальный район» Аветисяна С.А.</w:t>
      </w:r>
    </w:p>
    <w:p w:rsidR="00A475C7" w:rsidRPr="00665A53" w:rsidRDefault="00A475C7" w:rsidP="00393704">
      <w:pPr>
        <w:jc w:val="both"/>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Глава муниципального образования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«Родниковский муниципальный район»</w:t>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t xml:space="preserve">                  С.В. Носов</w:t>
      </w:r>
    </w:p>
    <w:p w:rsidR="00A475C7" w:rsidRPr="00665A53" w:rsidRDefault="00A475C7" w:rsidP="00393704">
      <w:pPr>
        <w:jc w:val="right"/>
        <w:rPr>
          <w:rFonts w:ascii="Times New Roman" w:hAnsi="Times New Roman" w:cs="Times New Roman"/>
          <w:sz w:val="28"/>
          <w:szCs w:val="28"/>
        </w:rPr>
      </w:pPr>
      <w:r w:rsidRPr="00665A53">
        <w:rPr>
          <w:rFonts w:ascii="Times New Roman" w:hAnsi="Times New Roman" w:cs="Times New Roman"/>
          <w:sz w:val="28"/>
          <w:szCs w:val="28"/>
        </w:rPr>
        <w:t>Приложение № 1</w:t>
      </w:r>
    </w:p>
    <w:p w:rsidR="00A475C7" w:rsidRPr="00665A53" w:rsidRDefault="00A475C7" w:rsidP="00393704">
      <w:pPr>
        <w:jc w:val="right"/>
        <w:rPr>
          <w:rFonts w:ascii="Times New Roman" w:hAnsi="Times New Roman" w:cs="Times New Roman"/>
          <w:sz w:val="28"/>
          <w:szCs w:val="28"/>
        </w:rPr>
      </w:pPr>
      <w:r w:rsidRPr="00665A53">
        <w:rPr>
          <w:rFonts w:ascii="Times New Roman" w:hAnsi="Times New Roman" w:cs="Times New Roman"/>
          <w:sz w:val="28"/>
          <w:szCs w:val="28"/>
        </w:rPr>
        <w:t>к постановлению администрации</w:t>
      </w:r>
    </w:p>
    <w:p w:rsidR="00A475C7" w:rsidRPr="00665A53" w:rsidRDefault="00A475C7" w:rsidP="00393704">
      <w:pPr>
        <w:jc w:val="right"/>
        <w:rPr>
          <w:rFonts w:ascii="Times New Roman" w:hAnsi="Times New Roman" w:cs="Times New Roman"/>
          <w:sz w:val="28"/>
          <w:szCs w:val="28"/>
        </w:rPr>
      </w:pPr>
      <w:r w:rsidRPr="00665A53">
        <w:rPr>
          <w:rFonts w:ascii="Times New Roman" w:hAnsi="Times New Roman" w:cs="Times New Roman"/>
          <w:sz w:val="28"/>
          <w:szCs w:val="28"/>
        </w:rPr>
        <w:t>муниципального образования</w:t>
      </w:r>
    </w:p>
    <w:p w:rsidR="00A475C7" w:rsidRPr="00665A53" w:rsidRDefault="00A475C7" w:rsidP="00393704">
      <w:pPr>
        <w:jc w:val="right"/>
        <w:rPr>
          <w:rFonts w:ascii="Times New Roman" w:hAnsi="Times New Roman" w:cs="Times New Roman"/>
          <w:sz w:val="28"/>
          <w:szCs w:val="28"/>
        </w:rPr>
      </w:pPr>
      <w:r w:rsidRPr="00665A53">
        <w:rPr>
          <w:rFonts w:ascii="Times New Roman" w:hAnsi="Times New Roman" w:cs="Times New Roman"/>
          <w:sz w:val="28"/>
          <w:szCs w:val="28"/>
        </w:rPr>
        <w:t>«Родниковский муниципальный район»</w:t>
      </w: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t xml:space="preserve">от </w:t>
      </w:r>
      <w:r w:rsidR="00393704">
        <w:rPr>
          <w:rFonts w:ascii="Times New Roman" w:hAnsi="Times New Roman" w:cs="Times New Roman"/>
          <w:sz w:val="28"/>
          <w:szCs w:val="28"/>
        </w:rPr>
        <w:t>17.11.2017.</w:t>
      </w:r>
      <w:r w:rsidRPr="00665A53">
        <w:rPr>
          <w:rFonts w:ascii="Times New Roman" w:hAnsi="Times New Roman" w:cs="Times New Roman"/>
          <w:sz w:val="28"/>
          <w:szCs w:val="28"/>
        </w:rPr>
        <w:t>№</w:t>
      </w:r>
      <w:r w:rsidR="00663835">
        <w:rPr>
          <w:rFonts w:ascii="Times New Roman" w:hAnsi="Times New Roman" w:cs="Times New Roman"/>
          <w:sz w:val="28"/>
          <w:szCs w:val="28"/>
        </w:rPr>
        <w:t xml:space="preserve"> </w:t>
      </w:r>
      <w:r w:rsidR="00393704">
        <w:rPr>
          <w:rFonts w:ascii="Times New Roman" w:hAnsi="Times New Roman" w:cs="Times New Roman"/>
          <w:sz w:val="28"/>
          <w:szCs w:val="28"/>
        </w:rPr>
        <w:t>1607</w:t>
      </w:r>
    </w:p>
    <w:p w:rsidR="00A475C7" w:rsidRPr="00665A53" w:rsidRDefault="00A475C7" w:rsidP="00A475C7">
      <w:pPr>
        <w:rPr>
          <w:rFonts w:ascii="Times New Roman" w:hAnsi="Times New Roman" w:cs="Times New Roman"/>
          <w:sz w:val="28"/>
          <w:szCs w:val="28"/>
        </w:rPr>
      </w:pPr>
    </w:p>
    <w:p w:rsidR="00A475C7" w:rsidRPr="00665A53" w:rsidRDefault="00A475C7" w:rsidP="00663835">
      <w:pPr>
        <w:jc w:val="center"/>
        <w:rPr>
          <w:rFonts w:ascii="Times New Roman" w:hAnsi="Times New Roman" w:cs="Times New Roman"/>
          <w:sz w:val="28"/>
          <w:szCs w:val="28"/>
        </w:rPr>
      </w:pPr>
      <w:r w:rsidRPr="00665A53">
        <w:rPr>
          <w:rFonts w:ascii="Times New Roman" w:hAnsi="Times New Roman" w:cs="Times New Roman"/>
          <w:sz w:val="28"/>
          <w:szCs w:val="28"/>
        </w:rPr>
        <w:t>Положение</w:t>
      </w:r>
    </w:p>
    <w:p w:rsidR="00A475C7" w:rsidRPr="00665A53" w:rsidRDefault="00A475C7" w:rsidP="00663835">
      <w:pPr>
        <w:jc w:val="center"/>
        <w:rPr>
          <w:rFonts w:ascii="Times New Roman" w:hAnsi="Times New Roman" w:cs="Times New Roman"/>
          <w:sz w:val="28"/>
          <w:szCs w:val="28"/>
        </w:rPr>
      </w:pPr>
      <w:r w:rsidRPr="00665A53">
        <w:rPr>
          <w:rFonts w:ascii="Times New Roman" w:hAnsi="Times New Roman" w:cs="Times New Roman"/>
          <w:sz w:val="28"/>
          <w:szCs w:val="28"/>
        </w:rPr>
        <w:t>о межведомственной комиссии по профилактике правонарушений муниципального образования «Родниковский муниципальный район»</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 Общие положения</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Межведомственная комиссия по профилактике правонарушений  муниципального образования «Родниковский муниципальный район» (далее - Комиссия) является коллегиальным органом, образованным для обеспечения согласованных действий органов исполнительной власти, местного самоуправления, правоохранительных органов при реализации мер в системе государственной профилактики правонарушений. Комиссия образуется, реорганизуется и упраздняется постановлением администрации муниципального образования «Родниковский муниципальный район».</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xml:space="preserve"> В своей деятельности Комиссия руководствуется Конституцией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Уставом и законами Ивановской области, Уставом </w:t>
      </w:r>
      <w:r w:rsidRPr="00665A53">
        <w:rPr>
          <w:rFonts w:ascii="Times New Roman" w:hAnsi="Times New Roman" w:cs="Times New Roman"/>
          <w:sz w:val="28"/>
          <w:szCs w:val="28"/>
        </w:rPr>
        <w:lastRenderedPageBreak/>
        <w:t>муниципального образования «Родниковский муниципальный район», иными нормативными правовыми актами, а также настоящим Положением.</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Комиссия в своей деятельности подотчетна Главе муниципального образования «Родниковский муниципальный район».</w:t>
      </w:r>
    </w:p>
    <w:p w:rsidR="00A475C7" w:rsidRPr="00665A53" w:rsidRDefault="00A475C7" w:rsidP="00663835">
      <w:pPr>
        <w:jc w:val="both"/>
        <w:rPr>
          <w:rFonts w:ascii="Times New Roman" w:hAnsi="Times New Roman" w:cs="Times New Roman"/>
          <w:sz w:val="28"/>
          <w:szCs w:val="28"/>
        </w:rPr>
      </w:pPr>
    </w:p>
    <w:p w:rsidR="00A475C7" w:rsidRPr="00665A53" w:rsidRDefault="00A475C7" w:rsidP="00663835">
      <w:pPr>
        <w:jc w:val="center"/>
        <w:rPr>
          <w:rFonts w:ascii="Times New Roman" w:hAnsi="Times New Roman" w:cs="Times New Roman"/>
          <w:sz w:val="28"/>
          <w:szCs w:val="28"/>
        </w:rPr>
      </w:pPr>
      <w:r w:rsidRPr="00665A53">
        <w:rPr>
          <w:rFonts w:ascii="Times New Roman" w:hAnsi="Times New Roman" w:cs="Times New Roman"/>
          <w:sz w:val="28"/>
          <w:szCs w:val="28"/>
        </w:rPr>
        <w:t>Основные задачи Комиссии</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Основными задачами Комиссии являются:</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Взаимодействие с территориальными органами исполнительной власти федерального и регионального уровня, а также координация деятельности органов местного самоуправления Родниковского района и организациями по исполнению законодательства Российской Федерации в сфере профилактики правонарушений.</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Выработка решений и координация организационно-практических мероприятий в рамках государственной системы профилактики правонарушений, направленных на активизацию борьбы с пьянством,    алкоголизмом,    наркоманией,    незаконной    миграцией, ресоциализацию лиц, освободившихся из мест лишения свободы и осужденных без изоляции от общества.</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2.3.</w:t>
      </w:r>
      <w:r w:rsidRPr="00665A53">
        <w:rPr>
          <w:rFonts w:ascii="Times New Roman" w:hAnsi="Times New Roman" w:cs="Times New Roman"/>
          <w:sz w:val="28"/>
          <w:szCs w:val="28"/>
        </w:rPr>
        <w:tab/>
        <w:t>Выработка комплексных мер по приоритетным направлениям профилактики правонарушений, их внедрение в практическую деятельность субъектов, реализующих меры, направленные на предупреждение преступлений и правонарушений.</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Организация и проведение на районном уровне профилактических мероприятий, направленных на снижение уровня преступности на территории района.</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3. Функции Комиссии</w:t>
      </w:r>
    </w:p>
    <w:p w:rsidR="00A475C7" w:rsidRPr="00665A53" w:rsidRDefault="00A475C7" w:rsidP="00663835">
      <w:pPr>
        <w:jc w:val="both"/>
        <w:rPr>
          <w:rFonts w:ascii="Times New Roman" w:hAnsi="Times New Roman" w:cs="Times New Roman"/>
          <w:sz w:val="28"/>
          <w:szCs w:val="28"/>
        </w:rPr>
      </w:pP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Комиссия для выполнения возложенных на нее задач осуществляет следующие функции:</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Принимает участие в разработке и проведении экспертизы проектов правовых актов, связанных с решением вопросов, входящих в компетенцию Комиссии.</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Осуществляет подготовку информационно-аналитических и справочных материалов и сведений о состоянии организации работы в муниципальном образовании «Родниковский муниципальный район».</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lastRenderedPageBreak/>
        <w:t>Информирует в установленном порядке руководителей территориальных органов исполнительной власти федерального и регионального уровня и органов местного самоуправления Родниковского  муниципального района, исполняющих функции в сфере профилактики правонарушений, о необходимости принятия мер по устранению выявленных недостатков.</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Обобщает и распространяет положительный опыт работы органов и учреждений системы профилактики правонарушений.</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3.5. Осуществляет взаимодействие с общественными объединениями</w:t>
      </w:r>
      <w:r w:rsidRPr="00665A53">
        <w:rPr>
          <w:rFonts w:ascii="Times New Roman" w:hAnsi="Times New Roman" w:cs="Times New Roman"/>
          <w:sz w:val="28"/>
          <w:szCs w:val="28"/>
        </w:rPr>
        <w:br/>
        <w:t>и иными организациями при решении проблем профилактики</w:t>
      </w:r>
      <w:r w:rsidRPr="00665A53">
        <w:rPr>
          <w:rFonts w:ascii="Times New Roman" w:hAnsi="Times New Roman" w:cs="Times New Roman"/>
          <w:sz w:val="28"/>
          <w:szCs w:val="28"/>
        </w:rPr>
        <w:br/>
        <w:t>правонарушений.</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3.6.</w:t>
      </w:r>
      <w:r w:rsidRPr="00665A53">
        <w:rPr>
          <w:rFonts w:ascii="Times New Roman" w:hAnsi="Times New Roman" w:cs="Times New Roman"/>
          <w:sz w:val="28"/>
          <w:szCs w:val="28"/>
        </w:rPr>
        <w:tab/>
        <w:t>Осуществляет взаимодействие со средствами массовой</w:t>
      </w:r>
      <w:r w:rsidRPr="00665A53">
        <w:rPr>
          <w:rFonts w:ascii="Times New Roman" w:hAnsi="Times New Roman" w:cs="Times New Roman"/>
          <w:sz w:val="28"/>
          <w:szCs w:val="28"/>
        </w:rPr>
        <w:br/>
        <w:t>информации по вопросам, отнесенным к ее компетенции.</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3.7.</w:t>
      </w:r>
      <w:r w:rsidRPr="00665A53">
        <w:rPr>
          <w:rFonts w:ascii="Times New Roman" w:hAnsi="Times New Roman" w:cs="Times New Roman"/>
          <w:sz w:val="28"/>
          <w:szCs w:val="28"/>
        </w:rPr>
        <w:tab/>
        <w:t>Проводит сбор и анализ информации о состоянии и тенденциях</w:t>
      </w:r>
      <w:r w:rsidRPr="00665A53">
        <w:rPr>
          <w:rFonts w:ascii="Times New Roman" w:hAnsi="Times New Roman" w:cs="Times New Roman"/>
          <w:sz w:val="28"/>
          <w:szCs w:val="28"/>
        </w:rPr>
        <w:br/>
        <w:t>преступных проявлений, эффективности превентивной работы по</w:t>
      </w:r>
      <w:r w:rsidRPr="00665A53">
        <w:rPr>
          <w:rFonts w:ascii="Times New Roman" w:hAnsi="Times New Roman" w:cs="Times New Roman"/>
          <w:sz w:val="28"/>
          <w:szCs w:val="28"/>
        </w:rPr>
        <w:br/>
        <w:t>вопросам, отнесенным к ее компетенции.</w:t>
      </w:r>
    </w:p>
    <w:p w:rsidR="00A475C7" w:rsidRPr="00665A53" w:rsidRDefault="00A475C7" w:rsidP="00663835">
      <w:pPr>
        <w:jc w:val="both"/>
        <w:rPr>
          <w:rFonts w:ascii="Times New Roman" w:hAnsi="Times New Roman" w:cs="Times New Roman"/>
          <w:sz w:val="28"/>
          <w:szCs w:val="28"/>
        </w:rPr>
      </w:pPr>
    </w:p>
    <w:p w:rsidR="00A475C7" w:rsidRPr="00665A53" w:rsidRDefault="00A475C7" w:rsidP="00464D32">
      <w:pPr>
        <w:jc w:val="center"/>
        <w:rPr>
          <w:rFonts w:ascii="Times New Roman" w:hAnsi="Times New Roman" w:cs="Times New Roman"/>
          <w:sz w:val="28"/>
          <w:szCs w:val="28"/>
        </w:rPr>
      </w:pPr>
      <w:r w:rsidRPr="00665A53">
        <w:rPr>
          <w:rFonts w:ascii="Times New Roman" w:hAnsi="Times New Roman" w:cs="Times New Roman"/>
          <w:sz w:val="28"/>
          <w:szCs w:val="28"/>
        </w:rPr>
        <w:t>4. Права Комиссии</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Комиссия имеет право:</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4.1.</w:t>
      </w:r>
      <w:r w:rsidRPr="00665A53">
        <w:rPr>
          <w:rFonts w:ascii="Times New Roman" w:hAnsi="Times New Roman" w:cs="Times New Roman"/>
          <w:sz w:val="28"/>
          <w:szCs w:val="28"/>
        </w:rPr>
        <w:tab/>
        <w:t>Запрашивать в установленном порядке у территориальных</w:t>
      </w:r>
      <w:r w:rsidRPr="00665A53">
        <w:rPr>
          <w:rFonts w:ascii="Times New Roman" w:hAnsi="Times New Roman" w:cs="Times New Roman"/>
          <w:sz w:val="28"/>
          <w:szCs w:val="28"/>
        </w:rPr>
        <w:br/>
        <w:t>исполнительных органов федерального и регионального уровня и органов местного самоуправления Родниковского муниципального района, а также организаций информацию по вопросам, отнесенным к ее компетенции. Заслушивать на своих заседаниях должностных лиц территориальных исполнительных органов федерального и регионального уровня и органов местного самоуправления Родниковского муниципального района в части принятия мер по устранению выявленных недостатков в конкретных случаях.</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Формировать рабочие группы из числа представителей заинтересованных органов и учреждений для организации и решения конкретных задач в сфере профилактики правонарушений.</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xml:space="preserve">4.3. Привлекать в установленном порядке должностных лиц и специалистов территориальных исполнительных органов федерального и регионального уровня и органов местного самоуправления Родниковского  муниципального района, а также организаций для оказания практической помощи в реализации мер в системе </w:t>
      </w:r>
      <w:r w:rsidRPr="00665A53">
        <w:rPr>
          <w:rFonts w:ascii="Times New Roman" w:hAnsi="Times New Roman" w:cs="Times New Roman"/>
          <w:sz w:val="28"/>
          <w:szCs w:val="28"/>
        </w:rPr>
        <w:lastRenderedPageBreak/>
        <w:t>государственной профилактики правонарушений, в выработке предложений и рекомендаций по дальнейшему совершенствованию этой работы.</w:t>
      </w:r>
    </w:p>
    <w:p w:rsidR="00A475C7" w:rsidRPr="00665A53" w:rsidRDefault="00A475C7" w:rsidP="00663835">
      <w:pPr>
        <w:jc w:val="both"/>
        <w:rPr>
          <w:rFonts w:ascii="Times New Roman" w:hAnsi="Times New Roman" w:cs="Times New Roman"/>
          <w:sz w:val="28"/>
          <w:szCs w:val="28"/>
        </w:rPr>
      </w:pPr>
    </w:p>
    <w:p w:rsidR="00464D32" w:rsidRPr="00665A53" w:rsidRDefault="00A475C7" w:rsidP="00464D32">
      <w:pPr>
        <w:jc w:val="center"/>
        <w:rPr>
          <w:rFonts w:ascii="Times New Roman" w:hAnsi="Times New Roman" w:cs="Times New Roman"/>
          <w:sz w:val="28"/>
          <w:szCs w:val="28"/>
        </w:rPr>
      </w:pPr>
      <w:r w:rsidRPr="00665A53">
        <w:rPr>
          <w:rFonts w:ascii="Times New Roman" w:hAnsi="Times New Roman" w:cs="Times New Roman"/>
          <w:sz w:val="28"/>
          <w:szCs w:val="28"/>
        </w:rPr>
        <w:t>5. Состав Комиссии</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5.1. Комиссия образуется в составе председателя, 2-х заместителей председателя, членов комиссии и  секретаря.</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5.2. Состав комиссии утверждается Постановлением администрации муниципального образования «Родниковский муниципальный район».</w:t>
      </w:r>
    </w:p>
    <w:p w:rsidR="00A475C7" w:rsidRPr="00665A53" w:rsidRDefault="00A475C7" w:rsidP="00663835">
      <w:pPr>
        <w:jc w:val="both"/>
        <w:rPr>
          <w:rFonts w:ascii="Times New Roman" w:hAnsi="Times New Roman" w:cs="Times New Roman"/>
          <w:sz w:val="28"/>
          <w:szCs w:val="28"/>
        </w:rPr>
      </w:pPr>
    </w:p>
    <w:p w:rsidR="00A475C7" w:rsidRPr="00665A53" w:rsidRDefault="00A475C7" w:rsidP="00150EB9">
      <w:pPr>
        <w:jc w:val="center"/>
        <w:rPr>
          <w:rFonts w:ascii="Times New Roman" w:hAnsi="Times New Roman" w:cs="Times New Roman"/>
          <w:sz w:val="28"/>
          <w:szCs w:val="28"/>
        </w:rPr>
      </w:pPr>
      <w:r w:rsidRPr="00665A53">
        <w:rPr>
          <w:rFonts w:ascii="Times New Roman" w:hAnsi="Times New Roman" w:cs="Times New Roman"/>
          <w:sz w:val="28"/>
          <w:szCs w:val="28"/>
        </w:rPr>
        <w:t>6. Планирование и организация деятельности Комиссии</w:t>
      </w:r>
    </w:p>
    <w:p w:rsidR="00A475C7" w:rsidRPr="00665A53" w:rsidRDefault="00A475C7" w:rsidP="00663835">
      <w:pPr>
        <w:jc w:val="both"/>
        <w:rPr>
          <w:rFonts w:ascii="Times New Roman" w:hAnsi="Times New Roman" w:cs="Times New Roman"/>
          <w:sz w:val="28"/>
          <w:szCs w:val="28"/>
        </w:rPr>
      </w:pP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6.1. Организация деятельности Комиссии осуществляется в соответствии с планом работы Комиссии, который составляется на год на основании предложений, поступивших от членов Комиссии, и утверждается ее председателем.</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xml:space="preserve">Предложения в план работы Комиссии вносятся в письменной форме ее  секретарю не позднее, чем за  2 недели до начала планируемого периода по утвержденной форме. </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На основе поступивших предложений формируется проект плана работы Комиссии, который выносится для обсуждения и утверждается на очередном заседании Комиссии.</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На заседаниях Комиссии обязательному рассмотрению подлежат вопросы о реализации областной и муниципальных, а также ведомственных целевых программ профилактики правонарушений, результатах исполнения предыдущих решений Комиссии.</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Решение об изменении ранее утвержденного плана принимается председателем Комиссии по мотивированному письменному предложению одного из ее членов, ответственного за подготовку вопроса.</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6.6.</w:t>
      </w:r>
      <w:r w:rsidRPr="00665A53">
        <w:rPr>
          <w:rFonts w:ascii="Times New Roman" w:hAnsi="Times New Roman" w:cs="Times New Roman"/>
          <w:sz w:val="28"/>
          <w:szCs w:val="28"/>
        </w:rPr>
        <w:tab/>
        <w:t xml:space="preserve">Заседания Комиссии проводятся под руководством </w:t>
      </w:r>
      <w:r w:rsidRPr="00665A53">
        <w:rPr>
          <w:rFonts w:ascii="Times New Roman" w:hAnsi="Times New Roman" w:cs="Times New Roman"/>
          <w:sz w:val="28"/>
          <w:szCs w:val="28"/>
        </w:rPr>
        <w:br/>
        <w:t>председателя либо его заместителя (по поручению председателя) не реже 1</w:t>
      </w:r>
      <w:r w:rsidRPr="00665A53">
        <w:rPr>
          <w:rFonts w:ascii="Times New Roman" w:hAnsi="Times New Roman" w:cs="Times New Roman"/>
          <w:sz w:val="28"/>
          <w:szCs w:val="28"/>
        </w:rPr>
        <w:br/>
        <w:t>раза в квартал. В случае необходимости по решению председателя Комиссии могут проводиться внеочередные заседания.</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lastRenderedPageBreak/>
        <w:t>Организационно-методическое обеспечение работы Комиссии возлагается на секретаря.</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xml:space="preserve">       6.8.</w:t>
      </w:r>
      <w:r w:rsidRPr="00665A53">
        <w:rPr>
          <w:rFonts w:ascii="Times New Roman" w:hAnsi="Times New Roman" w:cs="Times New Roman"/>
          <w:sz w:val="28"/>
          <w:szCs w:val="28"/>
        </w:rPr>
        <w:tab/>
        <w:t xml:space="preserve"> Секретарь исполняет свои обязанности в соответствии с Положением о Комиссии, выполняет поручения ее председателя и заместителей председателя.</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6.9.  На секретаря Комиссии возлагается:</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подготовка проектов планов работы Комиссии на основании предложений членов комиссии и структурных подразделений администрации муниципального образования «Родниковский муниципальный район», правоохранительных и контрольно-надзорных структур.</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организация своевременной подготовки заседаний Комиссии, материалов по обсуждаемым вопросам, проектов решений, списков приглашенных и выступающих.</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информирование членов Комиссии о проведении очередного заседания с указанием даты, времени, места, регламента заседания, доведение до них аналитических материалов и проектов решений.</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обеспечение необходимых условий для проведения заседаний Комиссии, решение вопросов явки ее членов и приглашенных, регистрации участников, технического сопровождения.</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участие в доработке и оформлении итоговых документов с учетом высказанных членами Комиссии замечаний и предложений, поручений ее председателя и заместителей председателя. Направление протокола заседания Комиссии ее членам, иным заинтересованным лицам.</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осуществление контроля за своевременным и качественным выполнением принятых решений, информирование председателя Комиссии и членов о состоянии этой работы.</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ведение делопроизводства по вопросам, отнесенным к</w:t>
      </w:r>
      <w:r w:rsidRPr="00665A53">
        <w:rPr>
          <w:rFonts w:ascii="Times New Roman" w:hAnsi="Times New Roman" w:cs="Times New Roman"/>
          <w:sz w:val="28"/>
          <w:szCs w:val="28"/>
        </w:rPr>
        <w:br/>
        <w:t>компетенции Комиссии. Направление решений комиссии для размещения на официальном сайте муниципального образования «Родниковский муниципальный район».</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7. Порядок подготовки заседаний Комиссии</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7.1.</w:t>
      </w:r>
      <w:r w:rsidRPr="00665A53">
        <w:rPr>
          <w:rFonts w:ascii="Times New Roman" w:hAnsi="Times New Roman" w:cs="Times New Roman"/>
          <w:sz w:val="28"/>
          <w:szCs w:val="28"/>
        </w:rPr>
        <w:tab/>
        <w:t xml:space="preserve">Члены Комиссии, представители территориальных исполнительных органов федерального и регионального уровня, структурных подразделений администрации муниципального образования «Родниковский муниципальный район», правоохранительных, на которых возложена подготовка конкретных вопросов для </w:t>
      </w:r>
      <w:r w:rsidRPr="00665A53">
        <w:rPr>
          <w:rFonts w:ascii="Times New Roman" w:hAnsi="Times New Roman" w:cs="Times New Roman"/>
          <w:sz w:val="28"/>
          <w:szCs w:val="28"/>
        </w:rPr>
        <w:lastRenderedPageBreak/>
        <w:t>рассмотрения на заседаниях Комиссии (далее - основные исполнители), обеспечивают своевременное и качественное оформление необходимых материалов.</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При этом соисполнители принимают непосредственное участие в подготовке вопросов, вынесенных на обсуждение Комиссии, представляют основному исполнителю и секретарю Комиссии статистические данные, справки, тезисы выступлений, предложения в проекты решений.</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xml:space="preserve">      7.2. Основные исполнители, не позднее, чем за 5 дней до даты проведения заседания представляют секретарю Комиссии следующие материалы:</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xml:space="preserve">- аналитическую справку по рассматриваемому вопросу; </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тезисы выступления основного докладчика и иные необходимые материалы;</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предложения в проект решения с указанием исполнителей и сроков, а также по составу выступающих на заседании Комиссии.</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xml:space="preserve">  Контроль за своевременной подготовкой и качественным оформлением материалов, выносимых на очередное заседание, осуществляется секретарем Комиссии.</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В случае непредставления в установленный срок документов, предусмотренных пунктом 7.2 настоящего Положения, либо их оформления с нарушением установленных требований рассматриваемый вопрос по решению председателя Комиссии может быть снят с рассмотрения или перенесен на другое заседание.</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Члены Комиссии и приглашенные участники заседания не позднее, чем за 2 дня до даты его проведения информируют председателя Комиссии (почтовой, факсимильной, электронной связью) о своем участии или причинах отсутствия на заседании.</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При необходимости к участию в заседаниях Комиссии могут привлекаться представители территориальных органов федеральных органов исполнительной власти по Родниковскому муниципальному району, территориальных исполнительных органов государственной власти по Родниковскому муниципальному району, структурных подразделений администрации муниципального образования «Родниковский муниципальный район»,  правоохранительных и контрольно-надзорных органов, руководители организаций, имеющие непосредственное отношение к рассматриваемому вопросу.</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xml:space="preserve">Состав приглашенных на очередное заседание должностных лиц формируется секретарем Комиссии на основе предложений руководителей, отвечающих за </w:t>
      </w:r>
      <w:r w:rsidRPr="00665A53">
        <w:rPr>
          <w:rFonts w:ascii="Times New Roman" w:hAnsi="Times New Roman" w:cs="Times New Roman"/>
          <w:sz w:val="28"/>
          <w:szCs w:val="28"/>
        </w:rPr>
        <w:lastRenderedPageBreak/>
        <w:t>подготовку конкретных вопросов, и докладывается председателю одновременно с материалами, выносимыми на ее рассмотрение.</w:t>
      </w:r>
    </w:p>
    <w:p w:rsidR="00A475C7" w:rsidRPr="00665A53" w:rsidRDefault="00A475C7" w:rsidP="00150EB9">
      <w:pPr>
        <w:jc w:val="center"/>
        <w:rPr>
          <w:rFonts w:ascii="Times New Roman" w:hAnsi="Times New Roman" w:cs="Times New Roman"/>
          <w:sz w:val="28"/>
          <w:szCs w:val="28"/>
        </w:rPr>
      </w:pPr>
      <w:r w:rsidRPr="00665A53">
        <w:rPr>
          <w:rFonts w:ascii="Times New Roman" w:hAnsi="Times New Roman" w:cs="Times New Roman"/>
          <w:sz w:val="28"/>
          <w:szCs w:val="28"/>
        </w:rPr>
        <w:t>8. Порядок проведения заседаний Комиссии</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8.1.</w:t>
      </w:r>
      <w:r w:rsidRPr="00665A53">
        <w:rPr>
          <w:rFonts w:ascii="Times New Roman" w:hAnsi="Times New Roman" w:cs="Times New Roman"/>
          <w:sz w:val="28"/>
          <w:szCs w:val="28"/>
        </w:rPr>
        <w:tab/>
        <w:t xml:space="preserve"> Дата, время и место проведения заседания Комиссии</w:t>
      </w:r>
      <w:r w:rsidRPr="00665A53">
        <w:rPr>
          <w:rFonts w:ascii="Times New Roman" w:hAnsi="Times New Roman" w:cs="Times New Roman"/>
          <w:sz w:val="28"/>
          <w:szCs w:val="28"/>
        </w:rPr>
        <w:br/>
        <w:t>определяются ее председателем либо по его поручению заместителем председателя.</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xml:space="preserve">  Лица, участвующие в заседании, регистрируются секретарем Комиссии.</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Заседания Комиссии считаются правомочными, если на них присутствует более половины ее состава.</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xml:space="preserve">  Порядок проведения Комиссии (регламент) определяется в ходе ее подготовки, утверждается непосредственно на заседании.</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xml:space="preserve">  Решения Комиссии по рассмотренным вопросам принимаются открытым голосованием простым большинством голосов присутствующих на заседании членов Комиссии, носят рекомендательный характер. При равенстве голосов голос председателя Комиссии является решающим.</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Член Комиссии, не согласный с принятым решением, после состоявшегося голосования вправе довести до сведения присутствующих особое мнение, которое вносится в протокол.</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8.6. Результаты голосования, оглашенные председательствующим,</w:t>
      </w:r>
      <w:r w:rsidRPr="00665A53">
        <w:rPr>
          <w:rFonts w:ascii="Times New Roman" w:hAnsi="Times New Roman" w:cs="Times New Roman"/>
          <w:sz w:val="28"/>
          <w:szCs w:val="28"/>
        </w:rPr>
        <w:br/>
        <w:t>вносятся в протокол заседания. При проведении закрытых заседаний</w:t>
      </w:r>
      <w:r w:rsidRPr="00665A53">
        <w:rPr>
          <w:rFonts w:ascii="Times New Roman" w:hAnsi="Times New Roman" w:cs="Times New Roman"/>
          <w:sz w:val="28"/>
          <w:szCs w:val="28"/>
        </w:rPr>
        <w:br/>
        <w:t>Комиссии подготовка материалов, допуск приглашенных на заседание,</w:t>
      </w:r>
      <w:r w:rsidRPr="00665A53">
        <w:rPr>
          <w:rFonts w:ascii="Times New Roman" w:hAnsi="Times New Roman" w:cs="Times New Roman"/>
          <w:sz w:val="28"/>
          <w:szCs w:val="28"/>
        </w:rPr>
        <w:br/>
        <w:t>оформление протоколов и отдельных поручений осуществляются с</w:t>
      </w:r>
      <w:r w:rsidRPr="00665A53">
        <w:rPr>
          <w:rFonts w:ascii="Times New Roman" w:hAnsi="Times New Roman" w:cs="Times New Roman"/>
          <w:sz w:val="28"/>
          <w:szCs w:val="28"/>
        </w:rPr>
        <w:br/>
        <w:t>соблюдением установленных правил работы с секретными документами и</w:t>
      </w:r>
      <w:r w:rsidRPr="00665A53">
        <w:rPr>
          <w:rFonts w:ascii="Times New Roman" w:hAnsi="Times New Roman" w:cs="Times New Roman"/>
          <w:sz w:val="28"/>
          <w:szCs w:val="28"/>
        </w:rPr>
        <w:br/>
        <w:t>режима секретности.</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8.7. Присутствие на заседаниях представителей средств массовой информации, проведение кино-, видео- и фотосъемки, а также звукозаписи разрешаются в порядке, определяемом председателем или по его поручению заместителем председателя Комиссии.</w:t>
      </w:r>
    </w:p>
    <w:p w:rsidR="00A475C7" w:rsidRPr="00665A53" w:rsidRDefault="00A475C7" w:rsidP="00150EB9">
      <w:pPr>
        <w:jc w:val="center"/>
        <w:rPr>
          <w:rFonts w:ascii="Times New Roman" w:hAnsi="Times New Roman" w:cs="Times New Roman"/>
          <w:sz w:val="28"/>
          <w:szCs w:val="28"/>
        </w:rPr>
      </w:pPr>
      <w:r w:rsidRPr="00665A53">
        <w:rPr>
          <w:rFonts w:ascii="Times New Roman" w:hAnsi="Times New Roman" w:cs="Times New Roman"/>
          <w:sz w:val="28"/>
          <w:szCs w:val="28"/>
        </w:rPr>
        <w:t>9. Оформление решений, принятых на заседаниях Комиссии</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9.1.</w:t>
      </w:r>
      <w:r w:rsidRPr="00665A53">
        <w:rPr>
          <w:rFonts w:ascii="Times New Roman" w:hAnsi="Times New Roman" w:cs="Times New Roman"/>
          <w:sz w:val="28"/>
          <w:szCs w:val="28"/>
        </w:rPr>
        <w:tab/>
        <w:t>Решения Комиссии оформляются протоколом, который в 7-ми дневный срок после даты проведения заседания готовится секретарем Комиссии и подписывается ее председателем.</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9.2. В протоколе указываются:</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lastRenderedPageBreak/>
        <w:t>фамилии   председательствующего,   его   заместителей,   секретаря, членов Комиссии, приглашенных лиц, присутствующих на заседании; вопросы, рассмотренные в ходе заседания; фамилии выступающих; принятые решения.</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В протоколе отражаются особые мнения членов Комиссии, если таковые имеются.</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В случае необходимости доработки рассмотренных на заседании материалов, по которым высказаны предложения и замечания, в протоколе указываются соответствующие поручения членам Комиссии. Если сроки выполнения поручения специально не оговариваются, доработка материалов осуществляется в течение 7 дней.</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Протоколы заседаний (выписки из протоколов заседаний) в 3-дневный срок после их подписания направляются секретарем Комиссии ее членам, заинтересованным организациям и должностным лицам.</w:t>
      </w:r>
    </w:p>
    <w:p w:rsidR="00A475C7" w:rsidRPr="00665A53" w:rsidRDefault="00A475C7" w:rsidP="00663835">
      <w:pPr>
        <w:jc w:val="both"/>
        <w:rPr>
          <w:rFonts w:ascii="Times New Roman" w:hAnsi="Times New Roman" w:cs="Times New Roman"/>
          <w:sz w:val="28"/>
          <w:szCs w:val="28"/>
        </w:rPr>
      </w:pP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t>Приложение № 2</w:t>
      </w: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t>к постановлению администрации</w:t>
      </w: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t>муниципального образования</w:t>
      </w: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t>«Родниковский муниципальный район»</w:t>
      </w:r>
    </w:p>
    <w:p w:rsidR="00A475C7" w:rsidRPr="00665A53" w:rsidRDefault="00663835" w:rsidP="00663835">
      <w:pPr>
        <w:jc w:val="right"/>
        <w:rPr>
          <w:rFonts w:ascii="Times New Roman" w:hAnsi="Times New Roman" w:cs="Times New Roman"/>
          <w:sz w:val="28"/>
          <w:szCs w:val="28"/>
        </w:rPr>
      </w:pPr>
      <w:r>
        <w:rPr>
          <w:rFonts w:ascii="Times New Roman" w:hAnsi="Times New Roman" w:cs="Times New Roman"/>
          <w:sz w:val="28"/>
          <w:szCs w:val="28"/>
        </w:rPr>
        <w:t>от  17.11.2017 № 1607</w:t>
      </w:r>
    </w:p>
    <w:p w:rsidR="00A475C7" w:rsidRPr="00665A53" w:rsidRDefault="00A475C7" w:rsidP="00663835">
      <w:pPr>
        <w:jc w:val="right"/>
        <w:rPr>
          <w:rFonts w:ascii="Times New Roman" w:hAnsi="Times New Roman" w:cs="Times New Roman"/>
          <w:sz w:val="28"/>
          <w:szCs w:val="28"/>
        </w:rPr>
      </w:pPr>
    </w:p>
    <w:p w:rsidR="00A475C7" w:rsidRPr="00665A53" w:rsidRDefault="00A475C7" w:rsidP="00663835">
      <w:pPr>
        <w:jc w:val="center"/>
        <w:rPr>
          <w:rFonts w:ascii="Times New Roman" w:hAnsi="Times New Roman" w:cs="Times New Roman"/>
          <w:sz w:val="28"/>
          <w:szCs w:val="28"/>
        </w:rPr>
      </w:pPr>
      <w:r w:rsidRPr="00665A53">
        <w:rPr>
          <w:rFonts w:ascii="Times New Roman" w:hAnsi="Times New Roman" w:cs="Times New Roman"/>
          <w:sz w:val="28"/>
          <w:szCs w:val="28"/>
        </w:rPr>
        <w:t>Состав</w:t>
      </w:r>
    </w:p>
    <w:p w:rsidR="00A475C7" w:rsidRPr="00665A53" w:rsidRDefault="00A475C7" w:rsidP="00663835">
      <w:pPr>
        <w:jc w:val="center"/>
        <w:rPr>
          <w:rFonts w:ascii="Times New Roman" w:hAnsi="Times New Roman" w:cs="Times New Roman"/>
          <w:sz w:val="28"/>
          <w:szCs w:val="28"/>
        </w:rPr>
      </w:pPr>
      <w:r w:rsidRPr="00665A53">
        <w:rPr>
          <w:rFonts w:ascii="Times New Roman" w:hAnsi="Times New Roman" w:cs="Times New Roman"/>
          <w:sz w:val="28"/>
          <w:szCs w:val="28"/>
        </w:rPr>
        <w:t>межведомственной комиссии по профилактике правонарушений</w:t>
      </w:r>
    </w:p>
    <w:p w:rsidR="00A475C7" w:rsidRPr="00665A53" w:rsidRDefault="00A475C7" w:rsidP="00663835">
      <w:pPr>
        <w:jc w:val="center"/>
        <w:rPr>
          <w:rFonts w:ascii="Times New Roman" w:hAnsi="Times New Roman" w:cs="Times New Roman"/>
          <w:sz w:val="28"/>
          <w:szCs w:val="28"/>
        </w:rPr>
      </w:pPr>
      <w:r w:rsidRPr="00665A53">
        <w:rPr>
          <w:rFonts w:ascii="Times New Roman" w:hAnsi="Times New Roman" w:cs="Times New Roman"/>
          <w:sz w:val="28"/>
          <w:szCs w:val="28"/>
        </w:rPr>
        <w:t>муниципального образования «Родниковский  муниципальный район»</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Председатель комиссии:</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Аветисян Сергей Андроникович – заместитель Главы администрации муниципального образования «Родниковский муниципальный район».</w:t>
      </w:r>
    </w:p>
    <w:p w:rsidR="00150EB9" w:rsidRDefault="00150EB9" w:rsidP="00A475C7">
      <w:pPr>
        <w:rPr>
          <w:rFonts w:ascii="Times New Roman" w:hAnsi="Times New Roman" w:cs="Times New Roman"/>
          <w:sz w:val="28"/>
          <w:szCs w:val="28"/>
        </w:rPr>
      </w:pPr>
    </w:p>
    <w:p w:rsidR="00150EB9" w:rsidRDefault="00150EB9"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Заместители председателя комиссии:</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Яблокова Людмила Алексеевна – заместитель Главы администрации муниципального образования «Родниковский муниципальный район» по социальной политике;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Сипаков Андрей Валерьевич – начальник Управления общественной безопасности и экологии администрации муниципального образования «Родниковский муниципальный район»</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Секретарь комиссии:</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Хрусталева Е.Е. –  ведущий специалист отдела ГО и ЧС Управления общественной безопасности и экологии администрации муниципального образования «Родниковский муниципальный район»</w:t>
      </w:r>
    </w:p>
    <w:p w:rsidR="00A475C7" w:rsidRPr="00665A53" w:rsidRDefault="00A475C7" w:rsidP="00663835">
      <w:pPr>
        <w:jc w:val="center"/>
        <w:rPr>
          <w:rFonts w:ascii="Times New Roman" w:hAnsi="Times New Roman" w:cs="Times New Roman"/>
          <w:sz w:val="28"/>
          <w:szCs w:val="28"/>
        </w:rPr>
      </w:pPr>
      <w:r w:rsidRPr="00665A53">
        <w:rPr>
          <w:rFonts w:ascii="Times New Roman" w:hAnsi="Times New Roman" w:cs="Times New Roman"/>
          <w:sz w:val="28"/>
          <w:szCs w:val="28"/>
        </w:rPr>
        <w:t>Члены комиссии:</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Малов Анатолий Борисович – начальник Управления муниципального хозяйства администрации муниципального образования «Родниковский муниципальный район»;</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ab/>
        <w:t>Лапшина Елена Николаевна – Глава муниципального образования «Филисовское сельское поселение Родниковского муниципального района Ивановской области»;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ab/>
        <w:t>Карелов Вадим Валентинович – Глава муниципального образования «Каминское сельское поселение Родниковского муниципального района Ивановской области»;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Чурбанова Татьяна Анатольевна – Глава муниципального образования «Парское сельское поселение Родниковского муниципального района Ивановской области»;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Лобова Елена Борисовна – руководитель территориального управления социальной защиты населения по Родниковскому муниципальному району;</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Молькова Ирина Александровна – начальник Управления образования администрации муниципального образования «Родниковский муниципальный район»;</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Пономарева Марина Анатольевна – главный врач ОБУЗ «Родниковская центральная районная больница»;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Грязнова Елена Олеговна – директор ОГКУ «Родниковский ЦЗН;</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ab/>
        <w:t>Степин Роман Александрович  – Врио начальника МО МВД России «Родниковский»</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ab/>
        <w:t>Кудрявцева Инесса Алексеевна – начальник филиала по Родниковскому району ФКУ УИИ УФСИН России по Ивановской области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Лоськова Ирина Анатольевна - заведующий отделом культуры администрации муниципального образования «Родниковский муниципальный район»;</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ab/>
        <w:t>Зайцев Андрей Юрьевич – заведующий отделом по делам молодежи и спорту администрации муниципального образования «Родниковский муниципальный район».</w:t>
      </w:r>
    </w:p>
    <w:p w:rsidR="00A475C7" w:rsidRPr="00665A53" w:rsidRDefault="00663835" w:rsidP="00663835">
      <w:pPr>
        <w:jc w:val="center"/>
        <w:rPr>
          <w:rFonts w:ascii="Times New Roman" w:hAnsi="Times New Roman" w:cs="Times New Roman"/>
          <w:sz w:val="28"/>
          <w:szCs w:val="28"/>
        </w:rPr>
      </w:pPr>
      <w:r w:rsidRPr="00663835">
        <w:rPr>
          <w:rFonts w:ascii="Times New Roman" w:hAnsi="Times New Roman" w:cs="Times New Roman"/>
          <w:noProof/>
          <w:sz w:val="28"/>
          <w:szCs w:val="28"/>
        </w:rPr>
        <w:drawing>
          <wp:inline distT="0" distB="0" distL="0" distR="0">
            <wp:extent cx="640080" cy="792480"/>
            <wp:effectExtent l="19050" t="0" r="7620" b="0"/>
            <wp:docPr id="2" name="Рисунок 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rb_rf"/>
                    <pic:cNvPicPr>
                      <a:picLocks noChangeAspect="1" noChangeArrowheads="1"/>
                    </pic:cNvPicPr>
                  </pic:nvPicPr>
                  <pic:blipFill>
                    <a:blip r:embed="rId8"/>
                    <a:srcRect/>
                    <a:stretch>
                      <a:fillRect/>
                    </a:stretch>
                  </pic:blipFill>
                  <pic:spPr bwMode="auto">
                    <a:xfrm>
                      <a:off x="0" y="0"/>
                      <a:ext cx="640080" cy="792480"/>
                    </a:xfrm>
                    <a:prstGeom prst="rect">
                      <a:avLst/>
                    </a:prstGeom>
                    <a:noFill/>
                    <a:ln w="9525">
                      <a:noFill/>
                      <a:miter lim="800000"/>
                      <a:headEnd/>
                      <a:tailEnd/>
                    </a:ln>
                  </pic:spPr>
                </pic:pic>
              </a:graphicData>
            </a:graphic>
          </wp:inline>
        </w:drawing>
      </w:r>
    </w:p>
    <w:p w:rsidR="00A475C7" w:rsidRPr="00665A53" w:rsidRDefault="00A475C7" w:rsidP="00A475C7">
      <w:pPr>
        <w:rPr>
          <w:rFonts w:ascii="Times New Roman" w:hAnsi="Times New Roman" w:cs="Times New Roman"/>
          <w:sz w:val="28"/>
          <w:szCs w:val="28"/>
        </w:rPr>
      </w:pPr>
    </w:p>
    <w:p w:rsidR="00A475C7" w:rsidRPr="00663835" w:rsidRDefault="00A475C7" w:rsidP="00663835">
      <w:pPr>
        <w:jc w:val="center"/>
        <w:rPr>
          <w:rFonts w:ascii="Times New Roman" w:hAnsi="Times New Roman" w:cs="Times New Roman"/>
          <w:b/>
          <w:sz w:val="28"/>
          <w:szCs w:val="28"/>
        </w:rPr>
      </w:pPr>
      <w:r w:rsidRPr="00663835">
        <w:rPr>
          <w:rFonts w:ascii="Times New Roman" w:hAnsi="Times New Roman" w:cs="Times New Roman"/>
          <w:b/>
          <w:sz w:val="28"/>
          <w:szCs w:val="28"/>
        </w:rPr>
        <w:t>ПОСТАНОВЛЕНИЕ</w:t>
      </w:r>
    </w:p>
    <w:p w:rsidR="00A475C7" w:rsidRPr="00663835" w:rsidRDefault="00A475C7" w:rsidP="00663835">
      <w:pPr>
        <w:jc w:val="center"/>
        <w:rPr>
          <w:rFonts w:ascii="Times New Roman" w:hAnsi="Times New Roman" w:cs="Times New Roman"/>
          <w:b/>
          <w:sz w:val="28"/>
          <w:szCs w:val="28"/>
        </w:rPr>
      </w:pPr>
    </w:p>
    <w:p w:rsidR="00A475C7" w:rsidRPr="00663835" w:rsidRDefault="00A475C7" w:rsidP="00663835">
      <w:pPr>
        <w:jc w:val="center"/>
        <w:rPr>
          <w:rFonts w:ascii="Times New Roman" w:hAnsi="Times New Roman" w:cs="Times New Roman"/>
          <w:b/>
          <w:sz w:val="28"/>
          <w:szCs w:val="28"/>
        </w:rPr>
      </w:pPr>
      <w:r w:rsidRPr="00663835">
        <w:rPr>
          <w:rFonts w:ascii="Times New Roman" w:hAnsi="Times New Roman" w:cs="Times New Roman"/>
          <w:b/>
          <w:sz w:val="28"/>
          <w:szCs w:val="28"/>
        </w:rPr>
        <w:t>Администрации</w:t>
      </w:r>
    </w:p>
    <w:p w:rsidR="00A475C7" w:rsidRPr="00663835" w:rsidRDefault="00A475C7" w:rsidP="00663835">
      <w:pPr>
        <w:jc w:val="center"/>
        <w:rPr>
          <w:rFonts w:ascii="Times New Roman" w:hAnsi="Times New Roman" w:cs="Times New Roman"/>
          <w:b/>
          <w:sz w:val="28"/>
          <w:szCs w:val="28"/>
        </w:rPr>
      </w:pPr>
      <w:r w:rsidRPr="00663835">
        <w:rPr>
          <w:rFonts w:ascii="Times New Roman" w:hAnsi="Times New Roman" w:cs="Times New Roman"/>
          <w:b/>
          <w:sz w:val="28"/>
          <w:szCs w:val="28"/>
        </w:rPr>
        <w:t>муниципального образования «Родниковский муниципальный район»</w:t>
      </w:r>
    </w:p>
    <w:p w:rsidR="00A475C7" w:rsidRPr="00663835" w:rsidRDefault="00A475C7" w:rsidP="00663835">
      <w:pPr>
        <w:jc w:val="center"/>
        <w:rPr>
          <w:rFonts w:ascii="Times New Roman" w:hAnsi="Times New Roman" w:cs="Times New Roman"/>
          <w:b/>
          <w:sz w:val="28"/>
          <w:szCs w:val="28"/>
        </w:rPr>
      </w:pPr>
      <w:r w:rsidRPr="00663835">
        <w:rPr>
          <w:rFonts w:ascii="Times New Roman" w:hAnsi="Times New Roman" w:cs="Times New Roman"/>
          <w:b/>
          <w:sz w:val="28"/>
          <w:szCs w:val="28"/>
        </w:rPr>
        <w:t>Ивановской области</w:t>
      </w:r>
    </w:p>
    <w:p w:rsidR="00A475C7" w:rsidRPr="00665A53" w:rsidRDefault="00A475C7" w:rsidP="00663835">
      <w:pPr>
        <w:jc w:val="center"/>
        <w:rPr>
          <w:rFonts w:ascii="Times New Roman" w:hAnsi="Times New Roman" w:cs="Times New Roman"/>
          <w:sz w:val="28"/>
          <w:szCs w:val="28"/>
        </w:rPr>
      </w:pPr>
    </w:p>
    <w:p w:rsidR="00A475C7" w:rsidRPr="00665A53" w:rsidRDefault="00A475C7" w:rsidP="00663835">
      <w:pPr>
        <w:jc w:val="center"/>
        <w:rPr>
          <w:rFonts w:ascii="Times New Roman" w:hAnsi="Times New Roman" w:cs="Times New Roman"/>
          <w:sz w:val="28"/>
          <w:szCs w:val="28"/>
        </w:rPr>
      </w:pPr>
      <w:r w:rsidRPr="00665A53">
        <w:rPr>
          <w:rFonts w:ascii="Times New Roman" w:hAnsi="Times New Roman" w:cs="Times New Roman"/>
          <w:sz w:val="28"/>
          <w:szCs w:val="28"/>
        </w:rPr>
        <w:t>от 17.11.2017  № 1608</w:t>
      </w:r>
    </w:p>
    <w:p w:rsidR="00A475C7" w:rsidRPr="00665A53" w:rsidRDefault="00A475C7" w:rsidP="00663835">
      <w:pPr>
        <w:jc w:val="center"/>
        <w:rPr>
          <w:rFonts w:ascii="Times New Roman" w:hAnsi="Times New Roman" w:cs="Times New Roman"/>
          <w:sz w:val="28"/>
          <w:szCs w:val="28"/>
        </w:rPr>
      </w:pPr>
    </w:p>
    <w:tbl>
      <w:tblPr>
        <w:tblW w:w="0" w:type="auto"/>
        <w:tblInd w:w="2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46"/>
      </w:tblGrid>
      <w:tr w:rsidR="00A475C7" w:rsidRPr="00665A53" w:rsidTr="00665A53">
        <w:trPr>
          <w:trHeight w:val="1036"/>
        </w:trPr>
        <w:tc>
          <w:tcPr>
            <w:tcW w:w="7146" w:type="dxa"/>
            <w:tcBorders>
              <w:top w:val="nil"/>
              <w:left w:val="nil"/>
              <w:bottom w:val="nil"/>
              <w:right w:val="nil"/>
            </w:tcBorders>
            <w:hideMark/>
          </w:tcPr>
          <w:p w:rsidR="00A475C7" w:rsidRPr="00663835" w:rsidRDefault="00A475C7" w:rsidP="00663835">
            <w:pPr>
              <w:jc w:val="center"/>
              <w:rPr>
                <w:rFonts w:ascii="Times New Roman" w:hAnsi="Times New Roman" w:cs="Times New Roman"/>
                <w:b/>
                <w:sz w:val="28"/>
                <w:szCs w:val="28"/>
              </w:rPr>
            </w:pPr>
            <w:r w:rsidRPr="00663835">
              <w:rPr>
                <w:rFonts w:ascii="Times New Roman" w:hAnsi="Times New Roman" w:cs="Times New Roman"/>
                <w:b/>
                <w:sz w:val="28"/>
                <w:szCs w:val="28"/>
              </w:rPr>
              <w:t>О публикации извещения о предоставлении в аренду земельного участка по адресу: Ивановская область, Родниковский район, д. Шевригино, для ведения личного подсобного хозяйства</w:t>
            </w:r>
          </w:p>
        </w:tc>
      </w:tr>
    </w:tbl>
    <w:p w:rsidR="00A475C7" w:rsidRPr="00665A53" w:rsidRDefault="00A475C7" w:rsidP="00A475C7">
      <w:pPr>
        <w:rPr>
          <w:rFonts w:ascii="Times New Roman" w:hAnsi="Times New Roman" w:cs="Times New Roman"/>
          <w:sz w:val="28"/>
          <w:szCs w:val="28"/>
        </w:rPr>
      </w:pP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lastRenderedPageBreak/>
        <w:t xml:space="preserve">Рассмотрев заявление Валькова Андрея Юрьевича, зарегистрированного по адресу: Ивановская область, г. Родники, ул. 10 Августа, д.8, о предварительном согласовании предоставления в аренду земельного участка ориентировочной площадью 10000 кв.м., расположенного по адресу: Ивановская область, Родниковский район, д. Шевригино, для ведения личного подсобного хозяйства, на основании Протокола заседания единой комиссии по рассмотрению вопросов, связанных  с продажей и предоставлением земельных участков, находящихся в государственной собственности, расположенных на территории Родниковского района Ивановской области, от 16.11.2017г., и руководствуясь  ст. 39.18 Земельного Кодекса Российской Федерации,  </w:t>
      </w:r>
    </w:p>
    <w:p w:rsidR="00A475C7" w:rsidRPr="00665A53" w:rsidRDefault="00A475C7" w:rsidP="00A475C7">
      <w:pPr>
        <w:rPr>
          <w:rFonts w:ascii="Times New Roman" w:hAnsi="Times New Roman" w:cs="Times New Roman"/>
          <w:sz w:val="28"/>
          <w:szCs w:val="28"/>
        </w:rPr>
      </w:pPr>
    </w:p>
    <w:p w:rsidR="00A475C7" w:rsidRPr="00665A53" w:rsidRDefault="00A475C7" w:rsidP="00663835">
      <w:pPr>
        <w:jc w:val="center"/>
        <w:rPr>
          <w:rFonts w:ascii="Times New Roman" w:hAnsi="Times New Roman" w:cs="Times New Roman"/>
          <w:sz w:val="28"/>
          <w:szCs w:val="28"/>
        </w:rPr>
      </w:pPr>
      <w:r w:rsidRPr="00665A53">
        <w:rPr>
          <w:rFonts w:ascii="Times New Roman" w:hAnsi="Times New Roman" w:cs="Times New Roman"/>
          <w:sz w:val="28"/>
          <w:szCs w:val="28"/>
        </w:rPr>
        <w:t>постановляю:</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ab/>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1. Утвердить извещение о предоставлении в аренду земельного участка, расположенного по адресу: Ивановская область, Родниковский район, д. Шевригино, для ведения личного подсобного хозяйства (приложение).</w:t>
      </w:r>
    </w:p>
    <w:p w:rsidR="00A475C7" w:rsidRPr="00665A53" w:rsidRDefault="00A475C7" w:rsidP="00663835">
      <w:pPr>
        <w:jc w:val="both"/>
        <w:rPr>
          <w:rFonts w:ascii="Times New Roman" w:hAnsi="Times New Roman" w:cs="Times New Roman"/>
          <w:sz w:val="28"/>
          <w:szCs w:val="28"/>
        </w:rPr>
      </w:pP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2. Опубликовать настоящее постановление в информационном бюллетене «Сборник нормативных актов Родниковского района».</w:t>
      </w:r>
    </w:p>
    <w:p w:rsidR="00A475C7" w:rsidRPr="00665A53" w:rsidRDefault="00A475C7" w:rsidP="00663835">
      <w:pPr>
        <w:jc w:val="both"/>
        <w:rPr>
          <w:rFonts w:ascii="Times New Roman" w:hAnsi="Times New Roman" w:cs="Times New Roman"/>
          <w:sz w:val="28"/>
          <w:szCs w:val="28"/>
        </w:rPr>
      </w:pP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xml:space="preserve">3. Разместить извещение, утвержденное пунктом 1 настоящего постановления, на официальном Интернет-сайте администрации муниципального образования «Родниковский муниципальный район» - </w:t>
      </w:r>
      <w:hyperlink r:id="rId86" w:history="1">
        <w:r w:rsidRPr="00665A53">
          <w:rPr>
            <w:rFonts w:ascii="Times New Roman" w:hAnsi="Times New Roman" w:cs="Times New Roman"/>
            <w:sz w:val="28"/>
            <w:szCs w:val="28"/>
          </w:rPr>
          <w:t>www.rodniki-37.ru</w:t>
        </w:r>
      </w:hyperlink>
      <w:r w:rsidRPr="00665A53">
        <w:rPr>
          <w:rFonts w:ascii="Times New Roman" w:hAnsi="Times New Roman" w:cs="Times New Roman"/>
          <w:sz w:val="28"/>
          <w:szCs w:val="28"/>
        </w:rPr>
        <w:t xml:space="preserve"> и на официальном сайте Российской Федерации - www.torgi.gov.ru.</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Глава муниципального образования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«Родниковский муниципальный район»</w:t>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t xml:space="preserve">     С.В. Носов</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p>
    <w:p w:rsidR="00A475C7" w:rsidRPr="00665A53" w:rsidRDefault="00A475C7" w:rsidP="00A475C7">
      <w:pPr>
        <w:rPr>
          <w:rFonts w:ascii="Times New Roman" w:hAnsi="Times New Roman" w:cs="Times New Roman"/>
          <w:sz w:val="28"/>
          <w:szCs w:val="28"/>
        </w:rPr>
      </w:pPr>
    </w:p>
    <w:p w:rsidR="00663835" w:rsidRDefault="00663835" w:rsidP="00A475C7">
      <w:pPr>
        <w:rPr>
          <w:rFonts w:ascii="Times New Roman" w:hAnsi="Times New Roman" w:cs="Times New Roman"/>
          <w:sz w:val="28"/>
          <w:szCs w:val="28"/>
        </w:rPr>
      </w:pPr>
    </w:p>
    <w:p w:rsidR="003E5AFF" w:rsidRPr="003E5AFF" w:rsidRDefault="003E5AFF" w:rsidP="003E5AFF">
      <w:pPr>
        <w:jc w:val="center"/>
        <w:rPr>
          <w:rFonts w:ascii="Times New Roman" w:hAnsi="Times New Roman" w:cs="Times New Roman"/>
          <w:sz w:val="28"/>
          <w:szCs w:val="28"/>
        </w:rPr>
      </w:pPr>
      <w:r w:rsidRPr="003E5AFF">
        <w:rPr>
          <w:rFonts w:ascii="Times New Roman" w:hAnsi="Times New Roman" w:cs="Times New Roman"/>
          <w:noProof/>
          <w:sz w:val="28"/>
          <w:szCs w:val="28"/>
        </w:rPr>
        <w:drawing>
          <wp:inline distT="0" distB="0" distL="0" distR="0">
            <wp:extent cx="645160" cy="793115"/>
            <wp:effectExtent l="19050" t="0" r="2540" b="0"/>
            <wp:docPr id="9" name="Рисунок 1"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rf"/>
                    <pic:cNvPicPr>
                      <a:picLocks noChangeAspect="1" noChangeArrowheads="1"/>
                    </pic:cNvPicPr>
                  </pic:nvPicPr>
                  <pic:blipFill>
                    <a:blip r:embed="rId8"/>
                    <a:srcRect/>
                    <a:stretch>
                      <a:fillRect/>
                    </a:stretch>
                  </pic:blipFill>
                  <pic:spPr bwMode="auto">
                    <a:xfrm>
                      <a:off x="0" y="0"/>
                      <a:ext cx="645160" cy="793115"/>
                    </a:xfrm>
                    <a:prstGeom prst="rect">
                      <a:avLst/>
                    </a:prstGeom>
                    <a:noFill/>
                    <a:ln w="9525">
                      <a:noFill/>
                      <a:miter lim="800000"/>
                      <a:headEnd/>
                      <a:tailEnd/>
                    </a:ln>
                  </pic:spPr>
                </pic:pic>
              </a:graphicData>
            </a:graphic>
          </wp:inline>
        </w:drawing>
      </w:r>
    </w:p>
    <w:p w:rsidR="003E5AFF" w:rsidRPr="003E5AFF" w:rsidRDefault="003E5AFF" w:rsidP="003E5AFF">
      <w:pPr>
        <w:jc w:val="center"/>
        <w:rPr>
          <w:rFonts w:ascii="Times New Roman" w:hAnsi="Times New Roman" w:cs="Times New Roman"/>
          <w:b/>
          <w:sz w:val="28"/>
          <w:szCs w:val="28"/>
        </w:rPr>
      </w:pPr>
    </w:p>
    <w:p w:rsidR="003E5AFF" w:rsidRPr="003E5AFF" w:rsidRDefault="003E5AFF" w:rsidP="003E5AFF">
      <w:pPr>
        <w:tabs>
          <w:tab w:val="left" w:pos="5670"/>
        </w:tabs>
        <w:spacing w:line="360" w:lineRule="auto"/>
        <w:jc w:val="center"/>
        <w:outlineLvl w:val="0"/>
        <w:rPr>
          <w:rFonts w:ascii="Times New Roman" w:hAnsi="Times New Roman" w:cs="Times New Roman"/>
          <w:b/>
          <w:i/>
          <w:sz w:val="28"/>
          <w:szCs w:val="28"/>
        </w:rPr>
      </w:pPr>
      <w:r w:rsidRPr="003E5AFF">
        <w:rPr>
          <w:rFonts w:ascii="Times New Roman" w:hAnsi="Times New Roman" w:cs="Times New Roman"/>
          <w:b/>
          <w:i/>
          <w:sz w:val="28"/>
          <w:szCs w:val="28"/>
        </w:rPr>
        <w:t>ПОСТАНОВЛЕНИЕ</w:t>
      </w:r>
    </w:p>
    <w:p w:rsidR="003E5AFF" w:rsidRPr="003E5AFF" w:rsidRDefault="003E5AFF" w:rsidP="003E5AFF">
      <w:pPr>
        <w:jc w:val="center"/>
        <w:outlineLvl w:val="0"/>
        <w:rPr>
          <w:rFonts w:ascii="Times New Roman" w:hAnsi="Times New Roman" w:cs="Times New Roman"/>
          <w:b/>
          <w:i/>
          <w:sz w:val="28"/>
          <w:szCs w:val="28"/>
        </w:rPr>
      </w:pPr>
      <w:r w:rsidRPr="003E5AFF">
        <w:rPr>
          <w:rFonts w:ascii="Times New Roman" w:hAnsi="Times New Roman" w:cs="Times New Roman"/>
          <w:b/>
          <w:i/>
          <w:sz w:val="28"/>
          <w:szCs w:val="28"/>
        </w:rPr>
        <w:t xml:space="preserve">Администрации </w:t>
      </w:r>
    </w:p>
    <w:p w:rsidR="003E5AFF" w:rsidRPr="003E5AFF" w:rsidRDefault="003E5AFF" w:rsidP="003E5AFF">
      <w:pPr>
        <w:jc w:val="center"/>
        <w:outlineLvl w:val="0"/>
        <w:rPr>
          <w:rFonts w:ascii="Times New Roman" w:hAnsi="Times New Roman" w:cs="Times New Roman"/>
          <w:b/>
          <w:i/>
          <w:sz w:val="28"/>
          <w:szCs w:val="28"/>
        </w:rPr>
      </w:pPr>
      <w:r w:rsidRPr="003E5AFF">
        <w:rPr>
          <w:rFonts w:ascii="Times New Roman" w:hAnsi="Times New Roman" w:cs="Times New Roman"/>
          <w:b/>
          <w:i/>
          <w:sz w:val="28"/>
          <w:szCs w:val="28"/>
        </w:rPr>
        <w:t>муниципального образования «Родниковский муниципальный район»</w:t>
      </w:r>
    </w:p>
    <w:p w:rsidR="003E5AFF" w:rsidRPr="003E5AFF" w:rsidRDefault="003E5AFF" w:rsidP="003E5AFF">
      <w:pPr>
        <w:jc w:val="center"/>
        <w:outlineLvl w:val="0"/>
        <w:rPr>
          <w:rFonts w:ascii="Times New Roman" w:hAnsi="Times New Roman" w:cs="Times New Roman"/>
          <w:b/>
          <w:i/>
          <w:sz w:val="28"/>
          <w:szCs w:val="28"/>
        </w:rPr>
      </w:pPr>
      <w:r w:rsidRPr="003E5AFF">
        <w:rPr>
          <w:rFonts w:ascii="Times New Roman" w:hAnsi="Times New Roman" w:cs="Times New Roman"/>
          <w:b/>
          <w:i/>
          <w:sz w:val="28"/>
          <w:szCs w:val="28"/>
        </w:rPr>
        <w:t>Ивановской области</w:t>
      </w:r>
    </w:p>
    <w:p w:rsidR="003E5AFF" w:rsidRPr="003E5AFF" w:rsidRDefault="003E5AFF" w:rsidP="003E5AFF">
      <w:pPr>
        <w:jc w:val="center"/>
        <w:rPr>
          <w:rFonts w:ascii="Times New Roman" w:hAnsi="Times New Roman" w:cs="Times New Roman"/>
          <w:sz w:val="28"/>
          <w:szCs w:val="28"/>
        </w:rPr>
      </w:pPr>
    </w:p>
    <w:p w:rsidR="003E5AFF" w:rsidRPr="003E5AFF" w:rsidRDefault="003E5AFF" w:rsidP="003E5AFF">
      <w:pPr>
        <w:jc w:val="center"/>
        <w:rPr>
          <w:rFonts w:ascii="Times New Roman" w:hAnsi="Times New Roman" w:cs="Times New Roman"/>
          <w:sz w:val="28"/>
          <w:szCs w:val="28"/>
        </w:rPr>
      </w:pPr>
      <w:r w:rsidRPr="003E5AFF">
        <w:rPr>
          <w:rFonts w:ascii="Times New Roman" w:hAnsi="Times New Roman" w:cs="Times New Roman"/>
          <w:sz w:val="28"/>
          <w:szCs w:val="28"/>
        </w:rPr>
        <w:t>от  20.11.2017 № 1611</w:t>
      </w:r>
    </w:p>
    <w:p w:rsidR="003E5AFF" w:rsidRPr="003E5AFF" w:rsidRDefault="003E5AFF" w:rsidP="003E5AFF">
      <w:pPr>
        <w:rPr>
          <w:rFonts w:ascii="Times New Roman" w:hAnsi="Times New Roman" w:cs="Times New Roman"/>
          <w:b/>
          <w:sz w:val="28"/>
          <w:szCs w:val="28"/>
        </w:rPr>
      </w:pPr>
    </w:p>
    <w:p w:rsidR="003E5AFF" w:rsidRPr="003E5AFF" w:rsidRDefault="003E5AFF" w:rsidP="003E5AFF">
      <w:pPr>
        <w:tabs>
          <w:tab w:val="left" w:pos="708"/>
          <w:tab w:val="center" w:pos="4677"/>
          <w:tab w:val="right" w:pos="9355"/>
        </w:tabs>
        <w:jc w:val="center"/>
        <w:rPr>
          <w:rFonts w:ascii="Times New Roman" w:hAnsi="Times New Roman" w:cs="Times New Roman"/>
          <w:b/>
          <w:sz w:val="28"/>
          <w:szCs w:val="28"/>
        </w:rPr>
      </w:pPr>
      <w:r w:rsidRPr="003E5AFF">
        <w:rPr>
          <w:rFonts w:ascii="Times New Roman" w:hAnsi="Times New Roman" w:cs="Times New Roman"/>
          <w:b/>
          <w:sz w:val="28"/>
          <w:szCs w:val="28"/>
        </w:rPr>
        <w:t xml:space="preserve">О внесении изменения в постановление администрации муниципального образования «Родниковский муниципальный район» от 05.08.2016 № 1095 </w:t>
      </w:r>
      <w:r w:rsidRPr="003E5AFF">
        <w:rPr>
          <w:rFonts w:ascii="Times New Roman" w:hAnsi="Times New Roman" w:cs="Times New Roman"/>
          <w:b/>
          <w:bCs/>
          <w:sz w:val="28"/>
          <w:szCs w:val="28"/>
        </w:rPr>
        <w:t>«Об утверждении стоимости питания (горячий комплексный завтрак), Порядка предоставления питания (горячий комплексный завтрак) и его финансового обеспечения для отдельных категорий обучающихся муниципальных общеобразовательных организаций Родниковского муниципального района»</w:t>
      </w:r>
    </w:p>
    <w:p w:rsidR="003E5AFF" w:rsidRPr="003E5AFF" w:rsidRDefault="003E5AFF" w:rsidP="003E5AFF">
      <w:pPr>
        <w:ind w:right="1565"/>
        <w:jc w:val="center"/>
        <w:rPr>
          <w:rFonts w:ascii="Times New Roman" w:hAnsi="Times New Roman" w:cs="Times New Roman"/>
          <w:b/>
          <w:sz w:val="28"/>
          <w:szCs w:val="28"/>
        </w:rPr>
      </w:pPr>
    </w:p>
    <w:p w:rsidR="003E5AFF" w:rsidRPr="003E5AFF" w:rsidRDefault="003E5AFF" w:rsidP="003E5AFF">
      <w:pPr>
        <w:autoSpaceDE w:val="0"/>
        <w:autoSpaceDN w:val="0"/>
        <w:adjustRightInd w:val="0"/>
        <w:ind w:firstLine="540"/>
        <w:jc w:val="both"/>
        <w:rPr>
          <w:rFonts w:ascii="Times New Roman" w:hAnsi="Times New Roman" w:cs="Times New Roman"/>
          <w:bCs/>
          <w:sz w:val="28"/>
          <w:szCs w:val="28"/>
        </w:rPr>
      </w:pPr>
      <w:r w:rsidRPr="003E5AFF">
        <w:rPr>
          <w:rFonts w:ascii="Times New Roman" w:hAnsi="Times New Roman" w:cs="Times New Roman"/>
          <w:sz w:val="28"/>
          <w:szCs w:val="28"/>
        </w:rPr>
        <w:t>В соответствии со статьей 5 Федерального закона от 29.12.2015г. № 388-ФЗ «О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нуждаемости»</w:t>
      </w:r>
    </w:p>
    <w:p w:rsidR="003E5AFF" w:rsidRPr="003E5AFF" w:rsidRDefault="003E5AFF" w:rsidP="003E5AFF">
      <w:pPr>
        <w:ind w:right="-55" w:firstLine="708"/>
        <w:jc w:val="center"/>
        <w:rPr>
          <w:rFonts w:ascii="Times New Roman" w:hAnsi="Times New Roman" w:cs="Times New Roman"/>
          <w:b/>
          <w:spacing w:val="8"/>
          <w:sz w:val="28"/>
          <w:szCs w:val="28"/>
        </w:rPr>
      </w:pPr>
      <w:r w:rsidRPr="003E5AFF">
        <w:rPr>
          <w:rFonts w:ascii="Times New Roman" w:hAnsi="Times New Roman" w:cs="Times New Roman"/>
          <w:b/>
          <w:spacing w:val="8"/>
          <w:sz w:val="28"/>
          <w:szCs w:val="28"/>
        </w:rPr>
        <w:t>постановляю:</w:t>
      </w:r>
    </w:p>
    <w:p w:rsidR="003E5AFF" w:rsidRPr="003E5AFF" w:rsidRDefault="003E5AFF" w:rsidP="003E5AFF">
      <w:pPr>
        <w:ind w:right="-55" w:firstLine="708"/>
        <w:jc w:val="center"/>
        <w:rPr>
          <w:rFonts w:ascii="Times New Roman" w:hAnsi="Times New Roman" w:cs="Times New Roman"/>
          <w:b/>
          <w:spacing w:val="8"/>
          <w:sz w:val="28"/>
          <w:szCs w:val="28"/>
        </w:rPr>
      </w:pPr>
    </w:p>
    <w:p w:rsidR="003E5AFF" w:rsidRPr="003E5AFF" w:rsidRDefault="003E5AFF" w:rsidP="003E5AFF">
      <w:pPr>
        <w:autoSpaceDE w:val="0"/>
        <w:autoSpaceDN w:val="0"/>
        <w:adjustRightInd w:val="0"/>
        <w:ind w:firstLine="540"/>
        <w:jc w:val="both"/>
        <w:rPr>
          <w:rFonts w:ascii="Times New Roman" w:hAnsi="Times New Roman" w:cs="Times New Roman"/>
          <w:sz w:val="28"/>
          <w:szCs w:val="28"/>
        </w:rPr>
      </w:pPr>
      <w:r w:rsidRPr="003E5AFF">
        <w:rPr>
          <w:rFonts w:ascii="Times New Roman" w:hAnsi="Times New Roman" w:cs="Times New Roman"/>
          <w:sz w:val="28"/>
          <w:szCs w:val="28"/>
        </w:rPr>
        <w:tab/>
        <w:t>1. Внести в постановление администрации муниципального образования «Родниковский муниципальный район» от 05.08.2016  № 1095</w:t>
      </w:r>
      <w:r w:rsidRPr="003E5AFF">
        <w:rPr>
          <w:rFonts w:ascii="Times New Roman" w:hAnsi="Times New Roman" w:cs="Times New Roman"/>
          <w:b/>
          <w:sz w:val="28"/>
          <w:szCs w:val="28"/>
        </w:rPr>
        <w:t xml:space="preserve"> </w:t>
      </w:r>
      <w:r w:rsidRPr="003E5AFF">
        <w:rPr>
          <w:rFonts w:ascii="Times New Roman" w:hAnsi="Times New Roman" w:cs="Times New Roman"/>
          <w:sz w:val="28"/>
          <w:szCs w:val="28"/>
        </w:rPr>
        <w:t xml:space="preserve">«Об утверждении стоимости питания (горячий комплексный завтрак), Порядка предоставления питания (горячий комплексный завтрак) и его финансового обеспечения для отдельных категорий обучающихся муниципальных общеобразовательных </w:t>
      </w:r>
      <w:r w:rsidRPr="003E5AFF">
        <w:rPr>
          <w:rFonts w:ascii="Times New Roman" w:hAnsi="Times New Roman" w:cs="Times New Roman"/>
          <w:sz w:val="28"/>
          <w:szCs w:val="28"/>
        </w:rPr>
        <w:lastRenderedPageBreak/>
        <w:t>организаций Родниковского муниципального района» следующие дополнения и изменения:</w:t>
      </w:r>
    </w:p>
    <w:p w:rsidR="003E5AFF" w:rsidRPr="003E5AFF" w:rsidRDefault="003E5AFF" w:rsidP="003E5AFF">
      <w:pPr>
        <w:autoSpaceDE w:val="0"/>
        <w:autoSpaceDN w:val="0"/>
        <w:adjustRightInd w:val="0"/>
        <w:jc w:val="both"/>
        <w:rPr>
          <w:rFonts w:ascii="Times New Roman" w:hAnsi="Times New Roman" w:cs="Times New Roman"/>
          <w:sz w:val="28"/>
          <w:szCs w:val="28"/>
        </w:rPr>
      </w:pPr>
      <w:r w:rsidRPr="003E5AFF">
        <w:rPr>
          <w:rFonts w:ascii="Times New Roman" w:hAnsi="Times New Roman" w:cs="Times New Roman"/>
          <w:sz w:val="28"/>
          <w:szCs w:val="28"/>
        </w:rPr>
        <w:t xml:space="preserve">1.1. Раздел </w:t>
      </w:r>
      <w:r w:rsidRPr="003E5AFF">
        <w:rPr>
          <w:rFonts w:ascii="Times New Roman" w:hAnsi="Times New Roman" w:cs="Times New Roman"/>
          <w:sz w:val="28"/>
          <w:szCs w:val="28"/>
          <w:lang w:val="en-US"/>
        </w:rPr>
        <w:t>I</w:t>
      </w:r>
      <w:r w:rsidRPr="003E5AFF">
        <w:rPr>
          <w:rFonts w:ascii="Times New Roman" w:hAnsi="Times New Roman" w:cs="Times New Roman"/>
          <w:sz w:val="28"/>
          <w:szCs w:val="28"/>
        </w:rPr>
        <w:t xml:space="preserve"> приложения к постановлению дополнить пунктом 10:</w:t>
      </w:r>
    </w:p>
    <w:p w:rsidR="003E5AFF" w:rsidRPr="003E5AFF" w:rsidRDefault="003E5AFF" w:rsidP="003E5AFF">
      <w:pPr>
        <w:autoSpaceDE w:val="0"/>
        <w:autoSpaceDN w:val="0"/>
        <w:adjustRightInd w:val="0"/>
        <w:jc w:val="both"/>
        <w:rPr>
          <w:rFonts w:ascii="Times New Roman" w:hAnsi="Times New Roman" w:cs="Times New Roman"/>
          <w:sz w:val="28"/>
          <w:szCs w:val="28"/>
        </w:rPr>
      </w:pPr>
      <w:r w:rsidRPr="003E5AFF">
        <w:rPr>
          <w:rFonts w:ascii="Times New Roman" w:hAnsi="Times New Roman" w:cs="Times New Roman"/>
          <w:sz w:val="28"/>
          <w:szCs w:val="28"/>
        </w:rPr>
        <w:t>«10. Информация о предоставлении питания обучающимся размещается в Единой государственной информационной системе социального обеспечения.»</w:t>
      </w:r>
    </w:p>
    <w:p w:rsidR="003E5AFF" w:rsidRPr="003E5AFF" w:rsidRDefault="003E5AFF" w:rsidP="003E5AFF">
      <w:pPr>
        <w:autoSpaceDE w:val="0"/>
        <w:autoSpaceDN w:val="0"/>
        <w:adjustRightInd w:val="0"/>
        <w:jc w:val="both"/>
        <w:rPr>
          <w:rFonts w:ascii="Times New Roman" w:hAnsi="Times New Roman" w:cs="Times New Roman"/>
          <w:sz w:val="28"/>
          <w:szCs w:val="28"/>
          <w:highlight w:val="yellow"/>
        </w:rPr>
      </w:pPr>
      <w:r w:rsidRPr="003E5AFF">
        <w:rPr>
          <w:rFonts w:ascii="Times New Roman" w:hAnsi="Times New Roman" w:cs="Times New Roman"/>
          <w:sz w:val="28"/>
          <w:szCs w:val="28"/>
        </w:rPr>
        <w:t>1.2. Пункты 10-40 приложения к постановлению считать 11-41 соответственно.</w:t>
      </w:r>
    </w:p>
    <w:p w:rsidR="003E5AFF" w:rsidRPr="003E5AFF" w:rsidRDefault="003E5AFF" w:rsidP="003E5AFF">
      <w:pPr>
        <w:shd w:val="clear" w:color="auto" w:fill="FFFFFF"/>
        <w:ind w:left="17"/>
        <w:jc w:val="both"/>
        <w:rPr>
          <w:rFonts w:ascii="Times New Roman" w:hAnsi="Times New Roman" w:cs="Times New Roman"/>
          <w:sz w:val="28"/>
          <w:szCs w:val="28"/>
        </w:rPr>
      </w:pPr>
      <w:r w:rsidRPr="003E5AFF">
        <w:rPr>
          <w:rFonts w:ascii="Times New Roman" w:hAnsi="Times New Roman" w:cs="Times New Roman"/>
          <w:bCs/>
          <w:sz w:val="28"/>
          <w:szCs w:val="28"/>
        </w:rPr>
        <w:t>2.</w:t>
      </w:r>
      <w:r w:rsidRPr="003E5AFF">
        <w:rPr>
          <w:rFonts w:ascii="Times New Roman" w:hAnsi="Times New Roman" w:cs="Times New Roman"/>
          <w:sz w:val="28"/>
          <w:szCs w:val="28"/>
        </w:rPr>
        <w:t xml:space="preserve"> Настоящее постановление вступает в силу с 01.01.2018 г.</w:t>
      </w:r>
    </w:p>
    <w:p w:rsidR="003E5AFF" w:rsidRPr="003E5AFF" w:rsidRDefault="003E5AFF" w:rsidP="003E5AFF">
      <w:pPr>
        <w:shd w:val="clear" w:color="auto" w:fill="FFFFFF"/>
        <w:ind w:left="17" w:firstLine="691"/>
        <w:jc w:val="both"/>
        <w:rPr>
          <w:rFonts w:ascii="Times New Roman" w:hAnsi="Times New Roman" w:cs="Times New Roman"/>
          <w:sz w:val="28"/>
          <w:szCs w:val="28"/>
        </w:rPr>
      </w:pPr>
      <w:r w:rsidRPr="003E5AFF">
        <w:rPr>
          <w:rFonts w:ascii="Times New Roman" w:hAnsi="Times New Roman" w:cs="Times New Roman"/>
          <w:sz w:val="28"/>
          <w:szCs w:val="28"/>
        </w:rPr>
        <w:tab/>
      </w:r>
    </w:p>
    <w:p w:rsidR="003E5AFF" w:rsidRPr="003E5AFF" w:rsidRDefault="003E5AFF" w:rsidP="003E5AFF">
      <w:pPr>
        <w:pStyle w:val="ConsPlusNormal"/>
        <w:rPr>
          <w:rFonts w:ascii="Times New Roman" w:hAnsi="Times New Roman" w:cs="Times New Roman"/>
          <w:b/>
          <w:sz w:val="28"/>
          <w:szCs w:val="28"/>
        </w:rPr>
      </w:pPr>
      <w:r w:rsidRPr="003E5AFF">
        <w:rPr>
          <w:rFonts w:ascii="Times New Roman" w:hAnsi="Times New Roman" w:cs="Times New Roman"/>
          <w:b/>
          <w:sz w:val="28"/>
          <w:szCs w:val="28"/>
        </w:rPr>
        <w:t xml:space="preserve">Глава муниципального образования </w:t>
      </w:r>
    </w:p>
    <w:p w:rsidR="003E5AFF" w:rsidRPr="003E5AFF" w:rsidRDefault="003E5AFF" w:rsidP="003E5AFF">
      <w:pPr>
        <w:pStyle w:val="ConsPlusNormal"/>
        <w:ind w:right="-1"/>
        <w:rPr>
          <w:rFonts w:ascii="Times New Roman" w:hAnsi="Times New Roman" w:cs="Times New Roman"/>
          <w:b/>
          <w:sz w:val="28"/>
          <w:szCs w:val="28"/>
        </w:rPr>
      </w:pPr>
      <w:r w:rsidRPr="003E5AFF">
        <w:rPr>
          <w:rFonts w:ascii="Times New Roman" w:hAnsi="Times New Roman" w:cs="Times New Roman"/>
          <w:b/>
          <w:sz w:val="28"/>
          <w:szCs w:val="28"/>
        </w:rPr>
        <w:t>«Родниковский муниципальный район»</w:t>
      </w:r>
      <w:r w:rsidRPr="003E5AFF">
        <w:rPr>
          <w:rFonts w:ascii="Times New Roman" w:hAnsi="Times New Roman" w:cs="Times New Roman"/>
          <w:b/>
          <w:sz w:val="28"/>
          <w:szCs w:val="28"/>
        </w:rPr>
        <w:tab/>
      </w:r>
      <w:r w:rsidRPr="003E5AFF">
        <w:rPr>
          <w:rFonts w:ascii="Times New Roman" w:hAnsi="Times New Roman" w:cs="Times New Roman"/>
          <w:b/>
          <w:sz w:val="28"/>
          <w:szCs w:val="28"/>
        </w:rPr>
        <w:tab/>
      </w:r>
      <w:r w:rsidRPr="003E5AFF">
        <w:rPr>
          <w:rFonts w:ascii="Times New Roman" w:hAnsi="Times New Roman" w:cs="Times New Roman"/>
          <w:b/>
          <w:sz w:val="28"/>
          <w:szCs w:val="28"/>
        </w:rPr>
        <w:tab/>
        <w:t xml:space="preserve">       </w:t>
      </w:r>
      <w:r>
        <w:rPr>
          <w:rFonts w:ascii="Times New Roman" w:hAnsi="Times New Roman" w:cs="Times New Roman"/>
          <w:b/>
          <w:sz w:val="28"/>
          <w:szCs w:val="28"/>
        </w:rPr>
        <w:t xml:space="preserve">       </w:t>
      </w:r>
      <w:r w:rsidRPr="003E5AFF">
        <w:rPr>
          <w:rFonts w:ascii="Times New Roman" w:hAnsi="Times New Roman" w:cs="Times New Roman"/>
          <w:b/>
          <w:sz w:val="28"/>
          <w:szCs w:val="28"/>
        </w:rPr>
        <w:t>С.В.Носов</w:t>
      </w:r>
    </w:p>
    <w:p w:rsidR="003E5AFF" w:rsidRPr="003E5AFF" w:rsidRDefault="003E5AFF" w:rsidP="003E5AFF">
      <w:pPr>
        <w:pStyle w:val="af0"/>
        <w:rPr>
          <w:szCs w:val="28"/>
        </w:rPr>
      </w:pPr>
    </w:p>
    <w:p w:rsidR="003E5AFF" w:rsidRDefault="003E5AFF" w:rsidP="003E5AFF">
      <w:pPr>
        <w:pStyle w:val="af0"/>
      </w:pPr>
    </w:p>
    <w:p w:rsidR="003E5AFF" w:rsidRDefault="003E5AFF" w:rsidP="003E5AFF">
      <w:pPr>
        <w:pStyle w:val="af0"/>
      </w:pPr>
    </w:p>
    <w:p w:rsidR="00A475C7" w:rsidRPr="00665A53" w:rsidRDefault="00A475C7" w:rsidP="00663835">
      <w:pPr>
        <w:jc w:val="both"/>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3E5AFF" w:rsidRDefault="003E5AFF" w:rsidP="00663835">
      <w:pPr>
        <w:jc w:val="center"/>
        <w:rPr>
          <w:rFonts w:ascii="Times New Roman" w:hAnsi="Times New Roman" w:cs="Times New Roman"/>
          <w:sz w:val="28"/>
          <w:szCs w:val="28"/>
        </w:rPr>
      </w:pPr>
    </w:p>
    <w:p w:rsidR="003E5AFF" w:rsidRDefault="003E5AFF" w:rsidP="00663835">
      <w:pPr>
        <w:jc w:val="center"/>
        <w:rPr>
          <w:rFonts w:ascii="Times New Roman" w:hAnsi="Times New Roman" w:cs="Times New Roman"/>
          <w:sz w:val="28"/>
          <w:szCs w:val="28"/>
        </w:rPr>
      </w:pPr>
    </w:p>
    <w:p w:rsidR="003E5AFF" w:rsidRDefault="003E5AFF" w:rsidP="00663835">
      <w:pPr>
        <w:jc w:val="center"/>
        <w:rPr>
          <w:rFonts w:ascii="Times New Roman" w:hAnsi="Times New Roman" w:cs="Times New Roman"/>
          <w:sz w:val="28"/>
          <w:szCs w:val="28"/>
        </w:rPr>
      </w:pPr>
    </w:p>
    <w:p w:rsidR="003E5AFF" w:rsidRDefault="003E5AFF" w:rsidP="00663835">
      <w:pPr>
        <w:jc w:val="center"/>
        <w:rPr>
          <w:rFonts w:ascii="Times New Roman" w:hAnsi="Times New Roman" w:cs="Times New Roman"/>
          <w:sz w:val="28"/>
          <w:szCs w:val="28"/>
        </w:rPr>
      </w:pPr>
    </w:p>
    <w:p w:rsidR="003E5AFF" w:rsidRDefault="003E5AFF" w:rsidP="00663835">
      <w:pPr>
        <w:jc w:val="center"/>
        <w:rPr>
          <w:rFonts w:ascii="Times New Roman" w:hAnsi="Times New Roman" w:cs="Times New Roman"/>
          <w:sz w:val="28"/>
          <w:szCs w:val="28"/>
        </w:rPr>
      </w:pPr>
    </w:p>
    <w:p w:rsidR="003E5AFF" w:rsidRDefault="003E5AFF" w:rsidP="00663835">
      <w:pPr>
        <w:jc w:val="center"/>
        <w:rPr>
          <w:rFonts w:ascii="Times New Roman" w:hAnsi="Times New Roman" w:cs="Times New Roman"/>
          <w:sz w:val="28"/>
          <w:szCs w:val="28"/>
        </w:rPr>
      </w:pPr>
    </w:p>
    <w:p w:rsidR="003E5AFF" w:rsidRDefault="003E5AFF" w:rsidP="00663835">
      <w:pPr>
        <w:jc w:val="center"/>
        <w:rPr>
          <w:rFonts w:ascii="Times New Roman" w:hAnsi="Times New Roman" w:cs="Times New Roman"/>
          <w:sz w:val="28"/>
          <w:szCs w:val="28"/>
        </w:rPr>
      </w:pPr>
    </w:p>
    <w:p w:rsidR="003E5AFF" w:rsidRDefault="003E5AFF" w:rsidP="00663835">
      <w:pPr>
        <w:jc w:val="center"/>
        <w:rPr>
          <w:rFonts w:ascii="Times New Roman" w:hAnsi="Times New Roman" w:cs="Times New Roman"/>
          <w:sz w:val="28"/>
          <w:szCs w:val="28"/>
        </w:rPr>
      </w:pPr>
    </w:p>
    <w:p w:rsidR="003E5AFF" w:rsidRDefault="003E5AFF" w:rsidP="00663835">
      <w:pPr>
        <w:jc w:val="center"/>
        <w:rPr>
          <w:rFonts w:ascii="Times New Roman" w:hAnsi="Times New Roman" w:cs="Times New Roman"/>
          <w:sz w:val="28"/>
          <w:szCs w:val="28"/>
        </w:rPr>
      </w:pPr>
    </w:p>
    <w:p w:rsidR="003E5AFF" w:rsidRDefault="003E5AFF" w:rsidP="00663835">
      <w:pPr>
        <w:jc w:val="center"/>
        <w:rPr>
          <w:rFonts w:ascii="Times New Roman" w:hAnsi="Times New Roman" w:cs="Times New Roman"/>
          <w:sz w:val="28"/>
          <w:szCs w:val="28"/>
        </w:rPr>
      </w:pPr>
    </w:p>
    <w:p w:rsidR="003E5AFF" w:rsidRDefault="003E5AFF" w:rsidP="00663835">
      <w:pPr>
        <w:jc w:val="center"/>
        <w:rPr>
          <w:rFonts w:ascii="Times New Roman" w:hAnsi="Times New Roman" w:cs="Times New Roman"/>
          <w:sz w:val="28"/>
          <w:szCs w:val="28"/>
        </w:rPr>
      </w:pPr>
    </w:p>
    <w:p w:rsidR="003E5AFF" w:rsidRDefault="003E5AFF" w:rsidP="00663835">
      <w:pPr>
        <w:jc w:val="center"/>
        <w:rPr>
          <w:rFonts w:ascii="Times New Roman" w:hAnsi="Times New Roman" w:cs="Times New Roman"/>
          <w:sz w:val="28"/>
          <w:szCs w:val="28"/>
        </w:rPr>
      </w:pPr>
    </w:p>
    <w:p w:rsidR="003E5AFF" w:rsidRDefault="003E5AFF" w:rsidP="00663835">
      <w:pPr>
        <w:jc w:val="center"/>
        <w:rPr>
          <w:rFonts w:ascii="Times New Roman" w:hAnsi="Times New Roman" w:cs="Times New Roman"/>
          <w:sz w:val="28"/>
          <w:szCs w:val="28"/>
        </w:rPr>
      </w:pPr>
    </w:p>
    <w:p w:rsidR="00A475C7" w:rsidRPr="00665A53" w:rsidRDefault="00663835" w:rsidP="00663835">
      <w:pPr>
        <w:jc w:val="center"/>
        <w:rPr>
          <w:rFonts w:ascii="Times New Roman" w:hAnsi="Times New Roman" w:cs="Times New Roman"/>
          <w:sz w:val="28"/>
          <w:szCs w:val="28"/>
        </w:rPr>
      </w:pPr>
      <w:r w:rsidRPr="00663835">
        <w:rPr>
          <w:rFonts w:ascii="Times New Roman" w:hAnsi="Times New Roman" w:cs="Times New Roman"/>
          <w:noProof/>
          <w:sz w:val="28"/>
          <w:szCs w:val="28"/>
        </w:rPr>
        <w:lastRenderedPageBreak/>
        <w:drawing>
          <wp:inline distT="0" distB="0" distL="0" distR="0">
            <wp:extent cx="640080" cy="792480"/>
            <wp:effectExtent l="19050" t="0" r="7620" b="0"/>
            <wp:docPr id="4" name="Рисунок 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rb_rf"/>
                    <pic:cNvPicPr>
                      <a:picLocks noChangeAspect="1" noChangeArrowheads="1"/>
                    </pic:cNvPicPr>
                  </pic:nvPicPr>
                  <pic:blipFill>
                    <a:blip r:embed="rId8"/>
                    <a:srcRect/>
                    <a:stretch>
                      <a:fillRect/>
                    </a:stretch>
                  </pic:blipFill>
                  <pic:spPr bwMode="auto">
                    <a:xfrm>
                      <a:off x="0" y="0"/>
                      <a:ext cx="640080" cy="792480"/>
                    </a:xfrm>
                    <a:prstGeom prst="rect">
                      <a:avLst/>
                    </a:prstGeom>
                    <a:noFill/>
                    <a:ln w="9525">
                      <a:noFill/>
                      <a:miter lim="800000"/>
                      <a:headEnd/>
                      <a:tailEnd/>
                    </a:ln>
                  </pic:spPr>
                </pic:pic>
              </a:graphicData>
            </a:graphic>
          </wp:inline>
        </w:drawing>
      </w:r>
    </w:p>
    <w:p w:rsidR="00A475C7" w:rsidRPr="00665A53" w:rsidRDefault="00A475C7" w:rsidP="00663835">
      <w:pPr>
        <w:jc w:val="center"/>
        <w:rPr>
          <w:rFonts w:ascii="Times New Roman" w:hAnsi="Times New Roman" w:cs="Times New Roman"/>
          <w:sz w:val="28"/>
          <w:szCs w:val="28"/>
        </w:rPr>
      </w:pPr>
    </w:p>
    <w:p w:rsidR="00A475C7" w:rsidRPr="00663835" w:rsidRDefault="00A475C7" w:rsidP="00663835">
      <w:pPr>
        <w:jc w:val="center"/>
        <w:rPr>
          <w:rFonts w:ascii="Times New Roman" w:hAnsi="Times New Roman" w:cs="Times New Roman"/>
          <w:b/>
          <w:sz w:val="28"/>
          <w:szCs w:val="28"/>
        </w:rPr>
      </w:pPr>
      <w:r w:rsidRPr="00663835">
        <w:rPr>
          <w:rFonts w:ascii="Times New Roman" w:hAnsi="Times New Roman" w:cs="Times New Roman"/>
          <w:b/>
          <w:sz w:val="28"/>
          <w:szCs w:val="28"/>
        </w:rPr>
        <w:t>ПОСТАНОВЛЕНИЕ</w:t>
      </w:r>
    </w:p>
    <w:p w:rsidR="00A475C7" w:rsidRPr="00663835" w:rsidRDefault="00A475C7" w:rsidP="00663835">
      <w:pPr>
        <w:jc w:val="center"/>
        <w:rPr>
          <w:rFonts w:ascii="Times New Roman" w:hAnsi="Times New Roman" w:cs="Times New Roman"/>
          <w:b/>
          <w:sz w:val="28"/>
          <w:szCs w:val="28"/>
        </w:rPr>
      </w:pPr>
      <w:r w:rsidRPr="00663835">
        <w:rPr>
          <w:rFonts w:ascii="Times New Roman" w:hAnsi="Times New Roman" w:cs="Times New Roman"/>
          <w:b/>
          <w:sz w:val="28"/>
          <w:szCs w:val="28"/>
        </w:rPr>
        <w:t>Администрации</w:t>
      </w:r>
    </w:p>
    <w:p w:rsidR="00A475C7" w:rsidRPr="00663835" w:rsidRDefault="00A475C7" w:rsidP="00663835">
      <w:pPr>
        <w:jc w:val="center"/>
        <w:rPr>
          <w:rFonts w:ascii="Times New Roman" w:hAnsi="Times New Roman" w:cs="Times New Roman"/>
          <w:b/>
          <w:sz w:val="28"/>
          <w:szCs w:val="28"/>
        </w:rPr>
      </w:pPr>
      <w:r w:rsidRPr="00663835">
        <w:rPr>
          <w:rFonts w:ascii="Times New Roman" w:hAnsi="Times New Roman" w:cs="Times New Roman"/>
          <w:b/>
          <w:sz w:val="28"/>
          <w:szCs w:val="28"/>
        </w:rPr>
        <w:t>муниципального образования «Родниковский муниципальный район»</w:t>
      </w:r>
    </w:p>
    <w:p w:rsidR="00A475C7" w:rsidRPr="00663835" w:rsidRDefault="00A475C7" w:rsidP="00663835">
      <w:pPr>
        <w:jc w:val="center"/>
        <w:rPr>
          <w:rFonts w:ascii="Times New Roman" w:hAnsi="Times New Roman" w:cs="Times New Roman"/>
          <w:b/>
          <w:sz w:val="28"/>
          <w:szCs w:val="28"/>
        </w:rPr>
      </w:pPr>
      <w:r w:rsidRPr="00663835">
        <w:rPr>
          <w:rFonts w:ascii="Times New Roman" w:hAnsi="Times New Roman" w:cs="Times New Roman"/>
          <w:b/>
          <w:sz w:val="28"/>
          <w:szCs w:val="28"/>
        </w:rPr>
        <w:t>Ивановской области</w:t>
      </w:r>
    </w:p>
    <w:p w:rsidR="00A475C7" w:rsidRPr="00665A53" w:rsidRDefault="00A475C7" w:rsidP="00663835">
      <w:pPr>
        <w:jc w:val="center"/>
        <w:rPr>
          <w:rFonts w:ascii="Times New Roman" w:hAnsi="Times New Roman" w:cs="Times New Roman"/>
          <w:sz w:val="28"/>
          <w:szCs w:val="28"/>
        </w:rPr>
      </w:pPr>
    </w:p>
    <w:p w:rsidR="00A475C7" w:rsidRPr="00665A53" w:rsidRDefault="00663835" w:rsidP="00663835">
      <w:pPr>
        <w:jc w:val="center"/>
        <w:rPr>
          <w:rFonts w:ascii="Times New Roman" w:hAnsi="Times New Roman" w:cs="Times New Roman"/>
          <w:sz w:val="28"/>
          <w:szCs w:val="28"/>
        </w:rPr>
      </w:pPr>
      <w:r>
        <w:rPr>
          <w:rFonts w:ascii="Times New Roman" w:hAnsi="Times New Roman" w:cs="Times New Roman"/>
          <w:sz w:val="28"/>
          <w:szCs w:val="28"/>
        </w:rPr>
        <w:t>о</w:t>
      </w:r>
      <w:r w:rsidR="00A475C7" w:rsidRPr="00665A53">
        <w:rPr>
          <w:rFonts w:ascii="Times New Roman" w:hAnsi="Times New Roman" w:cs="Times New Roman"/>
          <w:sz w:val="28"/>
          <w:szCs w:val="28"/>
        </w:rPr>
        <w:t>т</w:t>
      </w:r>
      <w:r>
        <w:rPr>
          <w:rFonts w:ascii="Times New Roman" w:hAnsi="Times New Roman" w:cs="Times New Roman"/>
          <w:sz w:val="28"/>
          <w:szCs w:val="28"/>
        </w:rPr>
        <w:t xml:space="preserve"> 20.11.12017</w:t>
      </w:r>
      <w:r w:rsidR="00A475C7" w:rsidRPr="00665A53">
        <w:rPr>
          <w:rFonts w:ascii="Times New Roman" w:hAnsi="Times New Roman" w:cs="Times New Roman"/>
          <w:sz w:val="28"/>
          <w:szCs w:val="28"/>
        </w:rPr>
        <w:t xml:space="preserve"> № </w:t>
      </w:r>
      <w:r>
        <w:rPr>
          <w:rFonts w:ascii="Times New Roman" w:hAnsi="Times New Roman" w:cs="Times New Roman"/>
          <w:sz w:val="28"/>
          <w:szCs w:val="28"/>
        </w:rPr>
        <w:t>1612</w:t>
      </w:r>
    </w:p>
    <w:p w:rsidR="00A475C7" w:rsidRPr="00665A53" w:rsidRDefault="00A475C7" w:rsidP="00663835">
      <w:pPr>
        <w:jc w:val="center"/>
        <w:rPr>
          <w:rFonts w:ascii="Times New Roman" w:hAnsi="Times New Roman" w:cs="Times New Roman"/>
          <w:sz w:val="28"/>
          <w:szCs w:val="28"/>
        </w:rPr>
      </w:pPr>
    </w:p>
    <w:p w:rsidR="00A475C7" w:rsidRPr="00663835" w:rsidRDefault="00A475C7" w:rsidP="00663835">
      <w:pPr>
        <w:jc w:val="center"/>
        <w:rPr>
          <w:rFonts w:ascii="Times New Roman" w:hAnsi="Times New Roman" w:cs="Times New Roman"/>
          <w:b/>
          <w:sz w:val="28"/>
          <w:szCs w:val="28"/>
        </w:rPr>
      </w:pPr>
      <w:r w:rsidRPr="00663835">
        <w:rPr>
          <w:rFonts w:ascii="Times New Roman" w:hAnsi="Times New Roman" w:cs="Times New Roman"/>
          <w:b/>
          <w:sz w:val="28"/>
          <w:szCs w:val="28"/>
        </w:rPr>
        <w:t>О внесении изменения в постановление администрации муниципального образования «Родниковский муниципальный район» от 10.06.2016 № 764 «Об утверждении Порядка назначения и выплаты многодетным семьям, воспитывающих троих и более детей в возрасте до 18 лет, компенсации части родительской платы за присмотр и уход за детьми в муниципальных образовательных организациях Родниковского муниципального района, реализующих образовательную программу дошкольного образования,  за счет средств районного бюджета»</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В соответствии со статьей 5 Федерального закона от 29.12.2015г. № 388-ФЗ «О внесении изменений в отдельные законодательные акты Российской Федерации в части учета и совершенствования предоставления мер социальной поддержки, исходя из обязанности соблюдения принципа адресности и применения критериев нуждаемости»</w:t>
      </w:r>
    </w:p>
    <w:p w:rsidR="00A475C7" w:rsidRPr="00665A53" w:rsidRDefault="00A475C7" w:rsidP="00663835">
      <w:pPr>
        <w:jc w:val="center"/>
        <w:rPr>
          <w:rFonts w:ascii="Times New Roman" w:hAnsi="Times New Roman" w:cs="Times New Roman"/>
          <w:sz w:val="28"/>
          <w:szCs w:val="28"/>
        </w:rPr>
      </w:pPr>
      <w:r w:rsidRPr="00665A53">
        <w:rPr>
          <w:rFonts w:ascii="Times New Roman" w:hAnsi="Times New Roman" w:cs="Times New Roman"/>
          <w:sz w:val="28"/>
          <w:szCs w:val="28"/>
        </w:rPr>
        <w:t>постановляю:</w:t>
      </w:r>
    </w:p>
    <w:p w:rsidR="00A475C7" w:rsidRPr="00665A53" w:rsidRDefault="00A475C7" w:rsidP="00663835">
      <w:pPr>
        <w:jc w:val="both"/>
        <w:rPr>
          <w:rFonts w:ascii="Times New Roman" w:hAnsi="Times New Roman" w:cs="Times New Roman"/>
          <w:sz w:val="28"/>
          <w:szCs w:val="28"/>
        </w:rPr>
      </w:pP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ab/>
        <w:t xml:space="preserve">1. Внести в постановление администрации муниципального образования «Родниковский муниципальный район» от 10.06.2016 № 764 «Об утверждении Порядка назначения и выплаты многодетным семьям, воспитывающих троих и более детей в возрасте до 18 лет, компенсации части родительской платы за присмотр и уход за детьми в муниципальных образовательных организациях Родниковского муниципального района, реализующих образовательную программу </w:t>
      </w:r>
      <w:r w:rsidRPr="00665A53">
        <w:rPr>
          <w:rFonts w:ascii="Times New Roman" w:hAnsi="Times New Roman" w:cs="Times New Roman"/>
          <w:sz w:val="28"/>
          <w:szCs w:val="28"/>
        </w:rPr>
        <w:lastRenderedPageBreak/>
        <w:t>дошкольного образования,  за счет средств районного бюджета» следующее изменение:</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xml:space="preserve"> Приложение к постановлению дополнить пунктом 13:</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«13. Информация о компенсации многодетным семьям, воспитывающих троих и более детей в возрасте до 18 лет, части родительской платы за присмотр и уход за детьми в муниципальных образовательных организациях Родниковского муниципального района, реализующих образовательную программу дошкольного образования,  за счет средств районного бюджета размещается в Единой государственной информационной системе социального обеспечения.»</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ab/>
        <w:t>2. Настоящее постановление вступает в силу с 01.01.2018 г.</w:t>
      </w:r>
      <w:r w:rsidRPr="00665A53">
        <w:rPr>
          <w:rFonts w:ascii="Times New Roman" w:hAnsi="Times New Roman" w:cs="Times New Roman"/>
          <w:sz w:val="28"/>
          <w:szCs w:val="28"/>
        </w:rPr>
        <w:tab/>
      </w:r>
    </w:p>
    <w:p w:rsidR="00A475C7" w:rsidRPr="00665A53" w:rsidRDefault="00A475C7" w:rsidP="00A475C7">
      <w:pPr>
        <w:rPr>
          <w:rFonts w:ascii="Times New Roman" w:hAnsi="Times New Roman" w:cs="Times New Roman"/>
          <w:sz w:val="28"/>
          <w:szCs w:val="28"/>
        </w:rPr>
      </w:pPr>
    </w:p>
    <w:p w:rsidR="00A475C7" w:rsidRPr="003E5AFF" w:rsidRDefault="00A475C7" w:rsidP="00A475C7">
      <w:pPr>
        <w:rPr>
          <w:rFonts w:ascii="Times New Roman" w:hAnsi="Times New Roman" w:cs="Times New Roman"/>
          <w:b/>
          <w:sz w:val="28"/>
          <w:szCs w:val="28"/>
        </w:rPr>
      </w:pPr>
      <w:r w:rsidRPr="003E5AFF">
        <w:rPr>
          <w:rFonts w:ascii="Times New Roman" w:hAnsi="Times New Roman" w:cs="Times New Roman"/>
          <w:b/>
          <w:sz w:val="28"/>
          <w:szCs w:val="28"/>
        </w:rPr>
        <w:t xml:space="preserve">Глава муниципального образования </w:t>
      </w:r>
    </w:p>
    <w:p w:rsidR="00A475C7" w:rsidRPr="003E5AFF" w:rsidRDefault="00A475C7" w:rsidP="00A475C7">
      <w:pPr>
        <w:rPr>
          <w:rFonts w:ascii="Times New Roman" w:hAnsi="Times New Roman" w:cs="Times New Roman"/>
          <w:b/>
          <w:sz w:val="28"/>
          <w:szCs w:val="28"/>
        </w:rPr>
      </w:pPr>
      <w:r w:rsidRPr="003E5AFF">
        <w:rPr>
          <w:rFonts w:ascii="Times New Roman" w:hAnsi="Times New Roman" w:cs="Times New Roman"/>
          <w:b/>
          <w:sz w:val="28"/>
          <w:szCs w:val="28"/>
        </w:rPr>
        <w:t>«Роднико</w:t>
      </w:r>
      <w:r w:rsidR="00E25F55">
        <w:rPr>
          <w:rFonts w:ascii="Times New Roman" w:hAnsi="Times New Roman" w:cs="Times New Roman"/>
          <w:b/>
          <w:sz w:val="28"/>
          <w:szCs w:val="28"/>
        </w:rPr>
        <w:t>вский муниципальный район»</w:t>
      </w:r>
      <w:r w:rsidR="00E25F55">
        <w:rPr>
          <w:rFonts w:ascii="Times New Roman" w:hAnsi="Times New Roman" w:cs="Times New Roman"/>
          <w:b/>
          <w:sz w:val="28"/>
          <w:szCs w:val="28"/>
        </w:rPr>
        <w:tab/>
      </w:r>
      <w:r w:rsidR="00E25F55">
        <w:rPr>
          <w:rFonts w:ascii="Times New Roman" w:hAnsi="Times New Roman" w:cs="Times New Roman"/>
          <w:b/>
          <w:sz w:val="28"/>
          <w:szCs w:val="28"/>
        </w:rPr>
        <w:tab/>
      </w:r>
      <w:r w:rsidR="00E25F55">
        <w:rPr>
          <w:rFonts w:ascii="Times New Roman" w:hAnsi="Times New Roman" w:cs="Times New Roman"/>
          <w:b/>
          <w:sz w:val="28"/>
          <w:szCs w:val="28"/>
        </w:rPr>
        <w:tab/>
        <w:t xml:space="preserve">  </w:t>
      </w:r>
      <w:r w:rsidRPr="003E5AFF">
        <w:rPr>
          <w:rFonts w:ascii="Times New Roman" w:hAnsi="Times New Roman" w:cs="Times New Roman"/>
          <w:b/>
          <w:sz w:val="28"/>
          <w:szCs w:val="28"/>
        </w:rPr>
        <w:t xml:space="preserve">                  </w:t>
      </w:r>
      <w:r w:rsidRPr="003E5AFF">
        <w:rPr>
          <w:rFonts w:ascii="Times New Roman" w:hAnsi="Times New Roman" w:cs="Times New Roman"/>
          <w:b/>
          <w:sz w:val="28"/>
          <w:szCs w:val="28"/>
        </w:rPr>
        <w:tab/>
        <w:t>С.В.Носов</w:t>
      </w:r>
    </w:p>
    <w:p w:rsidR="00A475C7" w:rsidRPr="00665A53" w:rsidRDefault="00A475C7" w:rsidP="00A475C7">
      <w:pPr>
        <w:rPr>
          <w:rFonts w:ascii="Times New Roman" w:hAnsi="Times New Roman" w:cs="Times New Roman"/>
          <w:sz w:val="28"/>
          <w:szCs w:val="28"/>
        </w:rPr>
      </w:pPr>
    </w:p>
    <w:p w:rsidR="00663835"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p>
    <w:p w:rsidR="00663835" w:rsidRDefault="00663835" w:rsidP="00A475C7">
      <w:pPr>
        <w:rPr>
          <w:rFonts w:ascii="Times New Roman" w:hAnsi="Times New Roman" w:cs="Times New Roman"/>
          <w:sz w:val="28"/>
          <w:szCs w:val="28"/>
        </w:rPr>
      </w:pPr>
    </w:p>
    <w:p w:rsidR="00663835" w:rsidRDefault="00663835" w:rsidP="00A475C7">
      <w:pPr>
        <w:rPr>
          <w:rFonts w:ascii="Times New Roman" w:hAnsi="Times New Roman" w:cs="Times New Roman"/>
          <w:sz w:val="28"/>
          <w:szCs w:val="28"/>
        </w:rPr>
      </w:pPr>
    </w:p>
    <w:p w:rsidR="00663835" w:rsidRDefault="00663835" w:rsidP="00A475C7">
      <w:pPr>
        <w:rPr>
          <w:rFonts w:ascii="Times New Roman" w:hAnsi="Times New Roman" w:cs="Times New Roman"/>
          <w:sz w:val="28"/>
          <w:szCs w:val="28"/>
        </w:rPr>
      </w:pPr>
    </w:p>
    <w:p w:rsidR="00663835" w:rsidRDefault="00663835" w:rsidP="00A475C7">
      <w:pPr>
        <w:rPr>
          <w:rFonts w:ascii="Times New Roman" w:hAnsi="Times New Roman" w:cs="Times New Roman"/>
          <w:sz w:val="28"/>
          <w:szCs w:val="28"/>
        </w:rPr>
      </w:pPr>
    </w:p>
    <w:p w:rsidR="00663835" w:rsidRDefault="00663835" w:rsidP="00A475C7">
      <w:pPr>
        <w:rPr>
          <w:rFonts w:ascii="Times New Roman" w:hAnsi="Times New Roman" w:cs="Times New Roman"/>
          <w:sz w:val="28"/>
          <w:szCs w:val="28"/>
        </w:rPr>
      </w:pPr>
    </w:p>
    <w:p w:rsidR="003E5AFF" w:rsidRDefault="003E5AFF" w:rsidP="00663835">
      <w:pPr>
        <w:jc w:val="center"/>
        <w:rPr>
          <w:rFonts w:ascii="Times New Roman" w:hAnsi="Times New Roman" w:cs="Times New Roman"/>
          <w:sz w:val="28"/>
          <w:szCs w:val="28"/>
        </w:rPr>
      </w:pPr>
    </w:p>
    <w:p w:rsidR="003E5AFF" w:rsidRDefault="003E5AFF" w:rsidP="00663835">
      <w:pPr>
        <w:jc w:val="center"/>
        <w:rPr>
          <w:rFonts w:ascii="Times New Roman" w:hAnsi="Times New Roman" w:cs="Times New Roman"/>
          <w:sz w:val="28"/>
          <w:szCs w:val="28"/>
        </w:rPr>
      </w:pPr>
    </w:p>
    <w:p w:rsidR="003E5AFF" w:rsidRDefault="003E5AFF" w:rsidP="00663835">
      <w:pPr>
        <w:jc w:val="center"/>
        <w:rPr>
          <w:rFonts w:ascii="Times New Roman" w:hAnsi="Times New Roman" w:cs="Times New Roman"/>
          <w:sz w:val="28"/>
          <w:szCs w:val="28"/>
        </w:rPr>
      </w:pPr>
    </w:p>
    <w:p w:rsidR="003E5AFF" w:rsidRDefault="003E5AFF" w:rsidP="00663835">
      <w:pPr>
        <w:jc w:val="center"/>
        <w:rPr>
          <w:rFonts w:ascii="Times New Roman" w:hAnsi="Times New Roman" w:cs="Times New Roman"/>
          <w:sz w:val="28"/>
          <w:szCs w:val="28"/>
        </w:rPr>
      </w:pPr>
    </w:p>
    <w:p w:rsidR="003E5AFF" w:rsidRDefault="003E5AFF" w:rsidP="00663835">
      <w:pPr>
        <w:jc w:val="center"/>
        <w:rPr>
          <w:rFonts w:ascii="Times New Roman" w:hAnsi="Times New Roman" w:cs="Times New Roman"/>
          <w:sz w:val="28"/>
          <w:szCs w:val="28"/>
        </w:rPr>
      </w:pPr>
    </w:p>
    <w:p w:rsidR="003E5AFF" w:rsidRDefault="003E5AFF" w:rsidP="00663835">
      <w:pPr>
        <w:jc w:val="center"/>
        <w:rPr>
          <w:rFonts w:ascii="Times New Roman" w:hAnsi="Times New Roman" w:cs="Times New Roman"/>
          <w:sz w:val="28"/>
          <w:szCs w:val="28"/>
        </w:rPr>
      </w:pPr>
    </w:p>
    <w:p w:rsidR="00663835" w:rsidRDefault="00663835" w:rsidP="00663835">
      <w:pPr>
        <w:jc w:val="center"/>
        <w:rPr>
          <w:rFonts w:ascii="Times New Roman" w:hAnsi="Times New Roman" w:cs="Times New Roman"/>
          <w:sz w:val="28"/>
          <w:szCs w:val="28"/>
        </w:rPr>
      </w:pPr>
      <w:r w:rsidRPr="00663835">
        <w:rPr>
          <w:rFonts w:ascii="Times New Roman" w:hAnsi="Times New Roman" w:cs="Times New Roman"/>
          <w:noProof/>
          <w:sz w:val="28"/>
          <w:szCs w:val="28"/>
        </w:rPr>
        <w:lastRenderedPageBreak/>
        <w:drawing>
          <wp:inline distT="0" distB="0" distL="0" distR="0">
            <wp:extent cx="640080" cy="792480"/>
            <wp:effectExtent l="19050" t="0" r="7620" b="0"/>
            <wp:docPr id="5" name="Рисунок 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rb_rf"/>
                    <pic:cNvPicPr>
                      <a:picLocks noChangeAspect="1" noChangeArrowheads="1"/>
                    </pic:cNvPicPr>
                  </pic:nvPicPr>
                  <pic:blipFill>
                    <a:blip r:embed="rId8"/>
                    <a:srcRect/>
                    <a:stretch>
                      <a:fillRect/>
                    </a:stretch>
                  </pic:blipFill>
                  <pic:spPr bwMode="auto">
                    <a:xfrm>
                      <a:off x="0" y="0"/>
                      <a:ext cx="640080" cy="792480"/>
                    </a:xfrm>
                    <a:prstGeom prst="rect">
                      <a:avLst/>
                    </a:prstGeom>
                    <a:noFill/>
                    <a:ln w="9525">
                      <a:noFill/>
                      <a:miter lim="800000"/>
                      <a:headEnd/>
                      <a:tailEnd/>
                    </a:ln>
                  </pic:spPr>
                </pic:pic>
              </a:graphicData>
            </a:graphic>
          </wp:inline>
        </w:drawing>
      </w:r>
    </w:p>
    <w:p w:rsidR="00663835" w:rsidRDefault="00663835" w:rsidP="00663835">
      <w:pPr>
        <w:jc w:val="center"/>
        <w:rPr>
          <w:rFonts w:ascii="Times New Roman" w:hAnsi="Times New Roman" w:cs="Times New Roman"/>
          <w:sz w:val="28"/>
          <w:szCs w:val="28"/>
        </w:rPr>
      </w:pPr>
    </w:p>
    <w:p w:rsidR="00A475C7" w:rsidRPr="00663835" w:rsidRDefault="00A475C7" w:rsidP="00663835">
      <w:pPr>
        <w:jc w:val="center"/>
        <w:rPr>
          <w:rFonts w:ascii="Times New Roman" w:hAnsi="Times New Roman" w:cs="Times New Roman"/>
          <w:b/>
          <w:sz w:val="28"/>
          <w:szCs w:val="28"/>
        </w:rPr>
      </w:pPr>
      <w:r w:rsidRPr="00663835">
        <w:rPr>
          <w:rFonts w:ascii="Times New Roman" w:hAnsi="Times New Roman" w:cs="Times New Roman"/>
          <w:b/>
          <w:sz w:val="28"/>
          <w:szCs w:val="28"/>
        </w:rPr>
        <w:t>ПОСТАНОВЛЕНИЕ</w:t>
      </w:r>
    </w:p>
    <w:p w:rsidR="00A475C7" w:rsidRPr="00663835" w:rsidRDefault="00A475C7" w:rsidP="00663835">
      <w:pPr>
        <w:jc w:val="center"/>
        <w:rPr>
          <w:rFonts w:ascii="Times New Roman" w:hAnsi="Times New Roman" w:cs="Times New Roman"/>
          <w:b/>
          <w:sz w:val="28"/>
          <w:szCs w:val="28"/>
        </w:rPr>
      </w:pPr>
      <w:r w:rsidRPr="00663835">
        <w:rPr>
          <w:rFonts w:ascii="Times New Roman" w:hAnsi="Times New Roman" w:cs="Times New Roman"/>
          <w:b/>
          <w:sz w:val="28"/>
          <w:szCs w:val="28"/>
        </w:rPr>
        <w:t>Администрации</w:t>
      </w:r>
    </w:p>
    <w:p w:rsidR="00A475C7" w:rsidRPr="00663835" w:rsidRDefault="00A475C7" w:rsidP="00663835">
      <w:pPr>
        <w:jc w:val="center"/>
        <w:rPr>
          <w:rFonts w:ascii="Times New Roman" w:hAnsi="Times New Roman" w:cs="Times New Roman"/>
          <w:b/>
          <w:sz w:val="28"/>
          <w:szCs w:val="28"/>
        </w:rPr>
      </w:pPr>
      <w:r w:rsidRPr="00663835">
        <w:rPr>
          <w:rFonts w:ascii="Times New Roman" w:hAnsi="Times New Roman" w:cs="Times New Roman"/>
          <w:b/>
          <w:sz w:val="28"/>
          <w:szCs w:val="28"/>
        </w:rPr>
        <w:t>муниципального образования "Родниковский муниципальный район" Ивановской области</w:t>
      </w:r>
    </w:p>
    <w:p w:rsidR="00A475C7" w:rsidRPr="00665A53" w:rsidRDefault="00A475C7" w:rsidP="00663835">
      <w:pPr>
        <w:jc w:val="center"/>
        <w:rPr>
          <w:rFonts w:ascii="Times New Roman" w:hAnsi="Times New Roman" w:cs="Times New Roman"/>
          <w:sz w:val="28"/>
          <w:szCs w:val="28"/>
        </w:rPr>
      </w:pPr>
    </w:p>
    <w:p w:rsidR="00A475C7" w:rsidRPr="00665A53" w:rsidRDefault="00A475C7" w:rsidP="00663835">
      <w:pPr>
        <w:jc w:val="center"/>
        <w:rPr>
          <w:rFonts w:ascii="Times New Roman" w:hAnsi="Times New Roman" w:cs="Times New Roman"/>
          <w:sz w:val="28"/>
          <w:szCs w:val="28"/>
        </w:rPr>
      </w:pPr>
      <w:r w:rsidRPr="00665A53">
        <w:rPr>
          <w:rFonts w:ascii="Times New Roman" w:hAnsi="Times New Roman" w:cs="Times New Roman"/>
          <w:sz w:val="28"/>
          <w:szCs w:val="28"/>
        </w:rPr>
        <w:t>от 20.11.2017 г. № 1613</w:t>
      </w:r>
    </w:p>
    <w:p w:rsidR="00A475C7" w:rsidRPr="00665A53" w:rsidRDefault="00A475C7" w:rsidP="00663835">
      <w:pPr>
        <w:jc w:val="center"/>
        <w:rPr>
          <w:rFonts w:ascii="Times New Roman" w:hAnsi="Times New Roman" w:cs="Times New Roman"/>
          <w:sz w:val="28"/>
          <w:szCs w:val="28"/>
        </w:rPr>
      </w:pPr>
    </w:p>
    <w:p w:rsidR="00A475C7" w:rsidRPr="00663835" w:rsidRDefault="00A475C7" w:rsidP="00663835">
      <w:pPr>
        <w:jc w:val="center"/>
        <w:rPr>
          <w:rFonts w:ascii="Times New Roman" w:hAnsi="Times New Roman" w:cs="Times New Roman"/>
          <w:b/>
          <w:sz w:val="28"/>
          <w:szCs w:val="28"/>
        </w:rPr>
      </w:pPr>
      <w:r w:rsidRPr="00663835">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 муниципальный район» от 17.10.2017г.  № 1463 «Об утверждении положений о порядке представления, рассмотрения и оценки предложений о включении в муниципальную программу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на 2018-2022 годы» общественной территории, дворовой территории подлежащих благоустройству в 2018-2022 годы и о порядке общественного обсуждения проекта муниципальной программы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на 2018-2022 годы»</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xml:space="preserve">       В соответствии с Федеральным законом «Об общих принципах организации местного самоуправления в Российской Федерации» от 06.10.2003 № 131-ФЗ, Постановлением Правительства Российской Федерации от 10.02.2017 № 169 «Об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 руководствуясь ст. 41, 46, 56 Устава муниципального образования «Родниковское городское поселение Родниковского муниципального района Ивановской области»,  на основании Протокола № 3 от 20.11.2017 года «О порядке представления, рассмотрения и оценки предложений о включении в муниципальную программу «Формирование </w:t>
      </w:r>
      <w:r w:rsidRPr="00665A53">
        <w:rPr>
          <w:rFonts w:ascii="Times New Roman" w:hAnsi="Times New Roman" w:cs="Times New Roman"/>
          <w:sz w:val="28"/>
          <w:szCs w:val="28"/>
        </w:rPr>
        <w:lastRenderedPageBreak/>
        <w:t xml:space="preserve">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на 2018-2022 гг» общественной  и дворовой территории подлежащей благоустройству в 2018 году», </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постановляю:</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1. Внести в Порядок представления, рассмотрения и оценки предложений заинтересованных лиц о включении дворовой территории в муниципальную программу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на 2018-2022 годы», утвержденный постановлением администрации муниципального образования «Родниковский муниципальный район» от 17.10.2017 г. № 1463  следующие изменения:</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1.1. Приложение 2 к Порядку представления, рассмотрения и оценки предложений заинтересованных лиц о включении дворовой территории в муниципальную программу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на 2018-2022 годы»  изложить в новой редакции (приложение 1).</w:t>
      </w:r>
    </w:p>
    <w:p w:rsidR="00A475C7" w:rsidRPr="00665A53" w:rsidRDefault="00A475C7" w:rsidP="00663835">
      <w:pPr>
        <w:jc w:val="both"/>
        <w:rPr>
          <w:rFonts w:ascii="Times New Roman" w:hAnsi="Times New Roman" w:cs="Times New Roman"/>
          <w:sz w:val="28"/>
          <w:szCs w:val="28"/>
        </w:rPr>
      </w:pP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2. Настоящее постановление вступает в силу со дня его подписания и подлежит опубликованию в информационном бюллетене «Сборник нормативных актов Родниковского района» и на официальном сайте Родниковского района http://www.rodniki-37.ru/.</w:t>
      </w:r>
    </w:p>
    <w:p w:rsidR="00A475C7" w:rsidRPr="00665A53" w:rsidRDefault="00A475C7" w:rsidP="00663835">
      <w:pPr>
        <w:jc w:val="both"/>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Глава муниципального образования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«Родниковский муниципальный район»</w:t>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t xml:space="preserve">      С.В. Носов</w:t>
      </w: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br w:type="page"/>
      </w:r>
      <w:r w:rsidRPr="00665A53">
        <w:rPr>
          <w:rFonts w:ascii="Times New Roman" w:hAnsi="Times New Roman" w:cs="Times New Roman"/>
          <w:sz w:val="28"/>
          <w:szCs w:val="28"/>
        </w:rPr>
        <w:lastRenderedPageBreak/>
        <w:t xml:space="preserve"> Приложение  к постановлению администрации муниципального образования «Родниковский муниципальный район»</w:t>
      </w: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t xml:space="preserve">от </w:t>
      </w:r>
      <w:r w:rsidR="00663835">
        <w:rPr>
          <w:rFonts w:ascii="Times New Roman" w:hAnsi="Times New Roman" w:cs="Times New Roman"/>
          <w:sz w:val="28"/>
          <w:szCs w:val="28"/>
        </w:rPr>
        <w:t>20.11.2017</w:t>
      </w:r>
      <w:r w:rsidRPr="00665A53">
        <w:rPr>
          <w:rFonts w:ascii="Times New Roman" w:hAnsi="Times New Roman" w:cs="Times New Roman"/>
          <w:sz w:val="28"/>
          <w:szCs w:val="28"/>
        </w:rPr>
        <w:t xml:space="preserve"> №</w:t>
      </w:r>
      <w:r w:rsidR="00663835">
        <w:rPr>
          <w:rFonts w:ascii="Times New Roman" w:hAnsi="Times New Roman" w:cs="Times New Roman"/>
          <w:sz w:val="28"/>
          <w:szCs w:val="28"/>
        </w:rPr>
        <w:t>1613</w:t>
      </w: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t>Приложение 1</w:t>
      </w: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t xml:space="preserve">к Порядку представления, рассмотрения и оценки предложений заинтересованных лиц о включении </w:t>
      </w: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t xml:space="preserve">дворовой территории в муниципальную программу </w:t>
      </w: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t xml:space="preserve">«Формирование современной городской среды </w:t>
      </w: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t xml:space="preserve">на территории муниципального образования </w:t>
      </w: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t xml:space="preserve">«Родниковское городское поселение </w:t>
      </w: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t xml:space="preserve">Родниковского муниципального района </w:t>
      </w: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t>Ивановской области»  на 2018-2022 годы»</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Критерии отбора дворовых территорий многоквартирных домов для формирования адресного перечня дворовых территорий для включения в муниципальную программу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  на 2018-2022 годы».</w:t>
      </w:r>
    </w:p>
    <w:p w:rsidR="00A475C7" w:rsidRPr="00665A53" w:rsidRDefault="00A475C7" w:rsidP="00A475C7">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6"/>
        <w:gridCol w:w="4339"/>
        <w:gridCol w:w="2891"/>
        <w:gridCol w:w="2196"/>
      </w:tblGrid>
      <w:tr w:rsidR="00A475C7" w:rsidRPr="00665A53" w:rsidTr="00665A53">
        <w:tc>
          <w:tcPr>
            <w:tcW w:w="81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п/п</w:t>
            </w:r>
          </w:p>
        </w:tc>
        <w:tc>
          <w:tcPr>
            <w:tcW w:w="433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критериев отбора*</w:t>
            </w:r>
          </w:p>
        </w:tc>
        <w:tc>
          <w:tcPr>
            <w:tcW w:w="5087"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Балл, присваиваемый в        соответствии с</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критерием отбора</w:t>
            </w:r>
          </w:p>
        </w:tc>
      </w:tr>
      <w:tr w:rsidR="00A475C7" w:rsidRPr="00665A53" w:rsidTr="00665A53">
        <w:tc>
          <w:tcPr>
            <w:tcW w:w="816"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4339"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Дата представления предложения заинтересованными лицами:</w:t>
            </w:r>
          </w:p>
        </w:tc>
        <w:tc>
          <w:tcPr>
            <w:tcW w:w="5087"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Присваивается в зависимости от даты подачи предложений</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Апрель-июнь 2017</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Июль-сентябрь 2017</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Октябрь-декабрь 2017</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r>
      <w:tr w:rsidR="00A475C7" w:rsidRPr="00665A53" w:rsidTr="00665A53">
        <w:tc>
          <w:tcPr>
            <w:tcW w:w="816"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7230"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Участия заинтересованных лиц в реализации мероприятий по благоустройству дворовой территории </w:t>
            </w:r>
          </w:p>
        </w:tc>
        <w:tc>
          <w:tcPr>
            <w:tcW w:w="219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4339" w:type="dxa"/>
            <w:vMerge w:val="restar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Решение о трудовом участии заинтересованных лиц</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Решение о финансовом участии заинтересованных лиц в размере  1 %</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r>
      <w:tr w:rsidR="00A475C7" w:rsidRPr="00665A53" w:rsidTr="00665A53">
        <w:tc>
          <w:tcPr>
            <w:tcW w:w="81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4339"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Решение о финансовом участии заинтересованных лиц в размере  более 1 %</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За каждый 1 % присваивается 1 балл</w:t>
            </w:r>
          </w:p>
        </w:tc>
      </w:tr>
      <w:tr w:rsidR="00A475C7" w:rsidRPr="00665A53" w:rsidTr="00665A53">
        <w:tc>
          <w:tcPr>
            <w:tcW w:w="81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7230"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Количество голосов заинтересованных лиц, принимавших участие в голосование</w:t>
            </w:r>
          </w:p>
        </w:tc>
        <w:tc>
          <w:tcPr>
            <w:tcW w:w="219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c>
          <w:tcPr>
            <w:tcW w:w="816" w:type="dxa"/>
            <w:vMerge w:val="restar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4339" w:type="dxa"/>
            <w:vMerge w:val="restar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до 70 %       </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70,1 % до 75 %</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75,1 % до 80 %</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80,1 % до 85 %</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85,1 % до 90 %</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90,1 % до 95 %</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от 95,1 % до 100 % </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r>
      <w:tr w:rsidR="00A475C7" w:rsidRPr="00665A53" w:rsidTr="00665A53">
        <w:tc>
          <w:tcPr>
            <w:tcW w:w="81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c>
          <w:tcPr>
            <w:tcW w:w="7230"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Оценка уровня благоустройства дворовой территории  (по результатам инвентаризации дворовой территории)</w:t>
            </w:r>
          </w:p>
        </w:tc>
        <w:tc>
          <w:tcPr>
            <w:tcW w:w="219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c>
          <w:tcPr>
            <w:tcW w:w="816" w:type="dxa"/>
            <w:vMerge w:val="restar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4339" w:type="dxa"/>
            <w:vMerge w:val="restar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Благоустроенная</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Неблагоустроенная</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r>
      <w:tr w:rsidR="00A475C7" w:rsidRPr="00665A53" w:rsidTr="00665A53">
        <w:tc>
          <w:tcPr>
            <w:tcW w:w="816"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c>
          <w:tcPr>
            <w:tcW w:w="7230"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Степень износа дворовой территории </w:t>
            </w:r>
          </w:p>
        </w:tc>
        <w:tc>
          <w:tcPr>
            <w:tcW w:w="219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4339" w:type="dxa"/>
            <w:vMerge w:val="restar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1% до 10 %</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11% до 20 %</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21% до 30 %</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31% до 40 %</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41% до 50 %</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51% до 60 %</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61% до 70 %</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71% до 80 %</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81% до 90 %</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91% до 100 %</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w:t>
            </w:r>
          </w:p>
        </w:tc>
      </w:tr>
      <w:tr w:rsidR="00A475C7" w:rsidRPr="00665A53" w:rsidTr="00665A53">
        <w:tc>
          <w:tcPr>
            <w:tcW w:w="816"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c>
          <w:tcPr>
            <w:tcW w:w="7230"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Год постройки МКД</w:t>
            </w:r>
          </w:p>
        </w:tc>
        <w:tc>
          <w:tcPr>
            <w:tcW w:w="219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4339" w:type="dxa"/>
            <w:vMerge w:val="restar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 1951по 1960</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 1961по1970</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 1971по1980</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 1981по1990</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 1991по2000</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 2001по2010</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 2011 </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r>
      <w:tr w:rsidR="00A475C7" w:rsidRPr="00665A53" w:rsidTr="00665A53">
        <w:tc>
          <w:tcPr>
            <w:tcW w:w="816" w:type="dxa"/>
            <w:vMerge w:val="restar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w:t>
            </w:r>
          </w:p>
        </w:tc>
        <w:tc>
          <w:tcPr>
            <w:tcW w:w="7230"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Количество заинтересованных лиц, проживающих в многоквартирных домах, образующих единую дворовую систему</w:t>
            </w:r>
          </w:p>
        </w:tc>
        <w:tc>
          <w:tcPr>
            <w:tcW w:w="219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4339"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0 до 30 чел</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4339"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31 до 60</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r>
      <w:tr w:rsidR="00A475C7" w:rsidRPr="00665A53" w:rsidTr="00665A53">
        <w:tc>
          <w:tcPr>
            <w:tcW w:w="816" w:type="dxa"/>
            <w:vMerge w:val="restar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4339"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61 до 90</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4339"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91 до 120</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r>
      <w:tr w:rsidR="00A475C7" w:rsidRPr="00665A53" w:rsidTr="00665A53">
        <w:tc>
          <w:tcPr>
            <w:tcW w:w="81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4339"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121 до 150</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r>
      <w:tr w:rsidR="00A475C7" w:rsidRPr="00665A53" w:rsidTr="00665A53">
        <w:tc>
          <w:tcPr>
            <w:tcW w:w="81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4339"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151 до 180</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r>
      <w:tr w:rsidR="00A475C7" w:rsidRPr="00665A53" w:rsidTr="00665A53">
        <w:tc>
          <w:tcPr>
            <w:tcW w:w="81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4339"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181 до 210</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w:t>
            </w:r>
          </w:p>
        </w:tc>
      </w:tr>
      <w:tr w:rsidR="00A475C7" w:rsidRPr="00665A53" w:rsidTr="00665A53">
        <w:tc>
          <w:tcPr>
            <w:tcW w:w="81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4339"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211 до 240</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w:t>
            </w:r>
          </w:p>
        </w:tc>
      </w:tr>
      <w:tr w:rsidR="00A475C7" w:rsidRPr="00665A53" w:rsidTr="00665A53">
        <w:tc>
          <w:tcPr>
            <w:tcW w:w="81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4339"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289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 241и более</w:t>
            </w:r>
          </w:p>
        </w:tc>
        <w:tc>
          <w:tcPr>
            <w:tcW w:w="2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w:t>
            </w: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*Определяется на основании протокола общего собрания собственников помещений многоквартирного дома.                                        </w:t>
      </w:r>
    </w:p>
    <w:p w:rsidR="00A475C7" w:rsidRPr="00665A53" w:rsidRDefault="00150EB9" w:rsidP="00A475C7">
      <w:pPr>
        <w:rPr>
          <w:rFonts w:ascii="Times New Roman" w:hAnsi="Times New Roman" w:cs="Times New Roman"/>
          <w:sz w:val="28"/>
          <w:szCs w:val="28"/>
        </w:rPr>
      </w:pPr>
      <w:r>
        <w:rPr>
          <w:rFonts w:ascii="Times New Roman" w:hAnsi="Times New Roman" w:cs="Times New Roman"/>
          <w:sz w:val="28"/>
          <w:szCs w:val="28"/>
        </w:rPr>
        <w:t xml:space="preserve">      </w:t>
      </w:r>
      <w:r w:rsidR="00A475C7" w:rsidRPr="00665A53">
        <w:rPr>
          <w:rFonts w:ascii="Times New Roman" w:hAnsi="Times New Roman" w:cs="Times New Roman"/>
          <w:sz w:val="28"/>
          <w:szCs w:val="28"/>
        </w:rPr>
        <w:tab/>
      </w:r>
      <w:r w:rsidR="00A475C7" w:rsidRPr="00665A53">
        <w:rPr>
          <w:rFonts w:ascii="Times New Roman" w:hAnsi="Times New Roman" w:cs="Times New Roman"/>
          <w:sz w:val="28"/>
          <w:szCs w:val="28"/>
        </w:rPr>
        <w:tab/>
      </w:r>
      <w:r w:rsidR="00A475C7" w:rsidRPr="00665A53">
        <w:rPr>
          <w:rFonts w:ascii="Times New Roman" w:hAnsi="Times New Roman" w:cs="Times New Roman"/>
          <w:sz w:val="28"/>
          <w:szCs w:val="28"/>
        </w:rPr>
        <w:tab/>
      </w:r>
    </w:p>
    <w:p w:rsidR="00A475C7" w:rsidRPr="00665A53" w:rsidRDefault="00A475C7" w:rsidP="00A475C7">
      <w:pPr>
        <w:rPr>
          <w:rFonts w:ascii="Times New Roman" w:hAnsi="Times New Roman" w:cs="Times New Roman"/>
          <w:sz w:val="28"/>
          <w:szCs w:val="28"/>
        </w:rPr>
      </w:pPr>
    </w:p>
    <w:p w:rsidR="00A475C7" w:rsidRPr="00665A53" w:rsidRDefault="00663835" w:rsidP="00663835">
      <w:pPr>
        <w:jc w:val="center"/>
        <w:rPr>
          <w:rFonts w:ascii="Times New Roman" w:hAnsi="Times New Roman" w:cs="Times New Roman"/>
          <w:sz w:val="28"/>
          <w:szCs w:val="28"/>
        </w:rPr>
      </w:pPr>
      <w:r w:rsidRPr="00663835">
        <w:rPr>
          <w:rFonts w:ascii="Times New Roman" w:hAnsi="Times New Roman" w:cs="Times New Roman"/>
          <w:noProof/>
          <w:sz w:val="28"/>
          <w:szCs w:val="28"/>
        </w:rPr>
        <w:drawing>
          <wp:inline distT="0" distB="0" distL="0" distR="0">
            <wp:extent cx="640080" cy="792480"/>
            <wp:effectExtent l="19050" t="0" r="7620" b="0"/>
            <wp:docPr id="6" name="Рисунок 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rb_rf"/>
                    <pic:cNvPicPr>
                      <a:picLocks noChangeAspect="1" noChangeArrowheads="1"/>
                    </pic:cNvPicPr>
                  </pic:nvPicPr>
                  <pic:blipFill>
                    <a:blip r:embed="rId8"/>
                    <a:srcRect/>
                    <a:stretch>
                      <a:fillRect/>
                    </a:stretch>
                  </pic:blipFill>
                  <pic:spPr bwMode="auto">
                    <a:xfrm>
                      <a:off x="0" y="0"/>
                      <a:ext cx="640080" cy="792480"/>
                    </a:xfrm>
                    <a:prstGeom prst="rect">
                      <a:avLst/>
                    </a:prstGeom>
                    <a:noFill/>
                    <a:ln w="9525">
                      <a:noFill/>
                      <a:miter lim="800000"/>
                      <a:headEnd/>
                      <a:tailEnd/>
                    </a:ln>
                  </pic:spPr>
                </pic:pic>
              </a:graphicData>
            </a:graphic>
          </wp:inline>
        </w:drawing>
      </w:r>
      <w:r w:rsidR="00A475C7" w:rsidRPr="00665A53">
        <w:rPr>
          <w:rFonts w:ascii="Times New Roman" w:hAnsi="Times New Roman" w:cs="Times New Roman"/>
          <w:sz w:val="28"/>
          <w:szCs w:val="28"/>
        </w:rPr>
        <w:br/>
      </w:r>
    </w:p>
    <w:p w:rsidR="00A475C7" w:rsidRPr="00665A53" w:rsidRDefault="00A475C7" w:rsidP="00663835">
      <w:pPr>
        <w:jc w:val="center"/>
        <w:rPr>
          <w:rFonts w:ascii="Times New Roman" w:hAnsi="Times New Roman" w:cs="Times New Roman"/>
          <w:sz w:val="28"/>
          <w:szCs w:val="28"/>
        </w:rPr>
      </w:pPr>
    </w:p>
    <w:p w:rsidR="00A475C7" w:rsidRPr="00663835" w:rsidRDefault="00A475C7" w:rsidP="00663835">
      <w:pPr>
        <w:jc w:val="center"/>
        <w:rPr>
          <w:rFonts w:ascii="Times New Roman" w:hAnsi="Times New Roman" w:cs="Times New Roman"/>
          <w:b/>
          <w:sz w:val="28"/>
          <w:szCs w:val="28"/>
        </w:rPr>
      </w:pPr>
      <w:r w:rsidRPr="00663835">
        <w:rPr>
          <w:rFonts w:ascii="Times New Roman" w:hAnsi="Times New Roman" w:cs="Times New Roman"/>
          <w:b/>
          <w:sz w:val="28"/>
          <w:szCs w:val="28"/>
        </w:rPr>
        <w:t>ПОСТАНОВЛЕНИЕ</w:t>
      </w:r>
    </w:p>
    <w:p w:rsidR="00A475C7" w:rsidRPr="00663835" w:rsidRDefault="00A475C7" w:rsidP="00663835">
      <w:pPr>
        <w:jc w:val="center"/>
        <w:rPr>
          <w:rFonts w:ascii="Times New Roman" w:hAnsi="Times New Roman" w:cs="Times New Roman"/>
          <w:b/>
          <w:sz w:val="28"/>
          <w:szCs w:val="28"/>
        </w:rPr>
      </w:pPr>
      <w:r w:rsidRPr="00663835">
        <w:rPr>
          <w:rFonts w:ascii="Times New Roman" w:hAnsi="Times New Roman" w:cs="Times New Roman"/>
          <w:b/>
          <w:sz w:val="28"/>
          <w:szCs w:val="28"/>
        </w:rPr>
        <w:t>Администрации</w:t>
      </w:r>
    </w:p>
    <w:p w:rsidR="00A475C7" w:rsidRPr="00663835" w:rsidRDefault="00A475C7" w:rsidP="00663835">
      <w:pPr>
        <w:jc w:val="center"/>
        <w:rPr>
          <w:rFonts w:ascii="Times New Roman" w:hAnsi="Times New Roman" w:cs="Times New Roman"/>
          <w:b/>
          <w:sz w:val="28"/>
          <w:szCs w:val="28"/>
        </w:rPr>
      </w:pPr>
      <w:r w:rsidRPr="00663835">
        <w:rPr>
          <w:rFonts w:ascii="Times New Roman" w:hAnsi="Times New Roman" w:cs="Times New Roman"/>
          <w:b/>
          <w:sz w:val="28"/>
          <w:szCs w:val="28"/>
        </w:rPr>
        <w:t>муниципального образования «Родниковский муниципальный район»</w:t>
      </w:r>
    </w:p>
    <w:p w:rsidR="00A475C7" w:rsidRPr="00663835" w:rsidRDefault="00A475C7" w:rsidP="00663835">
      <w:pPr>
        <w:jc w:val="center"/>
        <w:rPr>
          <w:rFonts w:ascii="Times New Roman" w:hAnsi="Times New Roman" w:cs="Times New Roman"/>
          <w:b/>
          <w:sz w:val="28"/>
          <w:szCs w:val="28"/>
        </w:rPr>
      </w:pPr>
      <w:r w:rsidRPr="00663835">
        <w:rPr>
          <w:rFonts w:ascii="Times New Roman" w:hAnsi="Times New Roman" w:cs="Times New Roman"/>
          <w:b/>
          <w:sz w:val="28"/>
          <w:szCs w:val="28"/>
        </w:rPr>
        <w:t>Ивановской области</w:t>
      </w:r>
    </w:p>
    <w:p w:rsidR="00A475C7" w:rsidRPr="00665A53" w:rsidRDefault="00A475C7" w:rsidP="00663835">
      <w:pPr>
        <w:jc w:val="center"/>
        <w:rPr>
          <w:rFonts w:ascii="Times New Roman" w:hAnsi="Times New Roman" w:cs="Times New Roman"/>
          <w:sz w:val="28"/>
          <w:szCs w:val="28"/>
        </w:rPr>
      </w:pPr>
    </w:p>
    <w:p w:rsidR="00A475C7" w:rsidRPr="00665A53" w:rsidRDefault="00663835" w:rsidP="00663835">
      <w:pPr>
        <w:jc w:val="center"/>
        <w:rPr>
          <w:rFonts w:ascii="Times New Roman" w:hAnsi="Times New Roman" w:cs="Times New Roman"/>
          <w:sz w:val="28"/>
          <w:szCs w:val="28"/>
        </w:rPr>
      </w:pPr>
      <w:r>
        <w:rPr>
          <w:rFonts w:ascii="Times New Roman" w:hAnsi="Times New Roman" w:cs="Times New Roman"/>
          <w:sz w:val="28"/>
          <w:szCs w:val="28"/>
        </w:rPr>
        <w:t>от   20.11.2017</w:t>
      </w:r>
      <w:r w:rsidR="00A475C7" w:rsidRPr="00665A53">
        <w:rPr>
          <w:rFonts w:ascii="Times New Roman" w:hAnsi="Times New Roman" w:cs="Times New Roman"/>
          <w:sz w:val="28"/>
          <w:szCs w:val="28"/>
        </w:rPr>
        <w:t xml:space="preserve">  № 1614</w:t>
      </w:r>
    </w:p>
    <w:p w:rsidR="00A475C7" w:rsidRPr="00665A53" w:rsidRDefault="00A475C7" w:rsidP="00663835">
      <w:pPr>
        <w:jc w:val="center"/>
        <w:rPr>
          <w:rFonts w:ascii="Times New Roman" w:hAnsi="Times New Roman" w:cs="Times New Roman"/>
          <w:sz w:val="28"/>
          <w:szCs w:val="28"/>
        </w:rPr>
      </w:pPr>
    </w:p>
    <w:p w:rsidR="00A475C7" w:rsidRPr="00663835" w:rsidRDefault="00A475C7" w:rsidP="00663835">
      <w:pPr>
        <w:jc w:val="center"/>
        <w:rPr>
          <w:rFonts w:ascii="Times New Roman" w:hAnsi="Times New Roman" w:cs="Times New Roman"/>
          <w:b/>
          <w:sz w:val="28"/>
          <w:szCs w:val="28"/>
        </w:rPr>
      </w:pPr>
      <w:r w:rsidRPr="00663835">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 муниципальный район» от 03.12.2013г. №1572 «Об утверждении муниципальной программы Родниковского муниципального района  «Экономическое развитие и инновационная экономика Родниковского муниципального района»</w:t>
      </w:r>
    </w:p>
    <w:p w:rsidR="00A475C7" w:rsidRPr="00663835" w:rsidRDefault="00A475C7" w:rsidP="00A475C7">
      <w:pPr>
        <w:rPr>
          <w:rFonts w:ascii="Times New Roman" w:hAnsi="Times New Roman" w:cs="Times New Roman"/>
          <w:b/>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xml:space="preserve">В соответствии со статьей 179 Бюджетного кодекса Российской Федерации, постановлением Правительства Ивановской области от 03.09.2013г. №358-п                   </w:t>
      </w:r>
      <w:r w:rsidRPr="00665A53">
        <w:rPr>
          <w:rFonts w:ascii="Times New Roman" w:hAnsi="Times New Roman" w:cs="Times New Roman"/>
          <w:sz w:val="28"/>
          <w:szCs w:val="28"/>
        </w:rPr>
        <w:lastRenderedPageBreak/>
        <w:t xml:space="preserve">«О переходе к формированию областного бюджета на основе государственных программ Ивановской области», постановлением администрации муниципального образования «Родниковский муниципальный район» от 13.09.2013г. №1144                  «Об утверждении перечня муниципальных программ Родниковского муниципального района», постановлением администрации муниципального образования «Родниковский муниципальный район» от 30.09.2013г. № 1245 «Об утверждении порядка принятия решений о разработке муниципальных программ Родниковского муниципального района, их формирования и реализации»,   </w:t>
      </w:r>
    </w:p>
    <w:p w:rsidR="00A475C7" w:rsidRPr="00665A53" w:rsidRDefault="00A475C7" w:rsidP="00663835">
      <w:pPr>
        <w:jc w:val="center"/>
        <w:rPr>
          <w:rFonts w:ascii="Times New Roman" w:hAnsi="Times New Roman" w:cs="Times New Roman"/>
          <w:sz w:val="28"/>
          <w:szCs w:val="28"/>
        </w:rPr>
      </w:pPr>
      <w:r w:rsidRPr="00665A53">
        <w:rPr>
          <w:rFonts w:ascii="Times New Roman" w:hAnsi="Times New Roman" w:cs="Times New Roman"/>
          <w:sz w:val="28"/>
          <w:szCs w:val="28"/>
        </w:rPr>
        <w:t>постановляю:</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xml:space="preserve">1. Внести в постановление администрации муниципального образования «Родниковский муниципальный район» от 03.12.2013г. №1572 изменение, изложив приложение к постановлению в новой редакции (прилагается). </w:t>
      </w:r>
    </w:p>
    <w:p w:rsidR="00A475C7" w:rsidRPr="00665A53" w:rsidRDefault="00A475C7" w:rsidP="00663835">
      <w:pPr>
        <w:jc w:val="both"/>
        <w:rPr>
          <w:rFonts w:ascii="Times New Roman" w:hAnsi="Times New Roman" w:cs="Times New Roman"/>
          <w:sz w:val="28"/>
          <w:szCs w:val="28"/>
        </w:rPr>
      </w:pPr>
      <w:r w:rsidRPr="00665A53">
        <w:rPr>
          <w:rFonts w:ascii="Times New Roman" w:hAnsi="Times New Roman" w:cs="Times New Roman"/>
          <w:sz w:val="28"/>
          <w:szCs w:val="28"/>
        </w:rPr>
        <w:t xml:space="preserve">2. Контроль за исполнением настоящего постановления возложить на заместителя Главы администрации муниципального образования «Родниковский муниципальный район»  Балакиреву Н.Г. </w:t>
      </w:r>
    </w:p>
    <w:p w:rsidR="00A475C7" w:rsidRPr="00665A53" w:rsidRDefault="00A475C7" w:rsidP="00663835">
      <w:pPr>
        <w:jc w:val="both"/>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Глава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муниципального образования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«Родниковский муниципальный район»                                          С.В.Носов </w:t>
      </w:r>
    </w:p>
    <w:tbl>
      <w:tblPr>
        <w:tblW w:w="10548" w:type="dxa"/>
        <w:tblLook w:val="01E0"/>
      </w:tblPr>
      <w:tblGrid>
        <w:gridCol w:w="2808"/>
        <w:gridCol w:w="7740"/>
      </w:tblGrid>
      <w:tr w:rsidR="00A475C7" w:rsidRPr="00665A53" w:rsidTr="00665A53">
        <w:tc>
          <w:tcPr>
            <w:tcW w:w="2808" w:type="dxa"/>
          </w:tcPr>
          <w:p w:rsidR="00A475C7" w:rsidRPr="00665A53" w:rsidRDefault="00A475C7" w:rsidP="00663835">
            <w:pPr>
              <w:jc w:val="right"/>
              <w:rPr>
                <w:rFonts w:ascii="Times New Roman" w:hAnsi="Times New Roman" w:cs="Times New Roman"/>
                <w:sz w:val="28"/>
                <w:szCs w:val="28"/>
              </w:rPr>
            </w:pPr>
          </w:p>
        </w:tc>
        <w:tc>
          <w:tcPr>
            <w:tcW w:w="7740" w:type="dxa"/>
            <w:hideMark/>
          </w:tcPr>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t xml:space="preserve">     </w:t>
            </w: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t xml:space="preserve">        Приложение</w:t>
            </w: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t xml:space="preserve">к постановлению администрации </w:t>
            </w: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t xml:space="preserve">муниципального образования </w:t>
            </w: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t>«Родниковский муниципальный  район»</w:t>
            </w:r>
          </w:p>
          <w:p w:rsidR="00A475C7" w:rsidRPr="00665A53" w:rsidRDefault="00A475C7" w:rsidP="00D3595A">
            <w:pPr>
              <w:jc w:val="right"/>
              <w:rPr>
                <w:rFonts w:ascii="Times New Roman" w:hAnsi="Times New Roman" w:cs="Times New Roman"/>
                <w:sz w:val="28"/>
                <w:szCs w:val="28"/>
              </w:rPr>
            </w:pPr>
            <w:r w:rsidRPr="00665A53">
              <w:rPr>
                <w:rFonts w:ascii="Times New Roman" w:hAnsi="Times New Roman" w:cs="Times New Roman"/>
                <w:sz w:val="28"/>
                <w:szCs w:val="28"/>
              </w:rPr>
              <w:t xml:space="preserve">от </w:t>
            </w:r>
            <w:r w:rsidR="00663835">
              <w:rPr>
                <w:rFonts w:ascii="Times New Roman" w:hAnsi="Times New Roman" w:cs="Times New Roman"/>
                <w:sz w:val="28"/>
                <w:szCs w:val="28"/>
              </w:rPr>
              <w:t xml:space="preserve">20.11.2017 </w:t>
            </w:r>
            <w:r w:rsidRPr="00665A53">
              <w:rPr>
                <w:rFonts w:ascii="Times New Roman" w:hAnsi="Times New Roman" w:cs="Times New Roman"/>
                <w:sz w:val="28"/>
                <w:szCs w:val="28"/>
              </w:rPr>
              <w:t xml:space="preserve"> №</w:t>
            </w:r>
            <w:r w:rsidR="00D3595A">
              <w:rPr>
                <w:rFonts w:ascii="Times New Roman" w:hAnsi="Times New Roman" w:cs="Times New Roman"/>
                <w:sz w:val="28"/>
                <w:szCs w:val="28"/>
              </w:rPr>
              <w:t>1614</w:t>
            </w:r>
          </w:p>
        </w:tc>
      </w:tr>
    </w:tbl>
    <w:p w:rsidR="00A475C7" w:rsidRPr="00665A53" w:rsidRDefault="00A475C7" w:rsidP="00663835">
      <w:pPr>
        <w:jc w:val="right"/>
        <w:rPr>
          <w:rFonts w:ascii="Times New Roman" w:hAnsi="Times New Roman" w:cs="Times New Roman"/>
          <w:sz w:val="28"/>
          <w:szCs w:val="28"/>
        </w:rPr>
      </w:pPr>
    </w:p>
    <w:tbl>
      <w:tblPr>
        <w:tblW w:w="10548" w:type="dxa"/>
        <w:tblLook w:val="01E0"/>
      </w:tblPr>
      <w:tblGrid>
        <w:gridCol w:w="2808"/>
        <w:gridCol w:w="7740"/>
      </w:tblGrid>
      <w:tr w:rsidR="00A475C7" w:rsidRPr="00665A53" w:rsidTr="00665A53">
        <w:tc>
          <w:tcPr>
            <w:tcW w:w="2808" w:type="dxa"/>
          </w:tcPr>
          <w:p w:rsidR="00A475C7" w:rsidRPr="00665A53" w:rsidRDefault="00A475C7" w:rsidP="00663835">
            <w:pPr>
              <w:jc w:val="right"/>
              <w:rPr>
                <w:rFonts w:ascii="Times New Roman" w:hAnsi="Times New Roman" w:cs="Times New Roman"/>
                <w:sz w:val="28"/>
                <w:szCs w:val="28"/>
              </w:rPr>
            </w:pPr>
          </w:p>
        </w:tc>
        <w:tc>
          <w:tcPr>
            <w:tcW w:w="7740" w:type="dxa"/>
            <w:hideMark/>
          </w:tcPr>
          <w:p w:rsidR="00D3595A" w:rsidRDefault="00D3595A" w:rsidP="00663835">
            <w:pPr>
              <w:jc w:val="right"/>
              <w:rPr>
                <w:rFonts w:ascii="Times New Roman" w:hAnsi="Times New Roman" w:cs="Times New Roman"/>
                <w:sz w:val="28"/>
                <w:szCs w:val="28"/>
              </w:rPr>
            </w:pPr>
            <w:r>
              <w:rPr>
                <w:rFonts w:ascii="Times New Roman" w:hAnsi="Times New Roman" w:cs="Times New Roman"/>
                <w:sz w:val="28"/>
                <w:szCs w:val="28"/>
              </w:rPr>
              <w:t xml:space="preserve">     </w:t>
            </w:r>
          </w:p>
          <w:p w:rsidR="00150EB9" w:rsidRDefault="00150EB9" w:rsidP="00663835">
            <w:pPr>
              <w:jc w:val="right"/>
              <w:rPr>
                <w:rFonts w:ascii="Times New Roman" w:hAnsi="Times New Roman" w:cs="Times New Roman"/>
                <w:sz w:val="28"/>
                <w:szCs w:val="28"/>
              </w:rPr>
            </w:pPr>
          </w:p>
          <w:p w:rsidR="001D2481" w:rsidRDefault="001D2481" w:rsidP="00663835">
            <w:pPr>
              <w:jc w:val="right"/>
              <w:rPr>
                <w:rFonts w:ascii="Times New Roman" w:hAnsi="Times New Roman" w:cs="Times New Roman"/>
                <w:sz w:val="28"/>
                <w:szCs w:val="28"/>
              </w:rPr>
            </w:pP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lastRenderedPageBreak/>
              <w:t xml:space="preserve"> Приложение</w:t>
            </w: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t xml:space="preserve">к постановлению администрации </w:t>
            </w: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t xml:space="preserve">муниципального образования </w:t>
            </w: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t>«Родниковский муниципальный  район»</w:t>
            </w:r>
          </w:p>
          <w:p w:rsidR="00A475C7" w:rsidRPr="00665A53" w:rsidRDefault="00A475C7" w:rsidP="00663835">
            <w:pPr>
              <w:jc w:val="right"/>
              <w:rPr>
                <w:rFonts w:ascii="Times New Roman" w:hAnsi="Times New Roman" w:cs="Times New Roman"/>
                <w:sz w:val="28"/>
                <w:szCs w:val="28"/>
              </w:rPr>
            </w:pPr>
            <w:r w:rsidRPr="00665A53">
              <w:rPr>
                <w:rFonts w:ascii="Times New Roman" w:hAnsi="Times New Roman" w:cs="Times New Roman"/>
                <w:sz w:val="28"/>
                <w:szCs w:val="28"/>
              </w:rPr>
              <w:t>от 03.12.2013г.  №1572</w:t>
            </w: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3835" w:rsidRDefault="00A475C7" w:rsidP="00663835">
      <w:pPr>
        <w:jc w:val="center"/>
        <w:rPr>
          <w:rFonts w:ascii="Times New Roman" w:hAnsi="Times New Roman" w:cs="Times New Roman"/>
          <w:b/>
          <w:sz w:val="28"/>
          <w:szCs w:val="28"/>
        </w:rPr>
      </w:pPr>
      <w:r w:rsidRPr="00663835">
        <w:rPr>
          <w:rFonts w:ascii="Times New Roman" w:hAnsi="Times New Roman" w:cs="Times New Roman"/>
          <w:b/>
          <w:sz w:val="28"/>
          <w:szCs w:val="28"/>
        </w:rPr>
        <w:t>Муниципальная  программа Родниковского муниципального района</w:t>
      </w:r>
    </w:p>
    <w:p w:rsidR="00A475C7" w:rsidRPr="00663835" w:rsidRDefault="00A475C7" w:rsidP="00663835">
      <w:pPr>
        <w:jc w:val="center"/>
        <w:rPr>
          <w:rFonts w:ascii="Times New Roman" w:hAnsi="Times New Roman" w:cs="Times New Roman"/>
          <w:b/>
          <w:sz w:val="28"/>
          <w:szCs w:val="28"/>
        </w:rPr>
      </w:pPr>
      <w:r w:rsidRPr="00663835">
        <w:rPr>
          <w:rFonts w:ascii="Times New Roman" w:hAnsi="Times New Roman" w:cs="Times New Roman"/>
          <w:b/>
          <w:sz w:val="28"/>
          <w:szCs w:val="28"/>
        </w:rPr>
        <w:t>«Экономическое развитие и инновационная экономика</w:t>
      </w:r>
    </w:p>
    <w:p w:rsidR="00A475C7" w:rsidRPr="00663835" w:rsidRDefault="00A475C7" w:rsidP="00663835">
      <w:pPr>
        <w:jc w:val="center"/>
        <w:rPr>
          <w:rFonts w:ascii="Times New Roman" w:hAnsi="Times New Roman" w:cs="Times New Roman"/>
          <w:b/>
          <w:sz w:val="28"/>
          <w:szCs w:val="28"/>
        </w:rPr>
      </w:pPr>
      <w:r w:rsidRPr="00663835">
        <w:rPr>
          <w:rFonts w:ascii="Times New Roman" w:hAnsi="Times New Roman" w:cs="Times New Roman"/>
          <w:b/>
          <w:sz w:val="28"/>
          <w:szCs w:val="28"/>
        </w:rPr>
        <w:t>Родниковского муниципального района»</w:t>
      </w:r>
    </w:p>
    <w:p w:rsidR="00A475C7" w:rsidRPr="00665A53" w:rsidRDefault="00A475C7" w:rsidP="0080201D">
      <w:pPr>
        <w:rPr>
          <w:rFonts w:ascii="Times New Roman" w:hAnsi="Times New Roman" w:cs="Times New Roman"/>
          <w:sz w:val="28"/>
          <w:szCs w:val="28"/>
        </w:rPr>
      </w:pPr>
      <w:r w:rsidRPr="00665A53">
        <w:rPr>
          <w:rFonts w:ascii="Times New Roman" w:hAnsi="Times New Roman" w:cs="Times New Roman"/>
          <w:sz w:val="28"/>
          <w:szCs w:val="28"/>
        </w:rPr>
        <w:t>1. Паспорт муниципальной программы</w:t>
      </w:r>
    </w:p>
    <w:p w:rsidR="00A475C7" w:rsidRPr="00665A53" w:rsidRDefault="00A475C7" w:rsidP="00A475C7">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08"/>
        <w:gridCol w:w="7345"/>
      </w:tblGrid>
      <w:tr w:rsidR="00A475C7" w:rsidRPr="00665A53" w:rsidTr="00665A53">
        <w:tc>
          <w:tcPr>
            <w:tcW w:w="250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программы</w:t>
            </w:r>
          </w:p>
        </w:tc>
        <w:tc>
          <w:tcPr>
            <w:tcW w:w="734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«Экономическое развитие и инновационная экономика» </w:t>
            </w:r>
          </w:p>
        </w:tc>
      </w:tr>
      <w:tr w:rsidR="00A475C7" w:rsidRPr="00665A53" w:rsidTr="00665A53">
        <w:tc>
          <w:tcPr>
            <w:tcW w:w="250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Срок реализации программы </w:t>
            </w:r>
          </w:p>
        </w:tc>
        <w:tc>
          <w:tcPr>
            <w:tcW w:w="734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 2020 годы </w:t>
            </w:r>
          </w:p>
        </w:tc>
      </w:tr>
      <w:tr w:rsidR="00A475C7" w:rsidRPr="00665A53" w:rsidTr="00665A53">
        <w:tc>
          <w:tcPr>
            <w:tcW w:w="250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Разработчик Программы </w:t>
            </w:r>
          </w:p>
        </w:tc>
        <w:tc>
          <w:tcPr>
            <w:tcW w:w="734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Отдел экономического развития и торговли администрации муниципального образования   </w:t>
            </w:r>
          </w:p>
        </w:tc>
      </w:tr>
      <w:tr w:rsidR="00A475C7" w:rsidRPr="00665A53" w:rsidTr="00665A53">
        <w:tc>
          <w:tcPr>
            <w:tcW w:w="250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Исполнители программы</w:t>
            </w:r>
          </w:p>
        </w:tc>
        <w:tc>
          <w:tcPr>
            <w:tcW w:w="734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Финансовое управление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Отдел муниципального хозяйства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Отдел строительства и архитектуры</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Отдел сельского хозяйства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Комитет по управлению имуществом</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Отдел градостроительства  </w:t>
            </w:r>
          </w:p>
        </w:tc>
      </w:tr>
      <w:tr w:rsidR="00A475C7" w:rsidRPr="00665A53" w:rsidTr="00665A53">
        <w:tc>
          <w:tcPr>
            <w:tcW w:w="250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Перечень подпрограмм</w:t>
            </w:r>
          </w:p>
        </w:tc>
        <w:tc>
          <w:tcPr>
            <w:tcW w:w="734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 «Поддержка и развитие малого и среднего предпринимательства».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2. «Энергосбережение и повышение энергетической эффективности».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4. «Развитие сельского хозяйства и регулирование рынков сельскохозяйственной продукции, сырья и продовольствия в Родниковском муниципальном районе».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5. Управление муниципальным имуществом, земельными ресурсами и градостроительная деятельность. </w:t>
            </w:r>
          </w:p>
        </w:tc>
      </w:tr>
      <w:tr w:rsidR="00A475C7" w:rsidRPr="00665A53" w:rsidTr="00665A53">
        <w:tc>
          <w:tcPr>
            <w:tcW w:w="250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Цель (цели) программы</w:t>
            </w:r>
          </w:p>
        </w:tc>
        <w:tc>
          <w:tcPr>
            <w:tcW w:w="734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Создание условий для экономического развития путем:</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создания благоприятных условий для привлечения инвестиций и механизмов, обеспечивающих повышение инвестиционной привлекательности района, способствующих ее устойчивому социально-экономическому развитию;</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создания благоприятных условий для устойчивого функционирования и развития малого и среднего предпринимательства, повышения его роли в социально –экономическом развитии района;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-повышение уровня оснащенности дорожной инфраструктуры;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 активизация практических действий по  реализации политики энергосбережения, способных обеспечить повышение энергоэффективности экономики района, снижение удельного энергопотребления в бюджетных организациях, жилищно-коммунальном хозяйстве;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воспроизводство и повышение эффективности использования ресурсного потенциала в сельском хозяйстве Родниковского муниципального района;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повышение эффективности управления муниципальным имуществом, земельными ресурсами;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увеличение доходной части бюджета Родниковского </w:t>
            </w:r>
            <w:r w:rsidRPr="00665A53">
              <w:rPr>
                <w:rFonts w:ascii="Times New Roman" w:hAnsi="Times New Roman" w:cs="Times New Roman"/>
                <w:sz w:val="28"/>
                <w:szCs w:val="28"/>
              </w:rPr>
              <w:lastRenderedPageBreak/>
              <w:t xml:space="preserve">района. </w:t>
            </w:r>
          </w:p>
        </w:tc>
      </w:tr>
      <w:tr w:rsidR="00A475C7" w:rsidRPr="00665A53" w:rsidTr="00665A53">
        <w:trPr>
          <w:trHeight w:val="1408"/>
        </w:trPr>
        <w:tc>
          <w:tcPr>
            <w:tcW w:w="2508"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Объем ресурсного обеспечения программы</w:t>
            </w:r>
          </w:p>
        </w:tc>
        <w:tc>
          <w:tcPr>
            <w:tcW w:w="7345" w:type="dxa"/>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Общий объем бюджетных ассигнований: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221 738,244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231 225,206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197 243,335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258 420,389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179 336,433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96 027,015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16 022,515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7 838,000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8 498,300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10 332,252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14 630,578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12 470,193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12 212,775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12 082,775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потери районного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37,085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527,588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593,270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593,270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33,240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33,240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33,240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потери бюджета МО «Родниковское городское </w:t>
            </w:r>
            <w:r w:rsidRPr="00665A53">
              <w:rPr>
                <w:rFonts w:ascii="Times New Roman" w:hAnsi="Times New Roman" w:cs="Times New Roman"/>
                <w:sz w:val="28"/>
                <w:szCs w:val="28"/>
              </w:rPr>
              <w:lastRenderedPageBreak/>
              <w:t>поселение»: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37,085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527,588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593,270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593,270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5 410,800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19 279,400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15 727,831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10 880,574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9 556,700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9 322,0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9 322,0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25 061,383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11 977,851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75 128,103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62 097,197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2014 год –  118 559,891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126 380,479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63 644,209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58  294,0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49 034,0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31 224,4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169 625,5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157 833,0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75 082,0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4 257,500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ИГФПМП:</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6 500,0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15 000,0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0,0 тыс.руб. </w:t>
            </w:r>
          </w:p>
          <w:p w:rsidR="00A475C7" w:rsidRPr="00665A53" w:rsidRDefault="00A475C7" w:rsidP="00A475C7">
            <w:pPr>
              <w:rPr>
                <w:rFonts w:ascii="Times New Roman" w:hAnsi="Times New Roman" w:cs="Times New Roman"/>
                <w:sz w:val="28"/>
                <w:szCs w:val="28"/>
              </w:rPr>
            </w:pP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bl>
      <w:tblPr>
        <w:tblW w:w="10548" w:type="dxa"/>
        <w:tblLook w:val="01E0"/>
      </w:tblPr>
      <w:tblGrid>
        <w:gridCol w:w="2808"/>
        <w:gridCol w:w="7740"/>
      </w:tblGrid>
      <w:tr w:rsidR="00A475C7" w:rsidRPr="00665A53" w:rsidTr="00665A53">
        <w:tc>
          <w:tcPr>
            <w:tcW w:w="2808" w:type="dxa"/>
          </w:tcPr>
          <w:p w:rsidR="00A475C7" w:rsidRPr="00665A53" w:rsidRDefault="00A475C7" w:rsidP="00D3595A">
            <w:pPr>
              <w:jc w:val="right"/>
              <w:rPr>
                <w:rFonts w:ascii="Times New Roman" w:hAnsi="Times New Roman" w:cs="Times New Roman"/>
                <w:sz w:val="28"/>
                <w:szCs w:val="28"/>
              </w:rPr>
            </w:pPr>
          </w:p>
        </w:tc>
        <w:tc>
          <w:tcPr>
            <w:tcW w:w="7740" w:type="dxa"/>
          </w:tcPr>
          <w:p w:rsidR="00A475C7" w:rsidRPr="00665A53" w:rsidRDefault="00A475C7" w:rsidP="00D3595A">
            <w:pPr>
              <w:jc w:val="right"/>
              <w:rPr>
                <w:rFonts w:ascii="Times New Roman" w:hAnsi="Times New Roman" w:cs="Times New Roman"/>
                <w:sz w:val="28"/>
                <w:szCs w:val="28"/>
              </w:rPr>
            </w:pPr>
          </w:p>
          <w:p w:rsidR="00A475C7" w:rsidRPr="00665A53" w:rsidRDefault="00A475C7" w:rsidP="00D3595A">
            <w:pPr>
              <w:jc w:val="right"/>
              <w:rPr>
                <w:rFonts w:ascii="Times New Roman" w:hAnsi="Times New Roman" w:cs="Times New Roman"/>
                <w:sz w:val="28"/>
                <w:szCs w:val="28"/>
              </w:rPr>
            </w:pPr>
            <w:r w:rsidRPr="00665A53">
              <w:rPr>
                <w:rFonts w:ascii="Times New Roman" w:hAnsi="Times New Roman" w:cs="Times New Roman"/>
                <w:sz w:val="28"/>
                <w:szCs w:val="28"/>
              </w:rPr>
              <w:t>Приложение №1</w:t>
            </w:r>
          </w:p>
          <w:p w:rsidR="00A475C7" w:rsidRPr="00665A53" w:rsidRDefault="00A475C7" w:rsidP="00D3595A">
            <w:pPr>
              <w:jc w:val="right"/>
              <w:rPr>
                <w:rFonts w:ascii="Times New Roman" w:hAnsi="Times New Roman" w:cs="Times New Roman"/>
                <w:sz w:val="28"/>
                <w:szCs w:val="28"/>
              </w:rPr>
            </w:pPr>
            <w:r w:rsidRPr="00665A53">
              <w:rPr>
                <w:rFonts w:ascii="Times New Roman" w:hAnsi="Times New Roman" w:cs="Times New Roman"/>
                <w:sz w:val="28"/>
                <w:szCs w:val="28"/>
              </w:rPr>
              <w:t xml:space="preserve">к муниципальной  программе </w:t>
            </w:r>
          </w:p>
          <w:p w:rsidR="00A475C7" w:rsidRPr="00665A53" w:rsidRDefault="00A475C7" w:rsidP="00D3595A">
            <w:pPr>
              <w:jc w:val="right"/>
              <w:rPr>
                <w:rFonts w:ascii="Times New Roman" w:hAnsi="Times New Roman" w:cs="Times New Roman"/>
                <w:sz w:val="28"/>
                <w:szCs w:val="28"/>
              </w:rPr>
            </w:pPr>
            <w:r w:rsidRPr="00665A53">
              <w:rPr>
                <w:rFonts w:ascii="Times New Roman" w:hAnsi="Times New Roman" w:cs="Times New Roman"/>
                <w:sz w:val="28"/>
                <w:szCs w:val="28"/>
              </w:rPr>
              <w:t xml:space="preserve">«Экономическое развитие и инновационная </w:t>
            </w:r>
          </w:p>
          <w:p w:rsidR="00A475C7" w:rsidRPr="00665A53" w:rsidRDefault="00A475C7" w:rsidP="00D3595A">
            <w:pPr>
              <w:jc w:val="right"/>
              <w:rPr>
                <w:rFonts w:ascii="Times New Roman" w:hAnsi="Times New Roman" w:cs="Times New Roman"/>
                <w:sz w:val="28"/>
                <w:szCs w:val="28"/>
              </w:rPr>
            </w:pPr>
            <w:r w:rsidRPr="00665A53">
              <w:rPr>
                <w:rFonts w:ascii="Times New Roman" w:hAnsi="Times New Roman" w:cs="Times New Roman"/>
                <w:sz w:val="28"/>
                <w:szCs w:val="28"/>
              </w:rPr>
              <w:t>экономика Родниковского муниципального района»</w:t>
            </w:r>
          </w:p>
        </w:tc>
      </w:tr>
    </w:tbl>
    <w:p w:rsidR="00A475C7" w:rsidRPr="00665A53" w:rsidRDefault="00A475C7" w:rsidP="00D3595A">
      <w:pPr>
        <w:jc w:val="right"/>
        <w:rPr>
          <w:rFonts w:ascii="Times New Roman" w:hAnsi="Times New Roman" w:cs="Times New Roman"/>
          <w:sz w:val="28"/>
          <w:szCs w:val="28"/>
        </w:rPr>
      </w:pPr>
    </w:p>
    <w:p w:rsidR="00A475C7" w:rsidRPr="00150EB9" w:rsidRDefault="00A475C7" w:rsidP="00D3595A">
      <w:pPr>
        <w:jc w:val="center"/>
        <w:rPr>
          <w:rFonts w:ascii="Times New Roman" w:hAnsi="Times New Roman" w:cs="Times New Roman"/>
          <w:b/>
          <w:sz w:val="28"/>
          <w:szCs w:val="28"/>
        </w:rPr>
      </w:pPr>
      <w:r w:rsidRPr="00150EB9">
        <w:rPr>
          <w:rFonts w:ascii="Times New Roman" w:hAnsi="Times New Roman" w:cs="Times New Roman"/>
          <w:b/>
          <w:sz w:val="28"/>
          <w:szCs w:val="28"/>
        </w:rPr>
        <w:t>Подпрограмма</w:t>
      </w:r>
    </w:p>
    <w:p w:rsidR="00A475C7" w:rsidRPr="00150EB9" w:rsidRDefault="00A475C7" w:rsidP="00D3595A">
      <w:pPr>
        <w:jc w:val="center"/>
        <w:rPr>
          <w:rFonts w:ascii="Times New Roman" w:hAnsi="Times New Roman" w:cs="Times New Roman"/>
          <w:b/>
          <w:sz w:val="28"/>
          <w:szCs w:val="28"/>
        </w:rPr>
      </w:pPr>
      <w:r w:rsidRPr="00150EB9">
        <w:rPr>
          <w:rFonts w:ascii="Times New Roman" w:hAnsi="Times New Roman" w:cs="Times New Roman"/>
          <w:b/>
          <w:sz w:val="28"/>
          <w:szCs w:val="28"/>
        </w:rPr>
        <w:t>«Поддержка и развитие малого и среднего предпринимательства»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Паспорт подпрограммы </w:t>
      </w:r>
    </w:p>
    <w:p w:rsidR="00A475C7" w:rsidRPr="00665A53" w:rsidRDefault="00A475C7" w:rsidP="00A475C7">
      <w:pPr>
        <w:rPr>
          <w:rFonts w:ascii="Times New Roman" w:hAnsi="Times New Roman" w:cs="Times New Roman"/>
          <w:sz w:val="28"/>
          <w:szCs w:val="28"/>
        </w:rPr>
      </w:pP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7920"/>
      </w:tblGrid>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Поддержка и развитие малого и среднего предпринимательства</w:t>
            </w:r>
          </w:p>
        </w:tc>
      </w:tr>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Срок реализации подпрограммы </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 2020 годы </w:t>
            </w:r>
          </w:p>
        </w:tc>
      </w:tr>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Исполнители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Отдел экономического развития и торговли </w:t>
            </w:r>
          </w:p>
        </w:tc>
      </w:tr>
      <w:tr w:rsidR="00A475C7" w:rsidRPr="00665A53" w:rsidTr="00665A53">
        <w:trPr>
          <w:trHeight w:val="3880"/>
        </w:trPr>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Цель (цели)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Формирование  и обеспечение   благоприятных условий для создания, развития и устойчивого  функционирования малого и среднего  предпринимательства, оказание содействия, субъектам малого и среднего предпринимательства в продвижении производимых ими товаров (работ, услуг), увеличение количества субъектов малого и среднего предпринимательства, увеличение  вклада предпринимательства в решение задач социально-экономического развития  района,  создания новых рабочих мест, обеспечение занятости населения и развитие самозанятости,  увеличение доли уплаченных субъектами малого и среднего предпринимательства налогов  </w:t>
            </w:r>
          </w:p>
        </w:tc>
      </w:tr>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Объемы ресурсного обеспечения </w:t>
            </w:r>
            <w:r w:rsidRPr="00665A53">
              <w:rPr>
                <w:rFonts w:ascii="Times New Roman" w:hAnsi="Times New Roman" w:cs="Times New Roman"/>
                <w:sz w:val="28"/>
                <w:szCs w:val="28"/>
              </w:rPr>
              <w:lastRenderedPageBreak/>
              <w:t>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Общий объем бюджетных ассигнований: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163 844,244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2015 год –  73 517,166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32 495,409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9 810,140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6 823,540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6 433,240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6 433,240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7 838,00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6 938,00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6 544,78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6 390,3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6 390,3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6 000,0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6 000,0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бюджета МО «Родниковское городское поселение»: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5 410,80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5 020,80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1 577,00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1 833,30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потери районного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37,085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527,588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2016 год –  593,270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593,270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33,24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33,24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33,24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потери бюджета МО «Родниковское городское поселение»: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37,085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527,588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593,270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593,270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25 061,383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1 139,354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118 559,891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45 103,190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21 647,735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2018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ИГФПМП:</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6 500,0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15 000,0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400,0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400,0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400,0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400,0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400,0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400,0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400,0 тыс.руб. </w:t>
            </w:r>
          </w:p>
        </w:tc>
      </w:tr>
    </w:tbl>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ab/>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 Анализ текущей ситуации в сфере реализации подпрограммы</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 xml:space="preserve">Развитие малого и среднего предпринимательства является одним из наиболее значимых направлений деятельности органов власти всех уровней в рамках решения вопросов социально-экономического развития территорий и смягчения социальных проблем. Малое и среднее предпринимательство представляет собой специфический сектор экономики, создающий материальные блага при минимальном привлечении материальных, энергетических, природных ресурсов и максимальном использовании человеческого капитала. В то же время, данный сектор является </w:t>
      </w:r>
      <w:r w:rsidRPr="00665A53">
        <w:rPr>
          <w:rFonts w:ascii="Times New Roman" w:hAnsi="Times New Roman" w:cs="Times New Roman"/>
          <w:sz w:val="28"/>
          <w:szCs w:val="28"/>
        </w:rPr>
        <w:lastRenderedPageBreak/>
        <w:t>важной сферой самореализации и самообеспечения населения, источником для создания рабочих мест и основой формирования среднего класса.</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ab/>
        <w:t xml:space="preserve"> На территории Родниковского района осуществляют свою деятельность более 1000 субъектов малого и среднего бизнеса. На одну тысячу жителей приходится 30,06 малых и средних предприятий, включая индивидуальных предпринимателей.</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 xml:space="preserve">В сфере малого и среднего предпринимательства трудятся 7,04 тыс. человек, что составляет  53,01 % от общей численности занятых в экономике района. </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 xml:space="preserve">Структура малых и средних предприятий по видам экономической деятельности в течение ряда лет остается практически неизменной. Торговля и общественное питание является наиболее предпочтительной для бизнеса. Удельный вес данной отрасли в общем количестве малых предприятий района составляет 41,77%.  </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В целях выработки решений по улучшению экономических, правовых и организационных условий для устойчивого развития малого и среднего предпринимательства в районе действует координационный совет по развитию малого и среднего предпринимательства при Главе администрации.</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На территории района осуществляет свою деятельность Совет предпринимателей Родниковского муниципального района. В течение года  проводятся информационно-деловые встречи с субъектами малого бизнеса по вопросам оказания государственной поддержки с участием представителей Департамента экономического развития, Фонда поддержки малого предпринимательства.</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Активно осуществляет свою работу представительство Ивановского государственного фонда поддержки малого предпринимательства, который реализует комплекс мер по поддержке малого и среднего предпринимательства (микрозайм под льготный процент; поручительство перед коммерческими банками и лизинговыми компаниями по обязательствам субъекта малого и среднего предпринимательства).</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3. Целевые индикаторы (показатели) и ожидаемые</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 xml:space="preserve"> результаты реализации  подрограммы.</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Целью подпрограммы является создание благоприятных условий для создания, развития и устойчивого  функционирования малого и среднего  предпринимательства, увеличения его вклада в решение задач социально - экономического  развития района.</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Для достижения поставленной цели должны быть решены следующие задачи:</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lastRenderedPageBreak/>
        <w:t xml:space="preserve">- повышение конкурентоспособности субъектов малого и среднего предпринимательства на внутренних и внешних рынках; </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 расширение использования информационно-коммуникационных технологий субъектами малого и среднего предпринимательства;</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 развитие деловой активности населения  за счет повышения интереса к предпринимательской деятельности;</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 улучшение стартовых условий для предпринимательской деятельности представителям социально незащищенных слоев населения и молодежи;</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-совершенствование информационно-консультационной поддержки субъектов малого предпринимательства;</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 развитие системы поддержки в области подготовки, переподготовки и повышения квалификации кадрового состава субъектов малого и среднего предпринимательства;</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 xml:space="preserve">- развитие механизмов, обеспечивающих доступ субъектов  малого и среднего предпринимательства к финансовым и материальным  ресурсам, </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 обеспечение первоочередной поддержки субъектов малого и среднего  предпринимательства, ведущих деятельность в приоритетных сферах  развития;</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 развитие механизмов, направленных на содействие в устранении административных барьеров и препятствий, сдерживающих развитие малого и среднего предпринимательства.</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Показателями достижения целей и решения задач подпрограммы  являются:</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 xml:space="preserve">- количество малых и средних предприятий; </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 объем инвестиций в основной капитал;</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 среднесписочная численность работников (без внешних совместителей) малых и средних предприятий;</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 доля среднесписочной численности работников (без внешних совместителей) малых и средних предприятий в среднесписочной численности работников (без внешних совместителей) всех предприятий и организаций района;</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 количество субъектов малого и среднего предпринимательства, которым оказана поддержка;</w:t>
      </w:r>
    </w:p>
    <w:p w:rsidR="00A475C7" w:rsidRPr="00665A53" w:rsidRDefault="00A475C7" w:rsidP="00150EB9">
      <w:pPr>
        <w:jc w:val="both"/>
        <w:rPr>
          <w:rFonts w:ascii="Times New Roman" w:hAnsi="Times New Roman" w:cs="Times New Roman"/>
          <w:sz w:val="28"/>
          <w:szCs w:val="28"/>
        </w:rPr>
      </w:pPr>
      <w:r w:rsidRPr="00665A53">
        <w:rPr>
          <w:rFonts w:ascii="Times New Roman" w:hAnsi="Times New Roman" w:cs="Times New Roman"/>
          <w:sz w:val="28"/>
          <w:szCs w:val="28"/>
        </w:rPr>
        <w:tab/>
        <w:t xml:space="preserve"> - обо</w:t>
      </w:r>
      <w:r w:rsidR="0080201D">
        <w:rPr>
          <w:rFonts w:ascii="Times New Roman" w:hAnsi="Times New Roman" w:cs="Times New Roman"/>
          <w:sz w:val="28"/>
          <w:szCs w:val="28"/>
        </w:rPr>
        <w:t>рот малых и средних предприятий</w:t>
      </w:r>
    </w:p>
    <w:p w:rsidR="00A475C7" w:rsidRPr="00665A53" w:rsidRDefault="00A475C7" w:rsidP="00150EB9">
      <w:pPr>
        <w:jc w:val="both"/>
        <w:rPr>
          <w:rFonts w:ascii="Times New Roman" w:hAnsi="Times New Roman" w:cs="Times New Roman"/>
          <w:sz w:val="28"/>
          <w:szCs w:val="28"/>
        </w:rPr>
        <w:sectPr w:rsidR="00A475C7" w:rsidRPr="00665A53">
          <w:pgSz w:w="11906" w:h="16838"/>
          <w:pgMar w:top="851" w:right="566" w:bottom="1134" w:left="1134" w:header="0" w:footer="0" w:gutter="0"/>
          <w:cols w:space="720"/>
        </w:sectPr>
      </w:pPr>
    </w:p>
    <w:p w:rsidR="00A475C7" w:rsidRPr="00665A53" w:rsidRDefault="00A475C7" w:rsidP="00D3595A">
      <w:pPr>
        <w:jc w:val="right"/>
        <w:rPr>
          <w:rFonts w:ascii="Times New Roman" w:hAnsi="Times New Roman" w:cs="Times New Roman"/>
          <w:sz w:val="28"/>
          <w:szCs w:val="28"/>
        </w:rPr>
      </w:pPr>
      <w:r w:rsidRPr="00665A53">
        <w:rPr>
          <w:rFonts w:ascii="Times New Roman" w:hAnsi="Times New Roman" w:cs="Times New Roman"/>
          <w:sz w:val="28"/>
          <w:szCs w:val="28"/>
        </w:rPr>
        <w:lastRenderedPageBreak/>
        <w:t>Таблица 1</w:t>
      </w:r>
    </w:p>
    <w:p w:rsidR="00A475C7" w:rsidRPr="00665A53" w:rsidRDefault="00A475C7" w:rsidP="00A475C7">
      <w:pPr>
        <w:rPr>
          <w:rFonts w:ascii="Times New Roman" w:hAnsi="Times New Roman" w:cs="Times New Roman"/>
          <w:sz w:val="28"/>
          <w:szCs w:val="28"/>
        </w:rPr>
      </w:pPr>
    </w:p>
    <w:p w:rsidR="00A475C7" w:rsidRPr="00665A53" w:rsidRDefault="00A475C7" w:rsidP="00D3595A">
      <w:pPr>
        <w:jc w:val="center"/>
        <w:rPr>
          <w:rFonts w:ascii="Times New Roman" w:hAnsi="Times New Roman" w:cs="Times New Roman"/>
          <w:sz w:val="28"/>
          <w:szCs w:val="28"/>
        </w:rPr>
      </w:pPr>
      <w:r w:rsidRPr="00665A53">
        <w:rPr>
          <w:rFonts w:ascii="Times New Roman" w:hAnsi="Times New Roman" w:cs="Times New Roman"/>
          <w:sz w:val="28"/>
          <w:szCs w:val="28"/>
        </w:rPr>
        <w:t>Сведения о целевых индикаторах (показателях) реализации подпрограммы</w:t>
      </w:r>
    </w:p>
    <w:p w:rsidR="00A475C7" w:rsidRPr="00665A53" w:rsidRDefault="00A475C7" w:rsidP="00A475C7">
      <w:pPr>
        <w:rPr>
          <w:rFonts w:ascii="Times New Roman" w:hAnsi="Times New Roman" w:cs="Times New Roman"/>
          <w:sz w:val="28"/>
          <w:szCs w:val="28"/>
        </w:rPr>
      </w:pPr>
    </w:p>
    <w:tbl>
      <w:tblPr>
        <w:tblW w:w="15645" w:type="dxa"/>
        <w:jc w:val="center"/>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37"/>
        <w:gridCol w:w="4047"/>
        <w:gridCol w:w="1099"/>
        <w:gridCol w:w="1235"/>
        <w:gridCol w:w="1538"/>
        <w:gridCol w:w="1817"/>
        <w:gridCol w:w="1268"/>
        <w:gridCol w:w="1384"/>
        <w:gridCol w:w="1310"/>
        <w:gridCol w:w="1310"/>
      </w:tblGrid>
      <w:tr w:rsidR="00A475C7" w:rsidRPr="00665A53" w:rsidTr="00665A53">
        <w:trPr>
          <w:jc w:val="center"/>
        </w:trPr>
        <w:tc>
          <w:tcPr>
            <w:tcW w:w="636" w:type="dxa"/>
            <w:vMerge w:val="restart"/>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п/п</w:t>
            </w:r>
          </w:p>
          <w:p w:rsidR="00A475C7" w:rsidRPr="00665A53" w:rsidRDefault="00A475C7" w:rsidP="00A475C7">
            <w:pPr>
              <w:rPr>
                <w:rFonts w:ascii="Times New Roman" w:hAnsi="Times New Roman" w:cs="Times New Roman"/>
                <w:sz w:val="28"/>
                <w:szCs w:val="28"/>
              </w:rPr>
            </w:pPr>
          </w:p>
        </w:tc>
        <w:tc>
          <w:tcPr>
            <w:tcW w:w="4048" w:type="dxa"/>
            <w:vMerge w:val="restar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целевого индикатора (показателя)</w:t>
            </w:r>
          </w:p>
        </w:tc>
        <w:tc>
          <w:tcPr>
            <w:tcW w:w="1099" w:type="dxa"/>
            <w:vMerge w:val="restart"/>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Ед. изм.</w:t>
            </w:r>
          </w:p>
          <w:p w:rsidR="00A475C7" w:rsidRPr="00665A53" w:rsidRDefault="00A475C7" w:rsidP="00A475C7">
            <w:pPr>
              <w:rPr>
                <w:rFonts w:ascii="Times New Roman" w:hAnsi="Times New Roman" w:cs="Times New Roman"/>
                <w:sz w:val="28"/>
                <w:szCs w:val="28"/>
              </w:rPr>
            </w:pPr>
          </w:p>
        </w:tc>
        <w:tc>
          <w:tcPr>
            <w:tcW w:w="9869" w:type="dxa"/>
            <w:gridSpan w:val="7"/>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Значения целевых индикаторов (показателей)</w:t>
            </w:r>
          </w:p>
        </w:tc>
      </w:tr>
      <w:tr w:rsidR="00A475C7" w:rsidRPr="00665A53" w:rsidTr="00665A53">
        <w:trPr>
          <w:trHeight w:val="876"/>
          <w:jc w:val="center"/>
        </w:trPr>
        <w:tc>
          <w:tcPr>
            <w:tcW w:w="636"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4048"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099"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23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w:t>
            </w:r>
          </w:p>
        </w:tc>
        <w:tc>
          <w:tcPr>
            <w:tcW w:w="1539"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w:t>
            </w:r>
          </w:p>
        </w:tc>
        <w:tc>
          <w:tcPr>
            <w:tcW w:w="1818"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w:t>
            </w:r>
          </w:p>
        </w:tc>
        <w:tc>
          <w:tcPr>
            <w:tcW w:w="1269"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w:t>
            </w:r>
          </w:p>
        </w:tc>
        <w:tc>
          <w:tcPr>
            <w:tcW w:w="138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w:t>
            </w:r>
          </w:p>
        </w:tc>
        <w:tc>
          <w:tcPr>
            <w:tcW w:w="131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w:t>
            </w:r>
          </w:p>
        </w:tc>
        <w:tc>
          <w:tcPr>
            <w:tcW w:w="1311"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w:t>
            </w:r>
          </w:p>
        </w:tc>
      </w:tr>
      <w:tr w:rsidR="00A475C7" w:rsidRPr="00665A53" w:rsidTr="00665A53">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4048"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Количество малых и средних предприятий</w:t>
            </w:r>
          </w:p>
          <w:p w:rsidR="00A475C7" w:rsidRPr="00665A53" w:rsidRDefault="00A475C7" w:rsidP="00A475C7">
            <w:pPr>
              <w:rPr>
                <w:rFonts w:ascii="Times New Roman" w:hAnsi="Times New Roman" w:cs="Times New Roman"/>
                <w:sz w:val="28"/>
                <w:szCs w:val="28"/>
              </w:rPr>
            </w:pPr>
          </w:p>
        </w:tc>
        <w:tc>
          <w:tcPr>
            <w:tcW w:w="1099"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тыс. единиц</w:t>
            </w:r>
          </w:p>
        </w:tc>
        <w:tc>
          <w:tcPr>
            <w:tcW w:w="123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0,83</w:t>
            </w:r>
          </w:p>
        </w:tc>
        <w:tc>
          <w:tcPr>
            <w:tcW w:w="1539"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0,84</w:t>
            </w:r>
          </w:p>
        </w:tc>
        <w:tc>
          <w:tcPr>
            <w:tcW w:w="1818"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0,85</w:t>
            </w:r>
          </w:p>
        </w:tc>
        <w:tc>
          <w:tcPr>
            <w:tcW w:w="1269"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0,86</w:t>
            </w:r>
          </w:p>
        </w:tc>
        <w:tc>
          <w:tcPr>
            <w:tcW w:w="138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0,86</w:t>
            </w:r>
          </w:p>
        </w:tc>
        <w:tc>
          <w:tcPr>
            <w:tcW w:w="131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0,87</w:t>
            </w:r>
          </w:p>
        </w:tc>
        <w:tc>
          <w:tcPr>
            <w:tcW w:w="131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0,87</w:t>
            </w:r>
          </w:p>
        </w:tc>
      </w:tr>
      <w:tr w:rsidR="00A475C7" w:rsidRPr="00665A53" w:rsidTr="00665A53">
        <w:trPr>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4048"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Среднесписочная численность работников</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(без внешних совместителей), занятых на малых и средних предприятий района</w:t>
            </w:r>
          </w:p>
          <w:p w:rsidR="00A475C7" w:rsidRPr="00665A53" w:rsidRDefault="00A475C7" w:rsidP="00A475C7">
            <w:pPr>
              <w:rPr>
                <w:rFonts w:ascii="Times New Roman" w:hAnsi="Times New Roman" w:cs="Times New Roman"/>
                <w:sz w:val="28"/>
                <w:szCs w:val="28"/>
              </w:rPr>
            </w:pPr>
          </w:p>
        </w:tc>
        <w:tc>
          <w:tcPr>
            <w:tcW w:w="1099"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тыс.</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человек</w:t>
            </w:r>
          </w:p>
        </w:tc>
        <w:tc>
          <w:tcPr>
            <w:tcW w:w="123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4,46</w:t>
            </w:r>
          </w:p>
        </w:tc>
        <w:tc>
          <w:tcPr>
            <w:tcW w:w="1539"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4,50</w:t>
            </w:r>
          </w:p>
        </w:tc>
        <w:tc>
          <w:tcPr>
            <w:tcW w:w="1818"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4,54</w:t>
            </w:r>
          </w:p>
        </w:tc>
        <w:tc>
          <w:tcPr>
            <w:tcW w:w="1269"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4,60</w:t>
            </w:r>
          </w:p>
        </w:tc>
        <w:tc>
          <w:tcPr>
            <w:tcW w:w="138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4,70</w:t>
            </w:r>
          </w:p>
        </w:tc>
        <w:tc>
          <w:tcPr>
            <w:tcW w:w="131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4,80</w:t>
            </w:r>
          </w:p>
        </w:tc>
        <w:tc>
          <w:tcPr>
            <w:tcW w:w="131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4,90</w:t>
            </w:r>
          </w:p>
        </w:tc>
      </w:tr>
      <w:tr w:rsidR="00A475C7" w:rsidRPr="00665A53" w:rsidTr="00665A53">
        <w:trPr>
          <w:trHeight w:val="468"/>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4048"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Оборот малых и средних предприятий</w:t>
            </w:r>
          </w:p>
          <w:p w:rsidR="00A475C7" w:rsidRPr="00665A53" w:rsidRDefault="00A475C7" w:rsidP="00A475C7">
            <w:pPr>
              <w:rPr>
                <w:rFonts w:ascii="Times New Roman" w:hAnsi="Times New Roman" w:cs="Times New Roman"/>
                <w:sz w:val="28"/>
                <w:szCs w:val="28"/>
              </w:rPr>
            </w:pPr>
          </w:p>
        </w:tc>
        <w:tc>
          <w:tcPr>
            <w:tcW w:w="1099"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млн.</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руб.</w:t>
            </w:r>
          </w:p>
        </w:tc>
        <w:tc>
          <w:tcPr>
            <w:tcW w:w="123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4 797,31</w:t>
            </w:r>
          </w:p>
        </w:tc>
        <w:tc>
          <w:tcPr>
            <w:tcW w:w="1539"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5 362,02</w:t>
            </w:r>
          </w:p>
        </w:tc>
        <w:tc>
          <w:tcPr>
            <w:tcW w:w="1818"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7 115,60</w:t>
            </w:r>
          </w:p>
        </w:tc>
        <w:tc>
          <w:tcPr>
            <w:tcW w:w="1269"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7 649,27</w:t>
            </w:r>
          </w:p>
        </w:tc>
        <w:tc>
          <w:tcPr>
            <w:tcW w:w="138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8 261,21</w:t>
            </w:r>
          </w:p>
        </w:tc>
        <w:tc>
          <w:tcPr>
            <w:tcW w:w="131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8 963,41</w:t>
            </w:r>
          </w:p>
        </w:tc>
        <w:tc>
          <w:tcPr>
            <w:tcW w:w="131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9 770,12</w:t>
            </w:r>
          </w:p>
        </w:tc>
      </w:tr>
      <w:tr w:rsidR="00A475C7" w:rsidRPr="00665A53" w:rsidTr="00665A53">
        <w:trPr>
          <w:trHeight w:val="468"/>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4</w:t>
            </w:r>
          </w:p>
        </w:tc>
        <w:tc>
          <w:tcPr>
            <w:tcW w:w="4048"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Количество субъектов малого и среднего предпринимательства, которым оказана поддержка</w:t>
            </w:r>
          </w:p>
          <w:p w:rsidR="00A475C7" w:rsidRPr="00665A53" w:rsidRDefault="00A475C7" w:rsidP="00A475C7">
            <w:pPr>
              <w:rPr>
                <w:rFonts w:ascii="Times New Roman" w:hAnsi="Times New Roman" w:cs="Times New Roman"/>
                <w:sz w:val="28"/>
                <w:szCs w:val="28"/>
              </w:rPr>
            </w:pPr>
          </w:p>
        </w:tc>
        <w:tc>
          <w:tcPr>
            <w:tcW w:w="1099"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чел.</w:t>
            </w:r>
          </w:p>
        </w:tc>
        <w:tc>
          <w:tcPr>
            <w:tcW w:w="123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30</w:t>
            </w:r>
          </w:p>
        </w:tc>
        <w:tc>
          <w:tcPr>
            <w:tcW w:w="1539"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w:t>
            </w:r>
          </w:p>
        </w:tc>
        <w:tc>
          <w:tcPr>
            <w:tcW w:w="1818"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w:t>
            </w:r>
          </w:p>
        </w:tc>
        <w:tc>
          <w:tcPr>
            <w:tcW w:w="1269"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c>
          <w:tcPr>
            <w:tcW w:w="138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c>
          <w:tcPr>
            <w:tcW w:w="131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c>
          <w:tcPr>
            <w:tcW w:w="131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r>
      <w:tr w:rsidR="00A475C7" w:rsidRPr="00665A53" w:rsidTr="00665A53">
        <w:trPr>
          <w:trHeight w:val="468"/>
          <w:jc w:val="center"/>
        </w:trPr>
        <w:tc>
          <w:tcPr>
            <w:tcW w:w="63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c>
          <w:tcPr>
            <w:tcW w:w="404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Количество размещенных заказов на поставки товаров, выполнение работ оказание услуг для муниципальных нужд СМСП</w:t>
            </w:r>
          </w:p>
        </w:tc>
        <w:tc>
          <w:tcPr>
            <w:tcW w:w="1099"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единиц</w:t>
            </w:r>
          </w:p>
        </w:tc>
        <w:tc>
          <w:tcPr>
            <w:tcW w:w="123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51</w:t>
            </w:r>
          </w:p>
        </w:tc>
        <w:tc>
          <w:tcPr>
            <w:tcW w:w="1539"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52</w:t>
            </w:r>
          </w:p>
        </w:tc>
        <w:tc>
          <w:tcPr>
            <w:tcW w:w="1818"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55</w:t>
            </w:r>
          </w:p>
        </w:tc>
        <w:tc>
          <w:tcPr>
            <w:tcW w:w="1269"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w:t>
            </w:r>
          </w:p>
        </w:tc>
        <w:tc>
          <w:tcPr>
            <w:tcW w:w="138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61</w:t>
            </w:r>
          </w:p>
        </w:tc>
        <w:tc>
          <w:tcPr>
            <w:tcW w:w="131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62</w:t>
            </w:r>
          </w:p>
        </w:tc>
        <w:tc>
          <w:tcPr>
            <w:tcW w:w="131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63</w:t>
            </w:r>
          </w:p>
        </w:tc>
      </w:tr>
    </w:tbl>
    <w:p w:rsidR="00A475C7" w:rsidRPr="00665A53" w:rsidRDefault="00A475C7" w:rsidP="00A475C7">
      <w:pPr>
        <w:rPr>
          <w:rFonts w:ascii="Times New Roman" w:hAnsi="Times New Roman" w:cs="Times New Roman"/>
          <w:sz w:val="28"/>
          <w:szCs w:val="28"/>
        </w:rPr>
        <w:sectPr w:rsidR="00A475C7" w:rsidRPr="00665A53">
          <w:pgSz w:w="16838" w:h="11906" w:orient="landscape"/>
          <w:pgMar w:top="567" w:right="1134" w:bottom="1134" w:left="851" w:header="0" w:footer="0" w:gutter="0"/>
          <w:cols w:space="720"/>
        </w:sectPr>
      </w:pP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lastRenderedPageBreak/>
        <w:t>Ожидаемые результаты реализации подпрограммы.</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Предполагается увеличение:</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численности занятости в малом и среднем бизнесе на 5-10%;</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оборота по малым и средним предприятиям на 7-12 %;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объема налоговых поступлений от субъектов малого и среднего бизнеса в бюджет района на 8-12 %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4. Основные мероприятия и ресурсное обеспечение подрограммы.</w:t>
      </w:r>
      <w:r w:rsidR="00D3595A">
        <w:rPr>
          <w:rFonts w:ascii="Times New Roman" w:hAnsi="Times New Roman" w:cs="Times New Roman"/>
          <w:sz w:val="28"/>
          <w:szCs w:val="28"/>
        </w:rPr>
        <w:t xml:space="preserve"> </w:t>
      </w:r>
      <w:r w:rsidRPr="00665A53">
        <w:rPr>
          <w:rFonts w:ascii="Times New Roman" w:hAnsi="Times New Roman" w:cs="Times New Roman"/>
          <w:sz w:val="28"/>
          <w:szCs w:val="28"/>
        </w:rPr>
        <w:t>Система программных мероприятий представляет собой комплекс взаимоувязанных мер, направленных на решение основной цели и задач подпрограммы.</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Важным моментом является система прямых и обратных связей между субъектами малого и среднего предпринимательства (далее – СМСП) и структурами поддержки частного бизнеса. Предполагается, с одной стороны, формирование эффективных механизмов доведения информации о мероприятиях подрограммы и преимуществах участия в ее реализации до большинства представителей малого и среднего бизнеса, с другой - оперативная корректировка мер поддержки малого и среднего предпринимательства в соответствии с меняющимися запросами и внешней ситуацией.</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Будет продолжено проведение двусторонних деловых встреч представителей предпринимательского сообщества и организаций, осуществляющих функции контроля и надзора, тематических «круглых столов».</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В целях поддержки предпринимательства в районе создан государственный фонд поддержки малого предпринимательства, который содействует  в получении субсидий в виде возмещения части процентов по договорам на приобретение оборудования для осуществления предпринимательской  деятельности, помогает реализовать бизнес - проекты предприятиям любой формы собственности. Главное условие поддержки – создание и сохранение рабочих мест, рост заработной платы, увеличение налогооблагаемой базы.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Оказание финансовой поддержки СМСП осуществляется путем предоставления льгот по земельному налогу и аренде земельного участка. Также предоставляются субсидии по частичному возмещению затрат на оказание транспортных услуг населению в соответствии с Порядком предоставления субсидии из районного бюджета  на возмещение недополученных доходов в связи с предоставлением транспортных услуг населению на маршрутах пригородного сообщения, утвержденного постановлением администрации муниципального образования «Родниковский муниципальный район» от 27.06.2013г. № 781.</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lastRenderedPageBreak/>
        <w:t>Оказание имущественной поддержки СМСП осуществляется в виде передачи во владение и (или) в пользование муниципального имущества, в том числе земельных участков, зданий, строений, сооружений, нежилых помещений, оборудования, машин, механизмов, установок, транспортных средств, инвентаря, инструментов, на возмездной основе, безвозмездной основе или на льготных условиях. Указанное имущество должно использоваться по целевому назначению, при этом запрещаются продажа переданного СМСП имущества, переуступка прав пользования им, передача прав пользования им в залог и внесение прав пользования таким имуществом в уставный капитал любых других субъектов хозяйственной деятельности.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Недостаток информации является одной из причин, сдерживающих развитие малого и среднего предпринимательства   на территории муниципального образования «Родниковский муниципальный район». Особенно это важно на начальной стадии работы субъектов предпринимательства. При организации нового дела представителям малого бизнеса необходимо  иметь информацию об уже сложившемся рынке производства товаров и услуг на территории муниципального образования «Родниковский муниципальный район», формах поддержки предпринимательства на территории муниципального образования «Родниковский муниципальный район», а также получать правовую информацию. В связи с этим, Программой предусматривается сбор статистической информации, имеющей отношение к деятельности СМСП, а также правовой информации и размещение ее в разделе «Малый и средний бизнес» на официальном сайте администрации муниципального образования «Родниковский муниципальный район».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Одной из задач является создание положительного общественного мнения о предпринимательской деятельности. Для ее решения в средствах массовой информации будут публиковаться статьи по проблемам и достижениям в малом и среднем предпринимательстве, приглашаться журналисты на деловые встречи, «круглые столы» и другие мероприятия с участием представителей различных ветвей власти и предпринимательского сообщества.</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Также важной является работа по подготовке квалифицированных кадров, которая будет осуществляться ОГКУ «Родниковский центр занятости населения» в виде консультаций, подготовке и переподготовке безработных граждан по наиболее востребованным в районе специальностям. А также организация обучения будущих (старшеклассники общеобразовательных школ и училищ, молодежь) и действующих предпринимателей путем проведения информационно-обучающих семинаров, а также семинаров по вопросам профилактики нарушений законодательства.</w:t>
      </w:r>
    </w:p>
    <w:p w:rsidR="00D3595A" w:rsidRDefault="00D3595A" w:rsidP="00D3595A">
      <w:pPr>
        <w:jc w:val="both"/>
        <w:rPr>
          <w:rFonts w:ascii="Times New Roman" w:hAnsi="Times New Roman" w:cs="Times New Roman"/>
          <w:sz w:val="28"/>
          <w:szCs w:val="28"/>
        </w:rPr>
        <w:sectPr w:rsidR="00D3595A" w:rsidSect="00D3595A">
          <w:pgSz w:w="11906" w:h="16838" w:code="9"/>
          <w:pgMar w:top="1134" w:right="1134" w:bottom="851" w:left="748" w:header="0" w:footer="0" w:gutter="0"/>
          <w:cols w:space="720"/>
        </w:sectPr>
      </w:pPr>
    </w:p>
    <w:p w:rsidR="00A475C7" w:rsidRPr="00665A53" w:rsidRDefault="00A475C7" w:rsidP="00D3595A">
      <w:pPr>
        <w:jc w:val="right"/>
        <w:rPr>
          <w:rFonts w:ascii="Times New Roman" w:hAnsi="Times New Roman" w:cs="Times New Roman"/>
          <w:sz w:val="28"/>
          <w:szCs w:val="28"/>
        </w:rPr>
      </w:pPr>
      <w:r w:rsidRPr="00665A53">
        <w:rPr>
          <w:rFonts w:ascii="Times New Roman" w:hAnsi="Times New Roman" w:cs="Times New Roman"/>
          <w:sz w:val="28"/>
          <w:szCs w:val="28"/>
        </w:rPr>
        <w:lastRenderedPageBreak/>
        <w:t xml:space="preserve">Таблица 2 </w:t>
      </w:r>
    </w:p>
    <w:tbl>
      <w:tblPr>
        <w:tblW w:w="149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157"/>
        <w:gridCol w:w="1974"/>
        <w:gridCol w:w="1727"/>
        <w:gridCol w:w="1727"/>
        <w:gridCol w:w="1371"/>
      </w:tblGrid>
      <w:tr w:rsidR="00A475C7" w:rsidRPr="00665A53" w:rsidTr="00D3595A">
        <w:trPr>
          <w:trHeight w:val="313"/>
        </w:trPr>
        <w:tc>
          <w:tcPr>
            <w:tcW w:w="8157" w:type="dxa"/>
            <w:vMerge w:val="restar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показателя</w:t>
            </w:r>
          </w:p>
        </w:tc>
        <w:tc>
          <w:tcPr>
            <w:tcW w:w="6798" w:type="dxa"/>
            <w:gridSpan w:val="4"/>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Данные по годам, чел.</w:t>
            </w:r>
          </w:p>
        </w:tc>
      </w:tr>
      <w:tr w:rsidR="00A475C7" w:rsidRPr="00665A53" w:rsidTr="00D3595A">
        <w:trPr>
          <w:trHeight w:val="144"/>
        </w:trPr>
        <w:tc>
          <w:tcPr>
            <w:tcW w:w="8157"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9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год</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год</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год</w:t>
            </w:r>
          </w:p>
        </w:tc>
        <w:tc>
          <w:tcPr>
            <w:tcW w:w="1371"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w:t>
            </w:r>
          </w:p>
          <w:p w:rsidR="00A475C7" w:rsidRPr="00665A53" w:rsidRDefault="00A475C7" w:rsidP="00A475C7">
            <w:pPr>
              <w:rPr>
                <w:rFonts w:ascii="Times New Roman" w:hAnsi="Times New Roman" w:cs="Times New Roman"/>
                <w:sz w:val="28"/>
                <w:szCs w:val="28"/>
              </w:rPr>
            </w:pPr>
          </w:p>
        </w:tc>
      </w:tr>
      <w:tr w:rsidR="00A475C7" w:rsidRPr="00665A53" w:rsidTr="00D3595A">
        <w:trPr>
          <w:trHeight w:val="1673"/>
        </w:trPr>
        <w:tc>
          <w:tcPr>
            <w:tcW w:w="815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Количество граждан, прошедших профессиональную подготовку, переподготовку, курсы повышения квалификации</w:t>
            </w:r>
          </w:p>
        </w:tc>
        <w:tc>
          <w:tcPr>
            <w:tcW w:w="19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96</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96</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96</w:t>
            </w:r>
          </w:p>
        </w:tc>
        <w:tc>
          <w:tcPr>
            <w:tcW w:w="137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112</w:t>
            </w:r>
          </w:p>
        </w:tc>
      </w:tr>
      <w:tr w:rsidR="00A475C7" w:rsidRPr="00665A53" w:rsidTr="00D3595A">
        <w:trPr>
          <w:trHeight w:val="572"/>
        </w:trPr>
        <w:tc>
          <w:tcPr>
            <w:tcW w:w="815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 том числе по профессиям:</w:t>
            </w:r>
          </w:p>
        </w:tc>
        <w:tc>
          <w:tcPr>
            <w:tcW w:w="1974" w:type="dxa"/>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tc>
        <w:tc>
          <w:tcPr>
            <w:tcW w:w="1727" w:type="dxa"/>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tc>
        <w:tc>
          <w:tcPr>
            <w:tcW w:w="1727" w:type="dxa"/>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tc>
        <w:tc>
          <w:tcPr>
            <w:tcW w:w="1371" w:type="dxa"/>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tc>
      </w:tr>
      <w:tr w:rsidR="00A475C7" w:rsidRPr="00665A53" w:rsidTr="00D3595A">
        <w:trPr>
          <w:trHeight w:val="551"/>
        </w:trPr>
        <w:tc>
          <w:tcPr>
            <w:tcW w:w="815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-оператор ЭВМ</w:t>
            </w:r>
          </w:p>
        </w:tc>
        <w:tc>
          <w:tcPr>
            <w:tcW w:w="19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w:t>
            </w:r>
          </w:p>
        </w:tc>
        <w:tc>
          <w:tcPr>
            <w:tcW w:w="137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w:t>
            </w:r>
          </w:p>
        </w:tc>
      </w:tr>
      <w:tr w:rsidR="00A475C7" w:rsidRPr="00665A53" w:rsidTr="00D3595A">
        <w:trPr>
          <w:trHeight w:val="932"/>
        </w:trPr>
        <w:tc>
          <w:tcPr>
            <w:tcW w:w="815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-электромонтер по ремонту и обслуживанию электрооборудованию</w:t>
            </w:r>
          </w:p>
        </w:tc>
        <w:tc>
          <w:tcPr>
            <w:tcW w:w="19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w:t>
            </w:r>
          </w:p>
        </w:tc>
        <w:tc>
          <w:tcPr>
            <w:tcW w:w="137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w:t>
            </w:r>
          </w:p>
        </w:tc>
      </w:tr>
      <w:tr w:rsidR="00A475C7" w:rsidRPr="00665A53" w:rsidTr="00D3595A">
        <w:trPr>
          <w:trHeight w:val="572"/>
        </w:trPr>
        <w:tc>
          <w:tcPr>
            <w:tcW w:w="815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-продавец продовольственных товаров</w:t>
            </w:r>
          </w:p>
        </w:tc>
        <w:tc>
          <w:tcPr>
            <w:tcW w:w="19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w:t>
            </w:r>
          </w:p>
        </w:tc>
        <w:tc>
          <w:tcPr>
            <w:tcW w:w="137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w:t>
            </w:r>
          </w:p>
        </w:tc>
      </w:tr>
      <w:tr w:rsidR="00A475C7" w:rsidRPr="00665A53" w:rsidTr="00D3595A">
        <w:trPr>
          <w:trHeight w:val="551"/>
        </w:trPr>
        <w:tc>
          <w:tcPr>
            <w:tcW w:w="815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-электросварщик ручной сварки</w:t>
            </w:r>
          </w:p>
        </w:tc>
        <w:tc>
          <w:tcPr>
            <w:tcW w:w="19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c>
          <w:tcPr>
            <w:tcW w:w="137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r>
      <w:tr w:rsidR="00A475C7" w:rsidRPr="00665A53" w:rsidTr="00D3595A">
        <w:trPr>
          <w:trHeight w:val="551"/>
        </w:trPr>
        <w:tc>
          <w:tcPr>
            <w:tcW w:w="815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бухгалтер со знанием ПК (1С:Бухгалтерия)</w:t>
            </w:r>
          </w:p>
        </w:tc>
        <w:tc>
          <w:tcPr>
            <w:tcW w:w="19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137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r>
      <w:tr w:rsidR="00A475C7" w:rsidRPr="00665A53" w:rsidTr="00D3595A">
        <w:trPr>
          <w:trHeight w:val="572"/>
        </w:trPr>
        <w:tc>
          <w:tcPr>
            <w:tcW w:w="815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сметное дело в строительстве</w:t>
            </w:r>
          </w:p>
        </w:tc>
        <w:tc>
          <w:tcPr>
            <w:tcW w:w="19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37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r>
      <w:tr w:rsidR="00A475C7" w:rsidRPr="00665A53" w:rsidTr="00D3595A">
        <w:trPr>
          <w:trHeight w:val="572"/>
        </w:trPr>
        <w:tc>
          <w:tcPr>
            <w:tcW w:w="815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парикмахер</w:t>
            </w:r>
          </w:p>
        </w:tc>
        <w:tc>
          <w:tcPr>
            <w:tcW w:w="19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w:t>
            </w:r>
          </w:p>
        </w:tc>
        <w:tc>
          <w:tcPr>
            <w:tcW w:w="137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w:t>
            </w:r>
          </w:p>
        </w:tc>
      </w:tr>
      <w:tr w:rsidR="00A475C7" w:rsidRPr="00665A53" w:rsidTr="00D3595A">
        <w:trPr>
          <w:trHeight w:val="572"/>
        </w:trPr>
        <w:tc>
          <w:tcPr>
            <w:tcW w:w="815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секретарь</w:t>
            </w:r>
          </w:p>
        </w:tc>
        <w:tc>
          <w:tcPr>
            <w:tcW w:w="19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w:t>
            </w:r>
          </w:p>
        </w:tc>
        <w:tc>
          <w:tcPr>
            <w:tcW w:w="137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w:t>
            </w:r>
          </w:p>
        </w:tc>
      </w:tr>
      <w:tr w:rsidR="00A475C7" w:rsidRPr="00665A53" w:rsidTr="00D3595A">
        <w:trPr>
          <w:trHeight w:val="932"/>
        </w:trPr>
        <w:tc>
          <w:tcPr>
            <w:tcW w:w="815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тракторист-машинист сельскохозяйственного производства </w:t>
            </w:r>
          </w:p>
        </w:tc>
        <w:tc>
          <w:tcPr>
            <w:tcW w:w="19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c>
          <w:tcPr>
            <w:tcW w:w="137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r>
      <w:tr w:rsidR="00A475C7" w:rsidRPr="00665A53" w:rsidTr="00D3595A">
        <w:trPr>
          <w:trHeight w:val="572"/>
        </w:trPr>
        <w:tc>
          <w:tcPr>
            <w:tcW w:w="815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повар</w:t>
            </w:r>
          </w:p>
        </w:tc>
        <w:tc>
          <w:tcPr>
            <w:tcW w:w="19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w:t>
            </w:r>
          </w:p>
        </w:tc>
        <w:tc>
          <w:tcPr>
            <w:tcW w:w="137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w:t>
            </w:r>
          </w:p>
        </w:tc>
      </w:tr>
      <w:tr w:rsidR="00A475C7" w:rsidRPr="00665A53" w:rsidTr="00D3595A">
        <w:trPr>
          <w:trHeight w:val="551"/>
        </w:trPr>
        <w:tc>
          <w:tcPr>
            <w:tcW w:w="815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столяр  строительный</w:t>
            </w:r>
          </w:p>
        </w:tc>
        <w:tc>
          <w:tcPr>
            <w:tcW w:w="19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w:t>
            </w:r>
          </w:p>
        </w:tc>
        <w:tc>
          <w:tcPr>
            <w:tcW w:w="137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w:t>
            </w:r>
          </w:p>
        </w:tc>
      </w:tr>
      <w:tr w:rsidR="00A475C7" w:rsidRPr="00665A53" w:rsidTr="00D3595A">
        <w:trPr>
          <w:trHeight w:val="572"/>
        </w:trPr>
        <w:tc>
          <w:tcPr>
            <w:tcW w:w="815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швея</w:t>
            </w:r>
          </w:p>
        </w:tc>
        <w:tc>
          <w:tcPr>
            <w:tcW w:w="19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w:t>
            </w:r>
          </w:p>
        </w:tc>
        <w:tc>
          <w:tcPr>
            <w:tcW w:w="137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w:t>
            </w:r>
          </w:p>
        </w:tc>
      </w:tr>
      <w:tr w:rsidR="00A475C7" w:rsidRPr="00665A53" w:rsidTr="00D3595A">
        <w:trPr>
          <w:trHeight w:val="551"/>
        </w:trPr>
        <w:tc>
          <w:tcPr>
            <w:tcW w:w="815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штукатур</w:t>
            </w:r>
          </w:p>
        </w:tc>
        <w:tc>
          <w:tcPr>
            <w:tcW w:w="19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c>
          <w:tcPr>
            <w:tcW w:w="137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r>
      <w:tr w:rsidR="00A475C7" w:rsidRPr="00665A53" w:rsidTr="00D3595A">
        <w:trPr>
          <w:trHeight w:val="551"/>
        </w:trPr>
        <w:tc>
          <w:tcPr>
            <w:tcW w:w="815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менеджер по продажам</w:t>
            </w:r>
          </w:p>
        </w:tc>
        <w:tc>
          <w:tcPr>
            <w:tcW w:w="19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37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r>
      <w:tr w:rsidR="00A475C7" w:rsidRPr="00665A53" w:rsidTr="00D3595A">
        <w:trPr>
          <w:trHeight w:val="572"/>
        </w:trPr>
        <w:tc>
          <w:tcPr>
            <w:tcW w:w="815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косметолог </w:t>
            </w:r>
          </w:p>
        </w:tc>
        <w:tc>
          <w:tcPr>
            <w:tcW w:w="19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72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371"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r>
    </w:tbl>
    <w:p w:rsidR="00D3595A" w:rsidRDefault="00D3595A" w:rsidP="00D3595A">
      <w:pPr>
        <w:jc w:val="both"/>
        <w:rPr>
          <w:rFonts w:ascii="Times New Roman" w:hAnsi="Times New Roman" w:cs="Times New Roman"/>
          <w:sz w:val="28"/>
          <w:szCs w:val="28"/>
        </w:rPr>
        <w:sectPr w:rsidR="00D3595A">
          <w:pgSz w:w="16838" w:h="11906" w:orient="landscape"/>
          <w:pgMar w:top="748" w:right="1134" w:bottom="1134" w:left="851" w:header="0" w:footer="0" w:gutter="0"/>
          <w:cols w:space="720"/>
        </w:sectPr>
      </w:pP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lastRenderedPageBreak/>
        <w:t>Для обеспечения оптимальных темпов экономического роста необходимо повышение конкурентоспособности товаров и услуг. Малое и среднее предпринимательство являются важнейшим фактором формирования конкурентной среды.</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Для продвижения продукции СМСП на региональный, межрегиональный рынок будет оказано содействие в организации выставочно-ярмарочной деятельности, в том числе организации коллективных стендов, значительно снижающих финансовую нагрузку на предпринимателей.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Одной из форм поддержки бизнеса является привлечение наиболее широкого круга предприятий и индивидуальных предпринимателей к участию в поставках товаров, работ и услуг для муниципальных нужд муниципального образования «Родниковский муниципальный район». Это не только развивает конкуренцию, повышает качество оказываемых услуг, но и помогает экономить бюджетные средства.</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Мероприятия данного раздела также направлены на поддержку производителей сельскохозяйственной продукции муниципального образования «Родниковский муниципальный район», а также сельхозпроизводителей Ивановской области путем предоставления им на льготных условиях торговых мест на ярмарках муниципального образования «Родниковский муниципальный район» для реализации продукции собственного производства.</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С целью привлечения инвестиций администрацией муниципального образования «Родниковский муниципальный район» разработан инвестиционный паспорт района, сформированы «зеленые площадки» для организации новых производств. При реализации бизнес-проектов на этих площадках СМСП  администрацией муниципального образования «Родниковский муниципальный район» гарантируется заключение Соглашения, в соответствии с которым инвестору будет оказано финансовое и административное содействие. Возможно оказание помощи в строительстве инженерных коммуникаций к «зеленым площадкам».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Наиболее крупный инвестиционный проект Ивановской области, реализуемый в рамках областной  программы «Развитие малого и среднего предпринимательства» - Создание Индустриального парка Родники на производственной базе предприятия ЗАО ПК «Нордтекс».</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Ивановская область в лице Департамента экономического развития и торговли ежегодно участвует в конкурсном отборе, проводимом Министерством экономического развития России для получения субсидии на реализацию мероприятий для развития инфраструктуры Индустриального парка.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lastRenderedPageBreak/>
        <w:t>Данный проект является примером государственно-частного партнерства и имеет большую социальную значимость, так как позволяет снизить напряженность на рынке труда и диверсифицировать структуру экономики района.</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Приоритетными направлениями подпрограммы являются: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ab/>
        <w:t>1. Развитие производственной сферы.</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ab/>
        <w:t>2. Поддержка инвестиционных проектов малых и средних предприятий, прежде всего инновационной высокотехнологической направленности.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ab/>
        <w:t xml:space="preserve">3. Развитие сферы услуг бытового, транспортного, культурного и физкультурно-оздоровительного характера.  </w:t>
      </w:r>
    </w:p>
    <w:p w:rsidR="00D3595A" w:rsidRDefault="00D3595A" w:rsidP="00A475C7">
      <w:pPr>
        <w:rPr>
          <w:rFonts w:ascii="Times New Roman" w:hAnsi="Times New Roman" w:cs="Times New Roman"/>
          <w:sz w:val="28"/>
          <w:szCs w:val="28"/>
        </w:rPr>
        <w:sectPr w:rsidR="00D3595A" w:rsidSect="00D3595A">
          <w:pgSz w:w="11906" w:h="16838" w:code="9"/>
          <w:pgMar w:top="1134" w:right="1134" w:bottom="851" w:left="748" w:header="0" w:footer="0" w:gutter="0"/>
          <w:cols w:space="720"/>
        </w:sectPr>
      </w:pPr>
    </w:p>
    <w:p w:rsidR="00A475C7" w:rsidRPr="00665A53" w:rsidRDefault="00A475C7" w:rsidP="00D3595A">
      <w:pPr>
        <w:jc w:val="center"/>
        <w:rPr>
          <w:rFonts w:ascii="Times New Roman" w:hAnsi="Times New Roman" w:cs="Times New Roman"/>
          <w:sz w:val="28"/>
          <w:szCs w:val="28"/>
        </w:rPr>
      </w:pPr>
      <w:bookmarkStart w:id="27" w:name="OLE_LINK4"/>
      <w:bookmarkStart w:id="28" w:name="OLE_LINK3"/>
      <w:r w:rsidRPr="00665A53">
        <w:rPr>
          <w:rFonts w:ascii="Times New Roman" w:hAnsi="Times New Roman" w:cs="Times New Roman"/>
          <w:sz w:val="28"/>
          <w:szCs w:val="28"/>
        </w:rPr>
        <w:lastRenderedPageBreak/>
        <w:t>Ресурсное обеспечение мероприятий подпрограммы</w:t>
      </w:r>
    </w:p>
    <w:bookmarkEnd w:id="27"/>
    <w:bookmarkEnd w:id="28"/>
    <w:p w:rsidR="00A475C7" w:rsidRPr="00665A53" w:rsidRDefault="00A475C7" w:rsidP="00D3595A">
      <w:pPr>
        <w:jc w:val="right"/>
        <w:rPr>
          <w:rFonts w:ascii="Times New Roman" w:hAnsi="Times New Roman" w:cs="Times New Roman"/>
          <w:sz w:val="28"/>
          <w:szCs w:val="28"/>
        </w:rPr>
      </w:pPr>
      <w:r w:rsidRPr="00665A53">
        <w:rPr>
          <w:rFonts w:ascii="Times New Roman" w:hAnsi="Times New Roman" w:cs="Times New Roman"/>
          <w:sz w:val="28"/>
          <w:szCs w:val="28"/>
        </w:rPr>
        <w:t xml:space="preserve">Таблица 3 </w:t>
      </w:r>
    </w:p>
    <w:tbl>
      <w:tblPr>
        <w:tblW w:w="0" w:type="auto"/>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1930"/>
        <w:gridCol w:w="1681"/>
        <w:gridCol w:w="1110"/>
        <w:gridCol w:w="1020"/>
        <w:gridCol w:w="1020"/>
        <w:gridCol w:w="931"/>
        <w:gridCol w:w="842"/>
        <w:gridCol w:w="842"/>
        <w:gridCol w:w="842"/>
      </w:tblGrid>
      <w:tr w:rsidR="00A475C7" w:rsidRPr="00665A53" w:rsidTr="00D3595A">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п/п</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мероприятия/ Источник ресурсного обеспечения</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Исполнитель</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w:t>
            </w: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w:t>
            </w:r>
          </w:p>
        </w:tc>
      </w:tr>
      <w:tr w:rsidR="00A475C7" w:rsidRPr="00665A53" w:rsidTr="00D3595A">
        <w:tc>
          <w:tcPr>
            <w:tcW w:w="0" w:type="auto"/>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Подпрограмма, всего (тыс.руб.)</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163 844,244</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73 517,166</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32 495,409</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9 810,14</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6 823,54</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6 433,24</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6 433,24</w:t>
            </w:r>
          </w:p>
        </w:tc>
      </w:tr>
      <w:tr w:rsidR="00A475C7" w:rsidRPr="00665A53" w:rsidTr="00D3595A">
        <w:tc>
          <w:tcPr>
            <w:tcW w:w="0" w:type="auto"/>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7 838,000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6 938,000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6 544,780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6 390,3</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6 390,3</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6 000,0</w:t>
            </w:r>
          </w:p>
        </w:tc>
      </w:tr>
      <w:tr w:rsidR="00A475C7" w:rsidRPr="00665A53" w:rsidTr="00D3595A">
        <w:tc>
          <w:tcPr>
            <w:tcW w:w="0" w:type="auto"/>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областного  бюджета </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25 061,383</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1 139,354</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118 559,891</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45 103,190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21 647,735</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5 410,800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5 020,800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1 577,000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1 833,300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потери районного бюджета</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37,085</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527,588</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593,270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593,270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33,24</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33,24</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33,24</w:t>
            </w:r>
          </w:p>
        </w:tc>
      </w:tr>
      <w:tr w:rsidR="00A475C7" w:rsidRPr="00665A53" w:rsidTr="00D3595A">
        <w:tc>
          <w:tcPr>
            <w:tcW w:w="0" w:type="auto"/>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потери бюджета МО «Родниковское городское поселение» </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37,085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527,588</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593,270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593,270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ИГФПМП</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6 500,000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15 000,000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w:t>
            </w:r>
          </w:p>
        </w:tc>
      </w:tr>
      <w:tr w:rsidR="00A475C7" w:rsidRPr="00665A53" w:rsidTr="00D3595A">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Размещение заказа на  поставку товаров, работ, услуг </w:t>
            </w:r>
            <w:r w:rsidRPr="00665A53">
              <w:rPr>
                <w:rFonts w:ascii="Times New Roman" w:hAnsi="Times New Roman" w:cs="Times New Roman"/>
                <w:sz w:val="28"/>
                <w:szCs w:val="28"/>
              </w:rPr>
              <w:lastRenderedPageBreak/>
              <w:t>для  муниципальных нужд  СМСП</w:t>
            </w:r>
          </w:p>
        </w:tc>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Отдел муниципального заказа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Муниципал</w:t>
            </w:r>
            <w:r w:rsidRPr="00665A53">
              <w:rPr>
                <w:rFonts w:ascii="Times New Roman" w:hAnsi="Times New Roman" w:cs="Times New Roman"/>
                <w:sz w:val="28"/>
                <w:szCs w:val="28"/>
              </w:rPr>
              <w:lastRenderedPageBreak/>
              <w:t>ьные заказчики</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областного   бюджета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внебюджетные источники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val="restar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Предоставление субсидий по частичному возмещению затрат на оказание социально-значимых услуг населению</w:t>
            </w:r>
          </w:p>
        </w:tc>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Финансовое управление</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7 800,0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6 900,0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6 406,78</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6 390,3</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6 390,3</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6 000,0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7 800,0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6 900,0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6 406,78</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6 390,3</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6 390,3</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6 000,0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областного   бюджета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федерального </w:t>
            </w:r>
            <w:r w:rsidRPr="00665A53">
              <w:rPr>
                <w:rFonts w:ascii="Times New Roman" w:hAnsi="Times New Roman" w:cs="Times New Roman"/>
                <w:sz w:val="28"/>
                <w:szCs w:val="28"/>
              </w:rPr>
              <w:lastRenderedPageBreak/>
              <w:t>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внебюджетные источники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Предоставление субсидий субъектам малого и среднего предпринимательства, имеющих статус «Социальный объект», в виде возмещения затрат по уплате единого налога на вмененный доход в размере не более 30% от уплаченной суммы налога </w:t>
            </w:r>
          </w:p>
        </w:tc>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Финансовое управление </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38,0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38,0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38,0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38,0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38,0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38,0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потери районного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33,24</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33,24</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33,24</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федерального бюджета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внебюджетные источники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Предоставление субсидии   в целях возмещения  затрат по арендной плате за муниципальное имущество и земельные участки для организаций, имеющих в штате инвалидов (не менее 30% от численности персонала).</w:t>
            </w:r>
          </w:p>
        </w:tc>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Финансовое управление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КУИ</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областного   бюджета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Поддержка СМСП  в период реализации инвестиционного  проекта в форме установления понижающего коэффициента 0,1 к ставке арендной платы за землю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(потери бюджета)</w:t>
            </w:r>
          </w:p>
        </w:tc>
        <w:tc>
          <w:tcPr>
            <w:tcW w:w="0" w:type="auto"/>
            <w:vMerge w:val="restar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1 055,18</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1 186,54</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826,032</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потери районного бюджета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37,085</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527,588</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593,27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593,27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потери бюджета МО «Родниковское городское поселение»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37,085</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527,588</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593,27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593,27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областного   бюджета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3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w:t>
            </w:r>
            <w:r w:rsidRPr="00665A53">
              <w:rPr>
                <w:rFonts w:ascii="Times New Roman" w:hAnsi="Times New Roman" w:cs="Times New Roman"/>
                <w:sz w:val="28"/>
                <w:szCs w:val="28"/>
              </w:rPr>
              <w:lastRenderedPageBreak/>
              <w:t xml:space="preserve">е источники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6.</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Поддержка СМСП организациями, образующими инфраструктуру развития малого бизнеса:  получение микрозаймов под льготный процент;  предоставление поручительства перед коммерческими банками и лизинговыми компаниями по обязательствам СМСП; предоставление гарантий по кредитам.</w:t>
            </w:r>
          </w:p>
        </w:tc>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Представительство ИГФПМП в  Родниковском муниципальном районе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Отдел экономического развития и торговли </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6 500,0</w:t>
            </w:r>
          </w:p>
        </w:tc>
        <w:tc>
          <w:tcPr>
            <w:tcW w:w="0" w:type="auto"/>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15 000,0</w:t>
            </w:r>
          </w:p>
        </w:tc>
        <w:tc>
          <w:tcPr>
            <w:tcW w:w="0" w:type="auto"/>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областного   бюджета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ИГФПМП</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6 500,0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15 000,0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Функционирование и развитие центра поддержки предпринимательства в целях информационной, консультационной, правовой помощи бизнесу и сопровождения бизнес-проектов.</w:t>
            </w:r>
          </w:p>
        </w:tc>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ОАО «Родниковский расчетно-кассовый центр жилищно-коммунального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областного   бюджета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внебюджетные источники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w:t>
            </w:r>
          </w:p>
        </w:tc>
      </w:tr>
      <w:tr w:rsidR="00A475C7" w:rsidRPr="00665A53" w:rsidTr="00D3595A">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Создание Индустриального парка «Родники» </w:t>
            </w:r>
          </w:p>
          <w:p w:rsidR="00A475C7" w:rsidRPr="00665A53" w:rsidRDefault="00A475C7" w:rsidP="00A475C7">
            <w:pPr>
              <w:rPr>
                <w:rFonts w:ascii="Times New Roman" w:hAnsi="Times New Roman" w:cs="Times New Roman"/>
                <w:sz w:val="28"/>
                <w:szCs w:val="28"/>
              </w:rPr>
            </w:pPr>
          </w:p>
        </w:tc>
        <w:tc>
          <w:tcPr>
            <w:tcW w:w="0" w:type="auto"/>
            <w:vMerge w:val="restar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Отдел экономического развития и </w:t>
            </w:r>
            <w:r w:rsidRPr="00665A53">
              <w:rPr>
                <w:rFonts w:ascii="Times New Roman" w:hAnsi="Times New Roman" w:cs="Times New Roman"/>
                <w:sz w:val="28"/>
                <w:szCs w:val="28"/>
              </w:rPr>
              <w:lastRenderedPageBreak/>
              <w:t>торговли</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Финансовое управление</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143 72</w:t>
            </w:r>
            <w:r w:rsidRPr="00665A53">
              <w:rPr>
                <w:rFonts w:ascii="Times New Roman" w:hAnsi="Times New Roman" w:cs="Times New Roman"/>
                <w:sz w:val="28"/>
                <w:szCs w:val="28"/>
              </w:rPr>
              <w:lastRenderedPageBreak/>
              <w:t>1,274</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45 103,19</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22 195,605</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областного   бюджета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25 061,383</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1 139,354</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118 559,891</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45 103,19</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21 647,735</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внебюджетные источники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9. </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Предоставление субсидии в целях возмещения затрат по оплате земельного налога для организаций, реализующих приоритетные инвестиционные проекты в размере 50 % от суммы уплаченного налога </w:t>
            </w:r>
          </w:p>
        </w:tc>
        <w:tc>
          <w:tcPr>
            <w:tcW w:w="0" w:type="auto"/>
            <w:vMerge w:val="restar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Отдел экономического развития и торговли</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Родниковское городское поселение</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2 417,6</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2 417,6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w:t>
            </w:r>
            <w:r w:rsidRPr="00665A53">
              <w:rPr>
                <w:rFonts w:ascii="Times New Roman" w:hAnsi="Times New Roman" w:cs="Times New Roman"/>
                <w:sz w:val="28"/>
                <w:szCs w:val="28"/>
              </w:rPr>
              <w:lastRenderedPageBreak/>
              <w:t xml:space="preserve">е городское поселение»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2 417,6</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2 417,6</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vMerge w:val="restar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10. </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Организация и проведение ярмарок  с участием СМСП</w:t>
            </w:r>
          </w:p>
        </w:tc>
        <w:tc>
          <w:tcPr>
            <w:tcW w:w="0" w:type="auto"/>
            <w:vMerge w:val="restar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Отдел экономического развития и торговли </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Сельские поселения</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55,0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55,0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областного   бюджета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внебюджетные источники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55,0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55,0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1D2481" w:rsidRDefault="001D2481" w:rsidP="00D3595A">
      <w:pPr>
        <w:jc w:val="right"/>
        <w:rPr>
          <w:rFonts w:ascii="Times New Roman" w:hAnsi="Times New Roman" w:cs="Times New Roman"/>
          <w:sz w:val="28"/>
          <w:szCs w:val="28"/>
        </w:rPr>
      </w:pPr>
    </w:p>
    <w:p w:rsidR="001D2481" w:rsidRDefault="001D2481" w:rsidP="00D3595A">
      <w:pPr>
        <w:jc w:val="right"/>
        <w:rPr>
          <w:rFonts w:ascii="Times New Roman" w:hAnsi="Times New Roman" w:cs="Times New Roman"/>
          <w:sz w:val="28"/>
          <w:szCs w:val="28"/>
        </w:rPr>
      </w:pPr>
    </w:p>
    <w:p w:rsidR="00A475C7" w:rsidRPr="00665A53" w:rsidRDefault="00A475C7" w:rsidP="00D3595A">
      <w:pPr>
        <w:jc w:val="right"/>
        <w:rPr>
          <w:rFonts w:ascii="Times New Roman" w:hAnsi="Times New Roman" w:cs="Times New Roman"/>
          <w:sz w:val="28"/>
          <w:szCs w:val="28"/>
        </w:rPr>
      </w:pPr>
      <w:r w:rsidRPr="00665A53">
        <w:rPr>
          <w:rFonts w:ascii="Times New Roman" w:hAnsi="Times New Roman" w:cs="Times New Roman"/>
          <w:sz w:val="28"/>
          <w:szCs w:val="28"/>
        </w:rPr>
        <w:lastRenderedPageBreak/>
        <w:t>Приложение №2</w:t>
      </w:r>
    </w:p>
    <w:p w:rsidR="00A475C7" w:rsidRPr="00665A53" w:rsidRDefault="00A475C7" w:rsidP="00D3595A">
      <w:pPr>
        <w:jc w:val="right"/>
        <w:rPr>
          <w:rFonts w:ascii="Times New Roman" w:hAnsi="Times New Roman" w:cs="Times New Roman"/>
          <w:sz w:val="28"/>
          <w:szCs w:val="28"/>
        </w:rPr>
      </w:pPr>
      <w:r w:rsidRPr="00665A53">
        <w:rPr>
          <w:rFonts w:ascii="Times New Roman" w:hAnsi="Times New Roman" w:cs="Times New Roman"/>
          <w:sz w:val="28"/>
          <w:szCs w:val="28"/>
        </w:rPr>
        <w:t xml:space="preserve">к муниципальной  программе </w:t>
      </w:r>
    </w:p>
    <w:p w:rsidR="00A475C7" w:rsidRPr="00665A53" w:rsidRDefault="00A475C7" w:rsidP="00D3595A">
      <w:pPr>
        <w:jc w:val="right"/>
        <w:rPr>
          <w:rFonts w:ascii="Times New Roman" w:hAnsi="Times New Roman" w:cs="Times New Roman"/>
          <w:sz w:val="28"/>
          <w:szCs w:val="28"/>
        </w:rPr>
      </w:pPr>
      <w:r w:rsidRPr="00665A53">
        <w:rPr>
          <w:rFonts w:ascii="Times New Roman" w:hAnsi="Times New Roman" w:cs="Times New Roman"/>
          <w:sz w:val="28"/>
          <w:szCs w:val="28"/>
        </w:rPr>
        <w:t xml:space="preserve">«Экономическое развитие и инновационная </w:t>
      </w:r>
    </w:p>
    <w:p w:rsidR="00A475C7" w:rsidRPr="00665A53" w:rsidRDefault="00A475C7" w:rsidP="00D3595A">
      <w:pPr>
        <w:jc w:val="right"/>
        <w:rPr>
          <w:rFonts w:ascii="Times New Roman" w:hAnsi="Times New Roman" w:cs="Times New Roman"/>
          <w:sz w:val="28"/>
          <w:szCs w:val="28"/>
        </w:rPr>
      </w:pPr>
      <w:r w:rsidRPr="00665A53">
        <w:rPr>
          <w:rFonts w:ascii="Times New Roman" w:hAnsi="Times New Roman" w:cs="Times New Roman"/>
          <w:sz w:val="28"/>
          <w:szCs w:val="28"/>
        </w:rPr>
        <w:t>экономика Родниковского муниципального района»</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D3595A" w:rsidRDefault="00A475C7" w:rsidP="00D3595A">
      <w:pPr>
        <w:jc w:val="center"/>
        <w:rPr>
          <w:rFonts w:ascii="Times New Roman" w:hAnsi="Times New Roman" w:cs="Times New Roman"/>
          <w:b/>
          <w:sz w:val="28"/>
          <w:szCs w:val="28"/>
        </w:rPr>
      </w:pPr>
      <w:r w:rsidRPr="00D3595A">
        <w:rPr>
          <w:rFonts w:ascii="Times New Roman" w:hAnsi="Times New Roman" w:cs="Times New Roman"/>
          <w:b/>
          <w:sz w:val="28"/>
          <w:szCs w:val="28"/>
        </w:rPr>
        <w:t>Подпрограмма</w:t>
      </w:r>
    </w:p>
    <w:p w:rsidR="00A475C7" w:rsidRPr="00D3595A" w:rsidRDefault="00A475C7" w:rsidP="00D3595A">
      <w:pPr>
        <w:jc w:val="center"/>
        <w:rPr>
          <w:rFonts w:ascii="Times New Roman" w:hAnsi="Times New Roman" w:cs="Times New Roman"/>
          <w:b/>
          <w:sz w:val="28"/>
          <w:szCs w:val="28"/>
        </w:rPr>
      </w:pPr>
      <w:r w:rsidRPr="00D3595A">
        <w:rPr>
          <w:rFonts w:ascii="Times New Roman" w:hAnsi="Times New Roman" w:cs="Times New Roman"/>
          <w:b/>
          <w:sz w:val="28"/>
          <w:szCs w:val="28"/>
        </w:rPr>
        <w:t>«Энергосбережение и повышение энергетической эффективности»</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1. Паспорт подпрограммы </w:t>
      </w:r>
    </w:p>
    <w:p w:rsidR="00A475C7" w:rsidRPr="00665A53" w:rsidRDefault="00A475C7" w:rsidP="00A475C7">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28"/>
        <w:gridCol w:w="7380"/>
      </w:tblGrid>
      <w:tr w:rsidR="00A475C7" w:rsidRPr="00665A53" w:rsidTr="00665A53">
        <w:tc>
          <w:tcPr>
            <w:tcW w:w="262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подпрограммы</w:t>
            </w:r>
          </w:p>
        </w:tc>
        <w:tc>
          <w:tcPr>
            <w:tcW w:w="73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Энергосбережение и повышение энергетической эффективности</w:t>
            </w:r>
          </w:p>
        </w:tc>
      </w:tr>
      <w:tr w:rsidR="00A475C7" w:rsidRPr="00665A53" w:rsidTr="00665A53">
        <w:tc>
          <w:tcPr>
            <w:tcW w:w="262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Срок реализации подпрограммы </w:t>
            </w:r>
          </w:p>
        </w:tc>
        <w:tc>
          <w:tcPr>
            <w:tcW w:w="73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 2020 годы </w:t>
            </w:r>
          </w:p>
        </w:tc>
      </w:tr>
      <w:tr w:rsidR="00A475C7" w:rsidRPr="00665A53" w:rsidTr="00665A53">
        <w:tc>
          <w:tcPr>
            <w:tcW w:w="262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Исполнители подпрограммы</w:t>
            </w:r>
          </w:p>
        </w:tc>
        <w:tc>
          <w:tcPr>
            <w:tcW w:w="73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Отдел жилищно-коммунального хозяйства  </w:t>
            </w:r>
          </w:p>
        </w:tc>
      </w:tr>
      <w:tr w:rsidR="00A475C7" w:rsidRPr="00665A53" w:rsidTr="00665A53">
        <w:trPr>
          <w:trHeight w:val="1441"/>
        </w:trPr>
        <w:tc>
          <w:tcPr>
            <w:tcW w:w="262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Цель (цели) подпрограммы</w:t>
            </w:r>
          </w:p>
        </w:tc>
        <w:tc>
          <w:tcPr>
            <w:tcW w:w="73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Обеспечение рационального использования топливно-энергетических ресурсов за счёт реализации энергосберегающих мероприятий, а также повышение энергетической эффективности в МО «Родниковский муниципальный район» и снижение энергоёмкости организаций и предприятий.</w:t>
            </w:r>
          </w:p>
        </w:tc>
      </w:tr>
      <w:tr w:rsidR="00A475C7" w:rsidRPr="00665A53" w:rsidTr="00665A53">
        <w:tc>
          <w:tcPr>
            <w:tcW w:w="262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Объемы ресурсного обеспечения подпрограммы</w:t>
            </w:r>
          </w:p>
        </w:tc>
        <w:tc>
          <w:tcPr>
            <w:tcW w:w="738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Общий объем бюджетных ассигнований: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2 135,1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2667,0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2925,0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2019 год – 3400,0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3857,5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 том числе: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544,7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379,5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220,0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180,0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0,0тыс.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2020 год – 0,0тыс.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внебюджетные источники: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1590,4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2287,5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2705,0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2019 год – 3220,0 тыс. 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3857,5 тыс. руб.</w:t>
            </w:r>
          </w:p>
          <w:p w:rsidR="00A475C7" w:rsidRPr="00665A53" w:rsidRDefault="00A475C7" w:rsidP="00A475C7">
            <w:pPr>
              <w:rPr>
                <w:rFonts w:ascii="Times New Roman" w:hAnsi="Times New Roman" w:cs="Times New Roman"/>
                <w:sz w:val="28"/>
                <w:szCs w:val="28"/>
              </w:rPr>
            </w:pP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 Анализ текущей ситуации  сфере реализации подпрограммы</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Энергосбережение в жилищном, коммунальном и бюджетном секторах является актуальным и необходимым условием нормального функционирования, так как повышение эффективности использования топливно – энергетических ресурсов, при непрерывном росте цен на топливо и соответственно росте стоимости электрической и топливной энергии позволяет добиться существенной экономии как ресурсов, так и финансовых ресурсов.</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Программа энергосбережения – это единый комплекс организационных и технических мероприятий, направленных на экономически обоснованное потребление энергоресурсов, и является фундаментом планомерного снижения затрат на потребляемую электроэнергию.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Данная подпрограмма должна обеспечить снижение потребления топливно – энергетических ресурсов за счет внедрения предлагаемых данной подпрограммой решений и мероприятий, и соответственно перехода на экономичное и рациональное расходование ресурсов, при полном удовлетворении потребностей в количестве и качестве мер или действий, предпринимаемых для обеспечения более эффективного использования топливно – энергетических ресурсов.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Энергосбережение – комплекс мер или действий, предпринимаемых для обеспечения более эффективного использования  топливно – энергетических ресурсов.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lastRenderedPageBreak/>
        <w:t>На большинстве промышленных предприятий МО «Родниковский муниципальный район» используется оборудование, которое в настоящее время морально устарело и требует для своей работы значительных затрат энергоресурсов, что определяет большую энергоемкость выпускаемой продукции. Рост объемов производства продукции неизбежно потребует увеличения выработки энергии, а следовательно и  увеличения расхода топлива.</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Последнее время в основном с увеличением количества бытовой техники резко возросло потребление энергии населением.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В этой ситуации, когда энергопотребление неуклонно растет, а имеющиеся ресурсы ограничены, основной проблемой становится неэффективность использования топлива и энергии. Она связана, прежде всего, с отсутствием у производителей и потребителей энергоресурсов стимулов к проведению мероприятий по энергосбережению и повышению эффективности их использования, что определено несовершенством действующих правовых, финансово-экономических и тарифных механизмов.</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Также необходимо отметить и другие барьеры, сдерживающие развитие энергосбережения и энергоэффективности в районе. Их можно разделить на три основные группы:</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недостаток организации и координации;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недостаток опыта финансирования проектов;</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недостаток информации.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При существующем уровне энергоемкости экономики и социальной сферы района предстоящие изменения стоимости топливно-энергетических и коммунальных ресурсов приведут к следующим негативным последствиям:</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росту затрат предприятий области на оплату топливно-энергетических и коммунальных ресурсов, приводящему к снижению конкурентоспособности и рентабельности их деятельности;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росту стоимости жилищно-коммунальных услуг при ограниченных возможностях населения самостоятельно регулировать объем их потребления;</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снижению эффективности бюджетных расходов, вызванному ростом доли затрат на оплату коммунальных услуг в общих затратах на государственное и муниципальное управление;</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опережающему росту затрат на оплату коммунальных ресурсов в расходах на содержание областных и муниципальных бюджетных организаций </w:t>
      </w:r>
      <w:r w:rsidRPr="00665A53">
        <w:rPr>
          <w:rFonts w:ascii="Times New Roman" w:hAnsi="Times New Roman" w:cs="Times New Roman"/>
          <w:sz w:val="28"/>
          <w:szCs w:val="28"/>
        </w:rPr>
        <w:lastRenderedPageBreak/>
        <w:t>здравоохранения, образования, культуры, социальной поддержки населения и т.п., и вызванному этим снижению эффективности оказания услуг.</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Главной из основных угроз социально-экономическому развитию МО «Родниковский муниципальный район» становится снижение конкурентоспособности предприятий и отраслей экономики района, вызванное ростом затрат на оплату топливно-энергетических и коммунальных ресурсов, опережающих по темпам роста экономическое развитие. Высокая энергоемкость предприятий в этих условиях может стать причиной снижения темпов роста экономики района и налоговых поступлений в бюджеты всех уровней.</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Для решения проблемы необходимо срочное осуществление комплекса мер по интенсификации энергосбережения, которые заключаются в разработке, принятии и реализации срочных согласованных действий со стороны органов местного самоуправления, предприятий и организаций по повышению эффективности потребления энергии и ресурсов других видов на территории МО «Родниковский муниципальный район».</w:t>
      </w:r>
    </w:p>
    <w:p w:rsidR="00A475C7" w:rsidRPr="00665A53" w:rsidRDefault="00A475C7" w:rsidP="00D3595A">
      <w:pPr>
        <w:jc w:val="both"/>
        <w:rPr>
          <w:rFonts w:ascii="Times New Roman" w:hAnsi="Times New Roman" w:cs="Times New Roman"/>
          <w:sz w:val="28"/>
          <w:szCs w:val="28"/>
        </w:rPr>
      </w:pPr>
    </w:p>
    <w:p w:rsidR="00A475C7" w:rsidRPr="00665A53" w:rsidRDefault="00A475C7" w:rsidP="00150EB9">
      <w:pPr>
        <w:jc w:val="center"/>
        <w:rPr>
          <w:rFonts w:ascii="Times New Roman" w:hAnsi="Times New Roman" w:cs="Times New Roman"/>
          <w:sz w:val="28"/>
          <w:szCs w:val="28"/>
        </w:rPr>
      </w:pPr>
      <w:r w:rsidRPr="00665A53">
        <w:rPr>
          <w:rFonts w:ascii="Times New Roman" w:hAnsi="Times New Roman" w:cs="Times New Roman"/>
          <w:sz w:val="28"/>
          <w:szCs w:val="28"/>
        </w:rPr>
        <w:t>3. Целевые индикаторы (показатели) и ожидаемые</w:t>
      </w:r>
    </w:p>
    <w:p w:rsidR="00A475C7" w:rsidRPr="00665A53" w:rsidRDefault="00A475C7" w:rsidP="00150EB9">
      <w:pPr>
        <w:jc w:val="center"/>
        <w:rPr>
          <w:rFonts w:ascii="Times New Roman" w:hAnsi="Times New Roman" w:cs="Times New Roman"/>
          <w:sz w:val="28"/>
          <w:szCs w:val="28"/>
        </w:rPr>
      </w:pPr>
      <w:r w:rsidRPr="00665A53">
        <w:rPr>
          <w:rFonts w:ascii="Times New Roman" w:hAnsi="Times New Roman" w:cs="Times New Roman"/>
          <w:sz w:val="28"/>
          <w:szCs w:val="28"/>
        </w:rPr>
        <w:t>результаты реализации  подпрограммы.</w:t>
      </w:r>
    </w:p>
    <w:p w:rsidR="00A475C7" w:rsidRPr="00665A53" w:rsidRDefault="00A475C7" w:rsidP="00D3595A">
      <w:pPr>
        <w:jc w:val="both"/>
        <w:rPr>
          <w:rFonts w:ascii="Times New Roman" w:hAnsi="Times New Roman" w:cs="Times New Roman"/>
          <w:sz w:val="28"/>
          <w:szCs w:val="28"/>
        </w:rPr>
      </w:pP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3.1 Цели подпрограммы.</w:t>
      </w:r>
    </w:p>
    <w:p w:rsidR="00A475C7" w:rsidRPr="00665A53" w:rsidRDefault="00A475C7" w:rsidP="00D3595A">
      <w:pPr>
        <w:jc w:val="both"/>
        <w:rPr>
          <w:rFonts w:ascii="Times New Roman" w:hAnsi="Times New Roman" w:cs="Times New Roman"/>
          <w:sz w:val="28"/>
          <w:szCs w:val="28"/>
        </w:rPr>
      </w:pP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Основными целями подпрограммы являются повышение энергетической эффективности при производстве, передаче и потреблении энергетических ресурсов в районе за счет снижения удельных показателей энергоемкости и энергопотребления предприятий и организаций, создание  условий для перевода экономики и бюджетной сферы муниципального образования на энергосберегающий путь развития.</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Для достижения поставленных целей в ходе  реализации подпрограммы необходимо решить следующие задачи: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создание оптимальных нормативно – правовых, организационных и экономических условий для реализации стратегии энергоресурсосбережения;</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расширение практики применения энергосберегающих технологий при модернизации, реконструкции и капитальном ремонте зданий муниципальных учреждений;</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lastRenderedPageBreak/>
        <w:t>- обеспечение учета всего объема потребляемых коммунальных ресурсов муниципальными учреждениями.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Достижение поставленных целей не решает в полной мере проблему высокой энергоемкости бюджетной сферы и экономики муниципального образования, но позволяет выполнить первый этап решения данной проблемы: создать условия для перевода экономики и бюджетной сферы муниципального образования на энергосберегающий путь развития и значительно снизить негативные последствия роста тарифов на основные виды топливно – энергетических ресурсов.</w:t>
      </w:r>
    </w:p>
    <w:p w:rsidR="00A475C7" w:rsidRPr="00665A53" w:rsidRDefault="00A475C7" w:rsidP="00D3595A">
      <w:pPr>
        <w:jc w:val="both"/>
        <w:rPr>
          <w:rFonts w:ascii="Times New Roman" w:hAnsi="Times New Roman" w:cs="Times New Roman"/>
          <w:sz w:val="28"/>
          <w:szCs w:val="28"/>
        </w:rPr>
      </w:pPr>
    </w:p>
    <w:p w:rsidR="00A475C7" w:rsidRPr="00665A53" w:rsidRDefault="00A475C7" w:rsidP="00D3595A">
      <w:pPr>
        <w:jc w:val="both"/>
        <w:rPr>
          <w:rFonts w:ascii="Times New Roman" w:hAnsi="Times New Roman" w:cs="Times New Roman"/>
          <w:sz w:val="28"/>
          <w:szCs w:val="28"/>
        </w:rPr>
      </w:pPr>
    </w:p>
    <w:p w:rsidR="00A475C7" w:rsidRPr="00665A53" w:rsidRDefault="00A475C7" w:rsidP="00D3595A">
      <w:pPr>
        <w:jc w:val="both"/>
        <w:rPr>
          <w:rFonts w:ascii="Times New Roman" w:hAnsi="Times New Roman" w:cs="Times New Roman"/>
          <w:sz w:val="28"/>
          <w:szCs w:val="28"/>
        </w:rPr>
      </w:pPr>
    </w:p>
    <w:p w:rsidR="00A475C7" w:rsidRPr="00665A53" w:rsidRDefault="00A475C7" w:rsidP="00D3595A">
      <w:pPr>
        <w:jc w:val="both"/>
        <w:rPr>
          <w:rFonts w:ascii="Times New Roman" w:hAnsi="Times New Roman" w:cs="Times New Roman"/>
          <w:sz w:val="28"/>
          <w:szCs w:val="28"/>
        </w:rPr>
      </w:pPr>
    </w:p>
    <w:p w:rsidR="00A475C7" w:rsidRPr="00665A53" w:rsidRDefault="00A475C7" w:rsidP="00D3595A">
      <w:pPr>
        <w:jc w:val="both"/>
        <w:rPr>
          <w:rFonts w:ascii="Times New Roman" w:hAnsi="Times New Roman" w:cs="Times New Roman"/>
          <w:sz w:val="28"/>
          <w:szCs w:val="28"/>
        </w:rPr>
      </w:pPr>
    </w:p>
    <w:p w:rsidR="00A475C7" w:rsidRPr="00665A53" w:rsidRDefault="00A475C7" w:rsidP="00D3595A">
      <w:pPr>
        <w:jc w:val="both"/>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sectPr w:rsidR="00A475C7" w:rsidRPr="00665A53">
          <w:pgSz w:w="11906" w:h="16838"/>
          <w:pgMar w:top="851" w:right="746" w:bottom="851" w:left="1134" w:header="0" w:footer="0" w:gutter="0"/>
          <w:cols w:space="720"/>
        </w:sect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Сведения о целевых индикаторах (показателях) реализации подпрограммы</w:t>
      </w:r>
    </w:p>
    <w:p w:rsidR="00A475C7" w:rsidRPr="00665A53" w:rsidRDefault="00A475C7" w:rsidP="00D3595A">
      <w:pPr>
        <w:jc w:val="right"/>
        <w:rPr>
          <w:rFonts w:ascii="Times New Roman" w:hAnsi="Times New Roman" w:cs="Times New Roman"/>
          <w:sz w:val="28"/>
          <w:szCs w:val="28"/>
        </w:rPr>
      </w:pPr>
      <w:r w:rsidRPr="00665A53">
        <w:rPr>
          <w:rFonts w:ascii="Times New Roman" w:hAnsi="Times New Roman" w:cs="Times New Roman"/>
          <w:sz w:val="28"/>
          <w:szCs w:val="28"/>
        </w:rPr>
        <w:t xml:space="preserve">Таблица 1 </w:t>
      </w:r>
    </w:p>
    <w:tbl>
      <w:tblPr>
        <w:tblW w:w="14300" w:type="dxa"/>
        <w:tblInd w:w="93" w:type="dxa"/>
        <w:tblLook w:val="04A0"/>
      </w:tblPr>
      <w:tblGrid>
        <w:gridCol w:w="960"/>
        <w:gridCol w:w="3582"/>
        <w:gridCol w:w="2302"/>
        <w:gridCol w:w="1266"/>
        <w:gridCol w:w="1266"/>
        <w:gridCol w:w="1266"/>
        <w:gridCol w:w="1126"/>
        <w:gridCol w:w="1266"/>
        <w:gridCol w:w="1266"/>
      </w:tblGrid>
      <w:tr w:rsidR="00A475C7" w:rsidRPr="00665A53" w:rsidTr="00665A53">
        <w:trPr>
          <w:trHeight w:val="900"/>
        </w:trPr>
        <w:tc>
          <w:tcPr>
            <w:tcW w:w="960" w:type="dxa"/>
            <w:vMerge w:val="restart"/>
            <w:tcBorders>
              <w:top w:val="single" w:sz="4" w:space="0" w:color="auto"/>
              <w:left w:val="single" w:sz="4" w:space="0" w:color="auto"/>
              <w:bottom w:val="single" w:sz="4" w:space="0" w:color="000000"/>
              <w:right w:val="single" w:sz="4" w:space="0" w:color="auto"/>
            </w:tcBorders>
            <w:shd w:val="clear" w:color="auto" w:fill="D8D8D8"/>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D8D8D8"/>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целевых показателей в области энергосбережения и повышения энергетической эффективности</w:t>
            </w:r>
          </w:p>
        </w:tc>
        <w:tc>
          <w:tcPr>
            <w:tcW w:w="2343" w:type="dxa"/>
            <w:vMerge w:val="restart"/>
            <w:tcBorders>
              <w:top w:val="single" w:sz="4" w:space="0" w:color="auto"/>
              <w:left w:val="single" w:sz="4" w:space="0" w:color="auto"/>
              <w:bottom w:val="single" w:sz="4" w:space="0" w:color="auto"/>
              <w:right w:val="single" w:sz="4" w:space="0" w:color="auto"/>
            </w:tcBorders>
            <w:shd w:val="clear" w:color="auto" w:fill="D8D8D8"/>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Единица измерения</w:t>
            </w:r>
          </w:p>
        </w:tc>
        <w:tc>
          <w:tcPr>
            <w:tcW w:w="1052" w:type="dxa"/>
            <w:vMerge w:val="restart"/>
            <w:tcBorders>
              <w:top w:val="single" w:sz="4" w:space="0" w:color="auto"/>
              <w:left w:val="single" w:sz="4" w:space="0" w:color="auto"/>
              <w:bottom w:val="single" w:sz="4" w:space="0" w:color="auto"/>
              <w:right w:val="single" w:sz="4" w:space="0" w:color="auto"/>
            </w:tcBorders>
            <w:shd w:val="clear" w:color="auto" w:fill="D8D8D8"/>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w:t>
            </w:r>
          </w:p>
        </w:tc>
        <w:tc>
          <w:tcPr>
            <w:tcW w:w="1052" w:type="dxa"/>
            <w:vMerge w:val="restart"/>
            <w:tcBorders>
              <w:top w:val="single" w:sz="4" w:space="0" w:color="auto"/>
              <w:left w:val="single" w:sz="4" w:space="0" w:color="auto"/>
              <w:bottom w:val="single" w:sz="4" w:space="0" w:color="auto"/>
              <w:right w:val="single" w:sz="4" w:space="0" w:color="auto"/>
            </w:tcBorders>
            <w:shd w:val="clear" w:color="auto" w:fill="D8D8D8"/>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w:t>
            </w:r>
          </w:p>
        </w:tc>
        <w:tc>
          <w:tcPr>
            <w:tcW w:w="1052" w:type="dxa"/>
            <w:vMerge w:val="restart"/>
            <w:tcBorders>
              <w:top w:val="single" w:sz="4" w:space="0" w:color="auto"/>
              <w:left w:val="single" w:sz="4" w:space="0" w:color="auto"/>
              <w:bottom w:val="single" w:sz="4" w:space="0" w:color="auto"/>
              <w:right w:val="single" w:sz="4" w:space="0" w:color="auto"/>
            </w:tcBorders>
            <w:shd w:val="clear" w:color="auto" w:fill="D8D8D8"/>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w:t>
            </w:r>
          </w:p>
        </w:tc>
        <w:tc>
          <w:tcPr>
            <w:tcW w:w="1052" w:type="dxa"/>
            <w:vMerge w:val="restart"/>
            <w:tcBorders>
              <w:top w:val="single" w:sz="4" w:space="0" w:color="auto"/>
              <w:left w:val="single" w:sz="4" w:space="0" w:color="auto"/>
              <w:bottom w:val="single" w:sz="4" w:space="0" w:color="auto"/>
              <w:right w:val="single" w:sz="4" w:space="0" w:color="auto"/>
            </w:tcBorders>
            <w:shd w:val="clear" w:color="auto" w:fill="D8D8D8"/>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w:t>
            </w:r>
          </w:p>
        </w:tc>
        <w:tc>
          <w:tcPr>
            <w:tcW w:w="1052" w:type="dxa"/>
            <w:vMerge w:val="restart"/>
            <w:tcBorders>
              <w:top w:val="single" w:sz="4" w:space="0" w:color="auto"/>
              <w:left w:val="single" w:sz="4" w:space="0" w:color="auto"/>
              <w:bottom w:val="single" w:sz="4" w:space="0" w:color="auto"/>
              <w:right w:val="single" w:sz="4" w:space="0" w:color="auto"/>
            </w:tcBorders>
            <w:shd w:val="clear" w:color="auto" w:fill="D8D8D8"/>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w:t>
            </w:r>
          </w:p>
        </w:tc>
        <w:tc>
          <w:tcPr>
            <w:tcW w:w="1052" w:type="dxa"/>
            <w:vMerge w:val="restart"/>
            <w:tcBorders>
              <w:top w:val="single" w:sz="4" w:space="0" w:color="auto"/>
              <w:left w:val="single" w:sz="4" w:space="0" w:color="auto"/>
              <w:bottom w:val="single" w:sz="4" w:space="0" w:color="auto"/>
              <w:right w:val="single" w:sz="4" w:space="0" w:color="auto"/>
            </w:tcBorders>
            <w:shd w:val="clear" w:color="auto" w:fill="D8D8D8"/>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w:t>
            </w:r>
          </w:p>
        </w:tc>
      </w:tr>
      <w:tr w:rsidR="00A475C7" w:rsidRPr="00665A53" w:rsidTr="00665A53">
        <w:trPr>
          <w:trHeight w:val="9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1860"/>
        </w:trPr>
        <w:tc>
          <w:tcPr>
            <w:tcW w:w="960" w:type="dxa"/>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3340" w:type="dxa"/>
            <w:gridSpan w:val="8"/>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Общие целевые показатели в области энергосбережения и повышения энергетической эффективности</w:t>
            </w:r>
          </w:p>
        </w:tc>
      </w:tr>
      <w:tr w:rsidR="00A475C7" w:rsidRPr="00665A53" w:rsidTr="00665A53">
        <w:trPr>
          <w:trHeight w:val="1860"/>
        </w:trPr>
        <w:tc>
          <w:tcPr>
            <w:tcW w:w="960"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Доля объема электрической энергии, расчеты за которую осуществляются с использованием приборов учета, в общем объеме электрической энергии, потребляемой (используемой) на территории муниципального образования</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r>
      <w:tr w:rsidR="00A475C7" w:rsidRPr="00665A53" w:rsidTr="00665A53">
        <w:trPr>
          <w:trHeight w:val="1665"/>
        </w:trPr>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1500"/>
        </w:trPr>
        <w:tc>
          <w:tcPr>
            <w:tcW w:w="960"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1.2.</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Доля объема тепловой энергии, расчеты за которую осуществляются с использованием приборов учета, в общем объеме тепловой энергии, потребляемой (используемой) на территории муниципального образования</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66,99</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75,78</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78,69</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80</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80,08</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80,16</w:t>
            </w:r>
          </w:p>
        </w:tc>
      </w:tr>
      <w:tr w:rsidR="00A475C7" w:rsidRPr="00665A53" w:rsidTr="00665A53">
        <w:trPr>
          <w:trHeight w:val="1200"/>
        </w:trPr>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2100"/>
        </w:trPr>
        <w:tc>
          <w:tcPr>
            <w:tcW w:w="960"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Доля объема холодной воды, расчеты за которую осуществляются с использованием приборов учета, в общем объеме воды, потребляемой (используемой) на территории муниципального образования</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75,16</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82,09</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86,59</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86,96</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87,0</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87,13</w:t>
            </w:r>
          </w:p>
        </w:tc>
      </w:tr>
      <w:tr w:rsidR="00A475C7" w:rsidRPr="00665A53" w:rsidTr="00665A53">
        <w:trPr>
          <w:trHeight w:val="1500"/>
        </w:trPr>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2100"/>
        </w:trPr>
        <w:tc>
          <w:tcPr>
            <w:tcW w:w="960"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Доля объема горячей воды, расчеты за которую осуществляются с использованием приборов учета, в общем объеме </w:t>
            </w:r>
            <w:r w:rsidRPr="00665A53">
              <w:rPr>
                <w:rFonts w:ascii="Times New Roman" w:hAnsi="Times New Roman" w:cs="Times New Roman"/>
                <w:sz w:val="28"/>
                <w:szCs w:val="28"/>
              </w:rPr>
              <w:lastRenderedPageBreak/>
              <w:t>воды, потребляемой (используемой) на территории муниципального образования</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80,27</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84,651</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89,07</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91,03</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91,12</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91,2</w:t>
            </w:r>
          </w:p>
        </w:tc>
      </w:tr>
      <w:tr w:rsidR="00A475C7" w:rsidRPr="00665A53" w:rsidTr="00665A53">
        <w:trPr>
          <w:trHeight w:val="1500"/>
        </w:trPr>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2100"/>
        </w:trPr>
        <w:tc>
          <w:tcPr>
            <w:tcW w:w="960"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1.5.</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Доля объема природного газа, расчеты за который осуществляются с использованием приборов учета, в общем объеме природного газа, потребляемого (используемого) на территории муниципального образования</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1052" w:type="dxa"/>
            <w:vMerge w:val="restart"/>
            <w:tcBorders>
              <w:top w:val="nil"/>
              <w:left w:val="single" w:sz="4" w:space="0" w:color="auto"/>
              <w:bottom w:val="single" w:sz="4" w:space="0" w:color="auto"/>
              <w:right w:val="single" w:sz="4" w:space="0" w:color="auto"/>
            </w:tcBorders>
            <w:noWrap/>
            <w:vAlign w:val="center"/>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1052" w:type="dxa"/>
            <w:vMerge w:val="restart"/>
            <w:tcBorders>
              <w:top w:val="nil"/>
              <w:left w:val="single" w:sz="4" w:space="0" w:color="auto"/>
              <w:bottom w:val="single" w:sz="4" w:space="0" w:color="auto"/>
              <w:right w:val="single" w:sz="4" w:space="0" w:color="auto"/>
            </w:tcBorders>
            <w:noWrap/>
            <w:vAlign w:val="center"/>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1052" w:type="dxa"/>
            <w:vMerge w:val="restart"/>
            <w:tcBorders>
              <w:top w:val="nil"/>
              <w:left w:val="single" w:sz="4" w:space="0" w:color="auto"/>
              <w:bottom w:val="single" w:sz="4" w:space="0" w:color="auto"/>
              <w:right w:val="single" w:sz="4" w:space="0" w:color="auto"/>
            </w:tcBorders>
            <w:noWrap/>
            <w:vAlign w:val="center"/>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1052" w:type="dxa"/>
            <w:vMerge w:val="restart"/>
            <w:tcBorders>
              <w:top w:val="nil"/>
              <w:left w:val="single" w:sz="4" w:space="0" w:color="auto"/>
              <w:bottom w:val="single" w:sz="4" w:space="0" w:color="auto"/>
              <w:right w:val="single" w:sz="4" w:space="0" w:color="auto"/>
            </w:tcBorders>
            <w:noWrap/>
            <w:vAlign w:val="center"/>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r>
      <w:tr w:rsidR="00A475C7" w:rsidRPr="00665A53" w:rsidTr="00665A53">
        <w:trPr>
          <w:trHeight w:val="1500"/>
        </w:trPr>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2100"/>
        </w:trPr>
        <w:tc>
          <w:tcPr>
            <w:tcW w:w="960"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1.6.</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Доля объема энергетических ресурсов, производимых с использованием возобновляемых источников энергии и (или) вторичных энергетических ресурсов, в общем объеме энергетических ресурсов, производимых на территории </w:t>
            </w:r>
            <w:r w:rsidRPr="00665A53">
              <w:rPr>
                <w:rFonts w:ascii="Times New Roman" w:hAnsi="Times New Roman" w:cs="Times New Roman"/>
                <w:sz w:val="28"/>
                <w:szCs w:val="28"/>
              </w:rPr>
              <w:lastRenderedPageBreak/>
              <w:t>муниципального образования</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r>
      <w:tr w:rsidR="00A475C7" w:rsidRPr="00665A53" w:rsidTr="00665A53">
        <w:trPr>
          <w:trHeight w:val="1200"/>
        </w:trPr>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1050"/>
        </w:trPr>
        <w:tc>
          <w:tcPr>
            <w:tcW w:w="960" w:type="dxa"/>
            <w:tcBorders>
              <w:top w:val="nil"/>
              <w:left w:val="single" w:sz="4" w:space="0" w:color="auto"/>
              <w:bottom w:val="nil"/>
              <w:right w:val="single" w:sz="4" w:space="0" w:color="auto"/>
            </w:tcBorders>
            <w:shd w:val="clear" w:color="auto" w:fill="D8D8D8"/>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w:t>
            </w:r>
          </w:p>
        </w:tc>
        <w:tc>
          <w:tcPr>
            <w:tcW w:w="13340" w:type="dxa"/>
            <w:gridSpan w:val="8"/>
            <w:tcBorders>
              <w:top w:val="single" w:sz="4" w:space="0" w:color="auto"/>
              <w:left w:val="nil"/>
              <w:bottom w:val="single" w:sz="4" w:space="0" w:color="auto"/>
              <w:right w:val="single" w:sz="4" w:space="0" w:color="auto"/>
            </w:tcBorders>
            <w:shd w:val="clear" w:color="auto" w:fill="D8D8D8"/>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Целевые показатели в области энергосбережения и повышения энергетической эффективности в муниципальном секторе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w:t>
            </w:r>
          </w:p>
        </w:tc>
      </w:tr>
      <w:tr w:rsidR="00A475C7" w:rsidRPr="00665A53" w:rsidTr="00665A53">
        <w:trPr>
          <w:trHeight w:val="1200"/>
        </w:trPr>
        <w:tc>
          <w:tcPr>
            <w:tcW w:w="960" w:type="dxa"/>
            <w:vMerge w:val="restart"/>
            <w:tcBorders>
              <w:top w:val="single" w:sz="4" w:space="0" w:color="auto"/>
              <w:left w:val="single" w:sz="4" w:space="0" w:color="auto"/>
              <w:bottom w:val="single" w:sz="4" w:space="0" w:color="000000"/>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Удельный расход электрической энергии на снабжение органов местного самоуправления и муниципальных учреждений (в расчете на 1 кв. метр общей площади)</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кВт*ч/кв.м.</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27,20</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26,34</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25,48</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24,72</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24,69396</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24,66927</w:t>
            </w:r>
          </w:p>
        </w:tc>
      </w:tr>
      <w:tr w:rsidR="00A475C7" w:rsidRPr="00665A53" w:rsidTr="00665A53">
        <w:trPr>
          <w:trHeight w:val="1200"/>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1200"/>
        </w:trPr>
        <w:tc>
          <w:tcPr>
            <w:tcW w:w="960" w:type="dxa"/>
            <w:vMerge w:val="restart"/>
            <w:tcBorders>
              <w:top w:val="nil"/>
              <w:left w:val="single" w:sz="4" w:space="0" w:color="auto"/>
              <w:bottom w:val="single" w:sz="4" w:space="0" w:color="000000"/>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Удельный расход тепловой энергии на снабжение органов местного самоуправления и муниципальных учреждений (в расчете на 1 кв. метр общей площади)</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Гкал/кв.м.</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0,213</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0,206</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0,200</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0,200</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0,200</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0,200</w:t>
            </w:r>
          </w:p>
        </w:tc>
      </w:tr>
      <w:tr w:rsidR="00A475C7" w:rsidRPr="00665A53" w:rsidTr="00665A53">
        <w:trPr>
          <w:trHeight w:val="1200"/>
        </w:trPr>
        <w:tc>
          <w:tcPr>
            <w:tcW w:w="0" w:type="auto"/>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1200"/>
        </w:trPr>
        <w:tc>
          <w:tcPr>
            <w:tcW w:w="960" w:type="dxa"/>
            <w:vMerge w:val="restart"/>
            <w:tcBorders>
              <w:top w:val="nil"/>
              <w:left w:val="single" w:sz="4" w:space="0" w:color="auto"/>
              <w:bottom w:val="single" w:sz="4" w:space="0" w:color="000000"/>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2.3.</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Удельный расход холодной воды на снабжение органов </w:t>
            </w:r>
            <w:r w:rsidRPr="00665A53">
              <w:rPr>
                <w:rFonts w:ascii="Times New Roman" w:hAnsi="Times New Roman" w:cs="Times New Roman"/>
                <w:sz w:val="28"/>
                <w:szCs w:val="28"/>
              </w:rPr>
              <w:lastRenderedPageBreak/>
              <w:t>местного самоуправления и муниципальных учреждений (в расчете на 1 человека)</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куб.м./чел.</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125</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121,25</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117,61</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114,08</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113,97</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113,86</w:t>
            </w:r>
          </w:p>
        </w:tc>
      </w:tr>
      <w:tr w:rsidR="00A475C7" w:rsidRPr="00665A53" w:rsidTr="00665A53">
        <w:trPr>
          <w:trHeight w:val="1200"/>
        </w:trPr>
        <w:tc>
          <w:tcPr>
            <w:tcW w:w="0" w:type="auto"/>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1200"/>
        </w:trPr>
        <w:tc>
          <w:tcPr>
            <w:tcW w:w="960" w:type="dxa"/>
            <w:vMerge w:val="restart"/>
            <w:tcBorders>
              <w:top w:val="nil"/>
              <w:left w:val="single" w:sz="4" w:space="0" w:color="auto"/>
              <w:bottom w:val="single" w:sz="4" w:space="0" w:color="000000"/>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2.4.</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Удельный расход горячей воды на снабжение органов местного самоуправления и муниципальных учреждений (в расчете на 1 человека)</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куб.м./чел.</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86,67</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84,17</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81,5</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79,06</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78,98</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78,89</w:t>
            </w:r>
          </w:p>
        </w:tc>
      </w:tr>
      <w:tr w:rsidR="00A475C7" w:rsidRPr="00665A53" w:rsidTr="00665A53">
        <w:trPr>
          <w:trHeight w:val="1200"/>
        </w:trPr>
        <w:tc>
          <w:tcPr>
            <w:tcW w:w="0" w:type="auto"/>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1200"/>
        </w:trPr>
        <w:tc>
          <w:tcPr>
            <w:tcW w:w="960" w:type="dxa"/>
            <w:vMerge w:val="restart"/>
            <w:tcBorders>
              <w:top w:val="nil"/>
              <w:left w:val="single" w:sz="4" w:space="0" w:color="auto"/>
              <w:bottom w:val="single" w:sz="4" w:space="0" w:color="000000"/>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Удельный расход природного газа на снабжение органов местного самоуправления и муниципальных учреждений (в расчете на 1 человека)</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куб.м./чел.</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18,62</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18,07</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17,53</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16,98</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16,97</w:t>
            </w:r>
          </w:p>
        </w:tc>
      </w:tr>
      <w:tr w:rsidR="00A475C7" w:rsidRPr="00665A53" w:rsidTr="00665A53">
        <w:trPr>
          <w:trHeight w:val="1200"/>
        </w:trPr>
        <w:tc>
          <w:tcPr>
            <w:tcW w:w="0" w:type="auto"/>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2190"/>
        </w:trPr>
        <w:tc>
          <w:tcPr>
            <w:tcW w:w="960" w:type="dxa"/>
            <w:vMerge w:val="restart"/>
            <w:tcBorders>
              <w:top w:val="nil"/>
              <w:left w:val="single" w:sz="4" w:space="0" w:color="auto"/>
              <w:bottom w:val="single" w:sz="4" w:space="0" w:color="000000"/>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2.6.</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Отношение экономии энергетических ресурсов и воды в стоимостном выражении, достижение которой планируется в </w:t>
            </w:r>
            <w:r w:rsidRPr="00665A53">
              <w:rPr>
                <w:rFonts w:ascii="Times New Roman" w:hAnsi="Times New Roman" w:cs="Times New Roman"/>
                <w:sz w:val="28"/>
                <w:szCs w:val="28"/>
              </w:rPr>
              <w:lastRenderedPageBreak/>
              <w:t>результате реализации энергосервисных договоров (контрактов), заключенных органами местного самоуправления и муниципальными учреждениями, к общему объему финансирования муниципальной программы</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r>
      <w:tr w:rsidR="00A475C7" w:rsidRPr="00665A53" w:rsidTr="00665A53">
        <w:trPr>
          <w:trHeight w:val="1800"/>
        </w:trPr>
        <w:tc>
          <w:tcPr>
            <w:tcW w:w="0" w:type="auto"/>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990"/>
        </w:trPr>
        <w:tc>
          <w:tcPr>
            <w:tcW w:w="960" w:type="dxa"/>
            <w:tcBorders>
              <w:top w:val="nil"/>
              <w:left w:val="single" w:sz="4" w:space="0" w:color="auto"/>
              <w:bottom w:val="single" w:sz="4" w:space="0" w:color="auto"/>
              <w:right w:val="single" w:sz="4" w:space="0" w:color="auto"/>
            </w:tcBorders>
            <w:shd w:val="clear" w:color="auto" w:fill="D8D8D8"/>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3</w:t>
            </w:r>
          </w:p>
        </w:tc>
        <w:tc>
          <w:tcPr>
            <w:tcW w:w="13340" w:type="dxa"/>
            <w:gridSpan w:val="8"/>
            <w:tcBorders>
              <w:top w:val="single" w:sz="4" w:space="0" w:color="auto"/>
              <w:left w:val="nil"/>
              <w:bottom w:val="single" w:sz="4" w:space="0" w:color="auto"/>
              <w:right w:val="single" w:sz="4" w:space="0" w:color="auto"/>
            </w:tcBorders>
            <w:shd w:val="clear" w:color="auto" w:fill="D8D8D8"/>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Целевые показатели в области энергосбережения и повышения энергетической эффективности в жилищном фонде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w:t>
            </w:r>
          </w:p>
        </w:tc>
      </w:tr>
      <w:tr w:rsidR="00A475C7" w:rsidRPr="00665A53" w:rsidTr="00665A53">
        <w:trPr>
          <w:trHeight w:val="1500"/>
        </w:trPr>
        <w:tc>
          <w:tcPr>
            <w:tcW w:w="960" w:type="dxa"/>
            <w:vMerge w:val="restart"/>
            <w:tcBorders>
              <w:top w:val="nil"/>
              <w:left w:val="single" w:sz="4" w:space="0" w:color="auto"/>
              <w:bottom w:val="single" w:sz="4" w:space="0" w:color="000000"/>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3.1.</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Удельный расход тепловой энергии в многоквартирных домах (в расчете на 1 кв. метр общей площади)</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Гкал/кв.м.</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0,208</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0,207</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0,206</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0,205</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0,2</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0,2</w:t>
            </w:r>
          </w:p>
        </w:tc>
      </w:tr>
      <w:tr w:rsidR="00A475C7" w:rsidRPr="00665A53" w:rsidTr="00665A53">
        <w:trPr>
          <w:trHeight w:val="1200"/>
        </w:trPr>
        <w:tc>
          <w:tcPr>
            <w:tcW w:w="0" w:type="auto"/>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1500"/>
        </w:trPr>
        <w:tc>
          <w:tcPr>
            <w:tcW w:w="960" w:type="dxa"/>
            <w:vMerge w:val="restart"/>
            <w:tcBorders>
              <w:top w:val="nil"/>
              <w:left w:val="single" w:sz="4" w:space="0" w:color="auto"/>
              <w:bottom w:val="single" w:sz="4" w:space="0" w:color="000000"/>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3.2.</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Удельный расход холодной воды в многоквартирных домах (в расчете на 1 </w:t>
            </w:r>
            <w:r w:rsidRPr="00665A53">
              <w:rPr>
                <w:rFonts w:ascii="Times New Roman" w:hAnsi="Times New Roman" w:cs="Times New Roman"/>
                <w:sz w:val="28"/>
                <w:szCs w:val="28"/>
              </w:rPr>
              <w:lastRenderedPageBreak/>
              <w:t>жителя)</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куб.м./чел.</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67,49</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66,48</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66,01</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65,93</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65,9</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65,9</w:t>
            </w:r>
          </w:p>
        </w:tc>
      </w:tr>
      <w:tr w:rsidR="00A475C7" w:rsidRPr="00665A53" w:rsidTr="00665A53">
        <w:trPr>
          <w:trHeight w:val="1500"/>
        </w:trPr>
        <w:tc>
          <w:tcPr>
            <w:tcW w:w="0" w:type="auto"/>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1500"/>
        </w:trPr>
        <w:tc>
          <w:tcPr>
            <w:tcW w:w="960" w:type="dxa"/>
            <w:vMerge w:val="restart"/>
            <w:tcBorders>
              <w:top w:val="nil"/>
              <w:left w:val="single" w:sz="4" w:space="0" w:color="auto"/>
              <w:bottom w:val="single" w:sz="4" w:space="0" w:color="000000"/>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3.3.</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Удельный расход горячей воды в многоквартирных домах (в расчете на 1 жителя)</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куб.м./чел.</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48</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47,73</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47,47</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46,04</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45,9</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45,9</w:t>
            </w:r>
          </w:p>
        </w:tc>
      </w:tr>
      <w:tr w:rsidR="00A475C7" w:rsidRPr="00665A53" w:rsidTr="00665A53">
        <w:trPr>
          <w:trHeight w:val="1500"/>
        </w:trPr>
        <w:tc>
          <w:tcPr>
            <w:tcW w:w="0" w:type="auto"/>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1800"/>
        </w:trPr>
        <w:tc>
          <w:tcPr>
            <w:tcW w:w="960" w:type="dxa"/>
            <w:vMerge w:val="restart"/>
            <w:tcBorders>
              <w:top w:val="nil"/>
              <w:left w:val="single" w:sz="4" w:space="0" w:color="auto"/>
              <w:bottom w:val="single" w:sz="4" w:space="0" w:color="000000"/>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3.4.</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Удельный расход электрической энергии в многоквартирных домах (в расчете на 1 кв. метр общей площади)</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кВт*ч/кв.м.</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33,88</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33,74</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33,72</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33,49</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33,4</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33,4</w:t>
            </w:r>
          </w:p>
        </w:tc>
      </w:tr>
      <w:tr w:rsidR="00A475C7" w:rsidRPr="00665A53" w:rsidTr="00665A53">
        <w:trPr>
          <w:trHeight w:val="1200"/>
        </w:trPr>
        <w:tc>
          <w:tcPr>
            <w:tcW w:w="0" w:type="auto"/>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2100"/>
        </w:trPr>
        <w:tc>
          <w:tcPr>
            <w:tcW w:w="960" w:type="dxa"/>
            <w:vMerge w:val="restart"/>
            <w:tcBorders>
              <w:top w:val="nil"/>
              <w:left w:val="single" w:sz="4" w:space="0" w:color="auto"/>
              <w:bottom w:val="single" w:sz="4" w:space="0" w:color="000000"/>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Удельный расход природного газа в многоквартирных домах с индивидуальными системами газового </w:t>
            </w:r>
            <w:r w:rsidRPr="00665A53">
              <w:rPr>
                <w:rFonts w:ascii="Times New Roman" w:hAnsi="Times New Roman" w:cs="Times New Roman"/>
                <w:sz w:val="28"/>
                <w:szCs w:val="28"/>
              </w:rPr>
              <w:lastRenderedPageBreak/>
              <w:t>отопления (в расчете на 1 кв. метр общей площади)</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тыс.куб.м./кв.м.</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0,035</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0,034</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0,033</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0,032</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0,031</w:t>
            </w:r>
          </w:p>
        </w:tc>
      </w:tr>
      <w:tr w:rsidR="00A475C7" w:rsidRPr="00665A53" w:rsidTr="00665A53">
        <w:trPr>
          <w:trHeight w:val="1500"/>
        </w:trPr>
        <w:tc>
          <w:tcPr>
            <w:tcW w:w="0" w:type="auto"/>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2100"/>
        </w:trPr>
        <w:tc>
          <w:tcPr>
            <w:tcW w:w="960" w:type="dxa"/>
            <w:vMerge w:val="restart"/>
            <w:tcBorders>
              <w:top w:val="nil"/>
              <w:left w:val="single" w:sz="4" w:space="0" w:color="auto"/>
              <w:bottom w:val="single" w:sz="4" w:space="0" w:color="000000"/>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3.6.</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Удельный расход природного газа в многоквартирных домах с иными системами теплоснабжения (в расчете на 1 жителя)</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тыс.куб.м./чел.</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Нет данных</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Нет данных</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Нет данных</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Нет данных</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Нет данных</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Нет данных</w:t>
            </w:r>
          </w:p>
        </w:tc>
      </w:tr>
      <w:tr w:rsidR="00A475C7" w:rsidRPr="00665A53" w:rsidTr="00665A53">
        <w:trPr>
          <w:trHeight w:val="1800"/>
        </w:trPr>
        <w:tc>
          <w:tcPr>
            <w:tcW w:w="0" w:type="auto"/>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1800"/>
        </w:trPr>
        <w:tc>
          <w:tcPr>
            <w:tcW w:w="960" w:type="dxa"/>
            <w:vMerge w:val="restart"/>
            <w:tcBorders>
              <w:top w:val="nil"/>
              <w:left w:val="single" w:sz="4" w:space="0" w:color="auto"/>
              <w:bottom w:val="single" w:sz="4" w:space="0" w:color="000000"/>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3.7.</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Удельный расход природного газа в многоквартирных домах с иными системами теплоснабжения (в расчете на 1 жителя)</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т.у.т./кв.м.</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Нет данных</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Нет данных</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Нет данных</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Нет данных</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Нет данных</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Нет данных</w:t>
            </w:r>
          </w:p>
        </w:tc>
      </w:tr>
      <w:tr w:rsidR="00A475C7" w:rsidRPr="00665A53" w:rsidTr="00665A53">
        <w:trPr>
          <w:trHeight w:val="1200"/>
        </w:trPr>
        <w:tc>
          <w:tcPr>
            <w:tcW w:w="0" w:type="auto"/>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990"/>
        </w:trPr>
        <w:tc>
          <w:tcPr>
            <w:tcW w:w="960" w:type="dxa"/>
            <w:tcBorders>
              <w:top w:val="nil"/>
              <w:left w:val="single" w:sz="4" w:space="0" w:color="auto"/>
              <w:bottom w:val="single" w:sz="4" w:space="0" w:color="auto"/>
              <w:right w:val="single" w:sz="4" w:space="0" w:color="auto"/>
            </w:tcBorders>
            <w:shd w:val="clear" w:color="auto" w:fill="D8D8D8"/>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c>
          <w:tcPr>
            <w:tcW w:w="13340" w:type="dxa"/>
            <w:gridSpan w:val="8"/>
            <w:tcBorders>
              <w:top w:val="single" w:sz="4" w:space="0" w:color="auto"/>
              <w:left w:val="nil"/>
              <w:bottom w:val="single" w:sz="4" w:space="0" w:color="auto"/>
              <w:right w:val="single" w:sz="4" w:space="0" w:color="auto"/>
            </w:tcBorders>
            <w:shd w:val="clear" w:color="auto" w:fill="D8D8D8"/>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Целевые показатели в области энергосбережения и повышения энергетической эффективности в системах коммунальной инфраструктуры</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w:t>
            </w:r>
          </w:p>
        </w:tc>
      </w:tr>
      <w:tr w:rsidR="00A475C7" w:rsidRPr="00665A53" w:rsidTr="00665A53">
        <w:trPr>
          <w:trHeight w:val="1500"/>
        </w:trPr>
        <w:tc>
          <w:tcPr>
            <w:tcW w:w="960" w:type="dxa"/>
            <w:vMerge w:val="restart"/>
            <w:tcBorders>
              <w:top w:val="nil"/>
              <w:left w:val="single" w:sz="4" w:space="0" w:color="auto"/>
              <w:bottom w:val="single" w:sz="4" w:space="0" w:color="000000"/>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4.1.</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Удельный расход топлива на выработку тепловой энергии на тепловых электростанциях</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т.у.т./млн.Гкал</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158854,4</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158132,4</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157269,8</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156412</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156255,6</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156099,3</w:t>
            </w:r>
          </w:p>
        </w:tc>
      </w:tr>
      <w:tr w:rsidR="00A475C7" w:rsidRPr="00665A53" w:rsidTr="00665A53">
        <w:trPr>
          <w:trHeight w:val="1500"/>
        </w:trPr>
        <w:tc>
          <w:tcPr>
            <w:tcW w:w="0" w:type="auto"/>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1500"/>
        </w:trPr>
        <w:tc>
          <w:tcPr>
            <w:tcW w:w="960" w:type="dxa"/>
            <w:vMerge w:val="restart"/>
            <w:tcBorders>
              <w:top w:val="nil"/>
              <w:left w:val="single" w:sz="4" w:space="0" w:color="auto"/>
              <w:bottom w:val="single" w:sz="4" w:space="0" w:color="000000"/>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4.2.</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Удельный расход топлива на выработку тепловой энергии на котельных</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т.у.т./Гкал</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0,119</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0,090</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0,087</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0,087</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0,086</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0,086</w:t>
            </w:r>
          </w:p>
        </w:tc>
      </w:tr>
      <w:tr w:rsidR="00A475C7" w:rsidRPr="00665A53" w:rsidTr="00665A53">
        <w:trPr>
          <w:trHeight w:val="1200"/>
        </w:trPr>
        <w:tc>
          <w:tcPr>
            <w:tcW w:w="0" w:type="auto"/>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1800"/>
        </w:trPr>
        <w:tc>
          <w:tcPr>
            <w:tcW w:w="960" w:type="dxa"/>
            <w:vMerge w:val="restart"/>
            <w:tcBorders>
              <w:top w:val="nil"/>
              <w:left w:val="single" w:sz="4" w:space="0" w:color="auto"/>
              <w:bottom w:val="single" w:sz="4" w:space="0" w:color="000000"/>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4.3.</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Удельный расход электрической энергии, используемой при передаче тепловой энергии в системах теплоснабжения</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Квт*ч/куб.м.</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0,869</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0,8631</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0,857</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0,856</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0,855</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0,854</w:t>
            </w:r>
          </w:p>
        </w:tc>
      </w:tr>
      <w:tr w:rsidR="00A475C7" w:rsidRPr="00665A53" w:rsidTr="00665A53">
        <w:trPr>
          <w:trHeight w:val="1500"/>
        </w:trPr>
        <w:tc>
          <w:tcPr>
            <w:tcW w:w="0" w:type="auto"/>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1200"/>
        </w:trPr>
        <w:tc>
          <w:tcPr>
            <w:tcW w:w="960" w:type="dxa"/>
            <w:vMerge w:val="restart"/>
            <w:tcBorders>
              <w:top w:val="nil"/>
              <w:left w:val="single" w:sz="4" w:space="0" w:color="auto"/>
              <w:bottom w:val="single" w:sz="4" w:space="0" w:color="000000"/>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4.4.</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Доля потерь тепловой энергии при ее передаче в общем объеме переданной тепловой энергии</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9,24</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9,22</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9,21</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9,20</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9,163</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9,15</w:t>
            </w:r>
          </w:p>
        </w:tc>
      </w:tr>
      <w:tr w:rsidR="00A475C7" w:rsidRPr="00665A53" w:rsidTr="00665A53">
        <w:trPr>
          <w:trHeight w:val="1200"/>
        </w:trPr>
        <w:tc>
          <w:tcPr>
            <w:tcW w:w="0" w:type="auto"/>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1200"/>
        </w:trPr>
        <w:tc>
          <w:tcPr>
            <w:tcW w:w="960" w:type="dxa"/>
            <w:vMerge w:val="restart"/>
            <w:tcBorders>
              <w:top w:val="nil"/>
              <w:left w:val="single" w:sz="4" w:space="0" w:color="auto"/>
              <w:bottom w:val="single" w:sz="4" w:space="0" w:color="000000"/>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Доля потерь воды при ее передаче в общем объеме переданной воды</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4,90</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4,82</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4,71</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4,71</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4,71</w:t>
            </w:r>
          </w:p>
        </w:tc>
      </w:tr>
      <w:tr w:rsidR="00A475C7" w:rsidRPr="00665A53" w:rsidTr="00665A53">
        <w:trPr>
          <w:trHeight w:val="1500"/>
        </w:trPr>
        <w:tc>
          <w:tcPr>
            <w:tcW w:w="0" w:type="auto"/>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1500"/>
        </w:trPr>
        <w:tc>
          <w:tcPr>
            <w:tcW w:w="0" w:type="auto"/>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1500"/>
        </w:trPr>
        <w:tc>
          <w:tcPr>
            <w:tcW w:w="960" w:type="dxa"/>
            <w:vMerge w:val="restart"/>
            <w:tcBorders>
              <w:top w:val="nil"/>
              <w:left w:val="single" w:sz="4" w:space="0" w:color="auto"/>
              <w:bottom w:val="single" w:sz="4" w:space="0" w:color="000000"/>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4.6.</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Удельный расход электрической энергии, используемой для передачи (транспортировки) воды в системах водоснабжения (на 1 куб. метр)</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тыс.кВт*ч/куб.м.</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0,03147</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0,03119</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0,030933</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0,03071</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0,030669</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0,030698</w:t>
            </w:r>
          </w:p>
        </w:tc>
      </w:tr>
      <w:tr w:rsidR="00A475C7" w:rsidRPr="00665A53" w:rsidTr="00665A53">
        <w:trPr>
          <w:trHeight w:val="570"/>
        </w:trPr>
        <w:tc>
          <w:tcPr>
            <w:tcW w:w="0" w:type="auto"/>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1500"/>
        </w:trPr>
        <w:tc>
          <w:tcPr>
            <w:tcW w:w="960" w:type="dxa"/>
            <w:vMerge w:val="restart"/>
            <w:tcBorders>
              <w:top w:val="nil"/>
              <w:left w:val="single" w:sz="4" w:space="0" w:color="auto"/>
              <w:bottom w:val="single" w:sz="4" w:space="0" w:color="000000"/>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4.7.</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Удельный расход электрической энергии, используемой в системах водоотведения (на 1 куб. </w:t>
            </w:r>
            <w:r w:rsidRPr="00665A53">
              <w:rPr>
                <w:rFonts w:ascii="Times New Roman" w:hAnsi="Times New Roman" w:cs="Times New Roman"/>
                <w:sz w:val="28"/>
                <w:szCs w:val="28"/>
              </w:rPr>
              <w:lastRenderedPageBreak/>
              <w:t>метр)</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тыс.кВт*ч/куб.м.</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1,159</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1,159</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1,158</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1,153</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1,152</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1,151</w:t>
            </w:r>
          </w:p>
        </w:tc>
      </w:tr>
      <w:tr w:rsidR="00A475C7" w:rsidRPr="00665A53" w:rsidTr="00665A53">
        <w:trPr>
          <w:trHeight w:val="1200"/>
        </w:trPr>
        <w:tc>
          <w:tcPr>
            <w:tcW w:w="0" w:type="auto"/>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r w:rsidR="00A475C7" w:rsidRPr="00665A53" w:rsidTr="00665A53">
        <w:trPr>
          <w:trHeight w:val="1500"/>
        </w:trPr>
        <w:tc>
          <w:tcPr>
            <w:tcW w:w="960" w:type="dxa"/>
            <w:vMerge w:val="restart"/>
            <w:tcBorders>
              <w:top w:val="nil"/>
              <w:left w:val="single" w:sz="4" w:space="0" w:color="auto"/>
              <w:bottom w:val="single" w:sz="4" w:space="0" w:color="000000"/>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4.8.</w:t>
            </w:r>
          </w:p>
        </w:tc>
        <w:tc>
          <w:tcPr>
            <w:tcW w:w="468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Удельный расход электрической энергии в системах уличного освещения (на 1 кв. метр освещаемой площади с уровнем освещенности, соответствующим установленным нормативам)</w:t>
            </w:r>
          </w:p>
        </w:tc>
        <w:tc>
          <w:tcPr>
            <w:tcW w:w="2343"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кВт*ч/кв.м.</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4,94</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4,79</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4,65</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4,51</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4,509</w:t>
            </w:r>
          </w:p>
        </w:tc>
        <w:tc>
          <w:tcPr>
            <w:tcW w:w="1052" w:type="dxa"/>
            <w:vMerge w:val="restart"/>
            <w:tcBorders>
              <w:top w:val="nil"/>
              <w:left w:val="single" w:sz="4" w:space="0" w:color="auto"/>
              <w:bottom w:val="single" w:sz="4" w:space="0" w:color="auto"/>
              <w:right w:val="single" w:sz="4" w:space="0" w:color="auto"/>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4,504</w:t>
            </w:r>
          </w:p>
        </w:tc>
      </w:tr>
      <w:tr w:rsidR="00A475C7" w:rsidRPr="00665A53" w:rsidTr="00665A53">
        <w:trPr>
          <w:trHeight w:val="1200"/>
        </w:trPr>
        <w:tc>
          <w:tcPr>
            <w:tcW w:w="0" w:type="auto"/>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r>
    </w:tbl>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 Основные мероприятия и ресурсное обеспечение подпрограммы.</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Система мероприятий подпрограммы обеспечивает выполнение поставленных целей, содержит в себе энергоэффективность в бюджетной сфере.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В перечне мероприятий обозначены направления, предусмотренные Федеральным законом от 23.11.2009г. № 261-ФЗ «Об энергосбережении и повышении энергетической эффективности и о внесении изменений в отдельные законодательные акты Российской Федерации».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Ежегодно, в течение всего срока действия, подпрограмма корректируется с учетом возможности предоставления субсидий в рамках федерального, областного и  местных бюджетов.</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Перечень мероприятий подпрограммы указан в таблицах 2 и 3</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p>
    <w:p w:rsidR="00A475C7" w:rsidRPr="00665A53" w:rsidRDefault="00A475C7" w:rsidP="00150EB9">
      <w:pPr>
        <w:jc w:val="right"/>
        <w:rPr>
          <w:rFonts w:ascii="Times New Roman" w:hAnsi="Times New Roman" w:cs="Times New Roman"/>
          <w:sz w:val="28"/>
          <w:szCs w:val="28"/>
        </w:rPr>
      </w:pPr>
      <w:r w:rsidRPr="00665A53">
        <w:rPr>
          <w:rFonts w:ascii="Times New Roman" w:hAnsi="Times New Roman" w:cs="Times New Roman"/>
          <w:sz w:val="28"/>
          <w:szCs w:val="28"/>
        </w:rPr>
        <w:br w:type="page"/>
      </w:r>
      <w:r w:rsidRPr="00665A53">
        <w:rPr>
          <w:rFonts w:ascii="Times New Roman" w:hAnsi="Times New Roman" w:cs="Times New Roman"/>
          <w:sz w:val="28"/>
          <w:szCs w:val="28"/>
        </w:rPr>
        <w:lastRenderedPageBreak/>
        <w:t>Таблица 2</w:t>
      </w:r>
    </w:p>
    <w:p w:rsidR="00A475C7" w:rsidRPr="00665A53" w:rsidRDefault="00A475C7" w:rsidP="00150EB9">
      <w:pPr>
        <w:jc w:val="center"/>
        <w:rPr>
          <w:rFonts w:ascii="Times New Roman" w:hAnsi="Times New Roman" w:cs="Times New Roman"/>
          <w:sz w:val="28"/>
          <w:szCs w:val="28"/>
        </w:rPr>
      </w:pPr>
      <w:r w:rsidRPr="00665A53">
        <w:rPr>
          <w:rFonts w:ascii="Times New Roman" w:hAnsi="Times New Roman" w:cs="Times New Roman"/>
          <w:sz w:val="28"/>
          <w:szCs w:val="28"/>
        </w:rPr>
        <w:t>Ресурсное обеспечение мероприятий подпрограммы</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p>
    <w:tbl>
      <w:tblPr>
        <w:tblW w:w="14700" w:type="dxa"/>
        <w:tblInd w:w="108" w:type="dxa"/>
        <w:tblLayout w:type="fixed"/>
        <w:tblLook w:val="04A0"/>
      </w:tblPr>
      <w:tblGrid>
        <w:gridCol w:w="566"/>
        <w:gridCol w:w="2825"/>
        <w:gridCol w:w="1996"/>
        <w:gridCol w:w="1135"/>
        <w:gridCol w:w="1135"/>
        <w:gridCol w:w="1277"/>
        <w:gridCol w:w="1135"/>
        <w:gridCol w:w="1276"/>
        <w:gridCol w:w="1135"/>
        <w:gridCol w:w="1277"/>
        <w:gridCol w:w="943"/>
      </w:tblGrid>
      <w:tr w:rsidR="00A475C7" w:rsidRPr="00665A53" w:rsidTr="00665A53">
        <w:trPr>
          <w:gridAfter w:val="1"/>
          <w:wAfter w:w="943" w:type="dxa"/>
          <w:trHeight w:val="900"/>
        </w:trPr>
        <w:tc>
          <w:tcPr>
            <w:tcW w:w="56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пп</w:t>
            </w:r>
          </w:p>
        </w:tc>
        <w:tc>
          <w:tcPr>
            <w:tcW w:w="2825"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мероприятия/источник ресурсного обеспечения</w:t>
            </w:r>
          </w:p>
        </w:tc>
        <w:tc>
          <w:tcPr>
            <w:tcW w:w="1995"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Исполнитель </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w:t>
            </w:r>
          </w:p>
        </w:tc>
        <w:tc>
          <w:tcPr>
            <w:tcW w:w="1276"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w:t>
            </w:r>
          </w:p>
        </w:tc>
        <w:tc>
          <w:tcPr>
            <w:tcW w:w="1275"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w:t>
            </w:r>
          </w:p>
        </w:tc>
        <w:tc>
          <w:tcPr>
            <w:tcW w:w="1276"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w:t>
            </w:r>
          </w:p>
        </w:tc>
      </w:tr>
      <w:tr w:rsidR="00A475C7" w:rsidRPr="00665A53" w:rsidTr="00665A53">
        <w:trPr>
          <w:gridAfter w:val="1"/>
          <w:wAfter w:w="943" w:type="dxa"/>
          <w:trHeight w:val="300"/>
        </w:trPr>
        <w:tc>
          <w:tcPr>
            <w:tcW w:w="567" w:type="dxa"/>
            <w:tcBorders>
              <w:top w:val="nil"/>
              <w:left w:val="single" w:sz="4" w:space="0" w:color="auto"/>
              <w:bottom w:val="nil"/>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w:t>
            </w: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Подпрограмма всего, тыс.руб. </w:t>
            </w:r>
          </w:p>
        </w:tc>
        <w:tc>
          <w:tcPr>
            <w:tcW w:w="1995" w:type="dxa"/>
            <w:tcBorders>
              <w:top w:val="nil"/>
              <w:left w:val="nil"/>
              <w:bottom w:val="nil"/>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2135,1</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2667,0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2925,0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3400,0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3857,5</w:t>
            </w:r>
          </w:p>
        </w:tc>
      </w:tr>
      <w:tr w:rsidR="00A475C7" w:rsidRPr="00665A53" w:rsidTr="00665A53">
        <w:trPr>
          <w:gridAfter w:val="1"/>
          <w:wAfter w:w="943" w:type="dxa"/>
          <w:trHeight w:val="600"/>
        </w:trPr>
        <w:tc>
          <w:tcPr>
            <w:tcW w:w="567" w:type="dxa"/>
            <w:tcBorders>
              <w:top w:val="single" w:sz="4" w:space="0" w:color="auto"/>
              <w:left w:val="single" w:sz="4" w:space="0" w:color="auto"/>
              <w:bottom w:val="nil"/>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w:t>
            </w: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 тыс. руб.</w:t>
            </w:r>
          </w:p>
        </w:tc>
        <w:tc>
          <w:tcPr>
            <w:tcW w:w="1995" w:type="dxa"/>
            <w:tcBorders>
              <w:top w:val="single" w:sz="4" w:space="0" w:color="auto"/>
              <w:left w:val="nil"/>
              <w:bottom w:val="nil"/>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544,7</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379,5</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567" w:type="dxa"/>
            <w:tcBorders>
              <w:top w:val="single" w:sz="4" w:space="0" w:color="auto"/>
              <w:left w:val="single" w:sz="4" w:space="0" w:color="auto"/>
              <w:bottom w:val="nil"/>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w:t>
            </w: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 тыс. руб.</w:t>
            </w:r>
          </w:p>
        </w:tc>
        <w:tc>
          <w:tcPr>
            <w:tcW w:w="1995" w:type="dxa"/>
            <w:tcBorders>
              <w:top w:val="single" w:sz="4" w:space="0" w:color="auto"/>
              <w:left w:val="nil"/>
              <w:bottom w:val="nil"/>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567" w:type="dxa"/>
            <w:tcBorders>
              <w:top w:val="single" w:sz="4" w:space="0" w:color="auto"/>
              <w:left w:val="single" w:sz="4" w:space="0" w:color="auto"/>
              <w:bottom w:val="nil"/>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w:t>
            </w: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федерального бюджета, тыс. руб.</w:t>
            </w:r>
          </w:p>
        </w:tc>
        <w:tc>
          <w:tcPr>
            <w:tcW w:w="1995" w:type="dxa"/>
            <w:tcBorders>
              <w:top w:val="single" w:sz="4" w:space="0" w:color="auto"/>
              <w:left w:val="nil"/>
              <w:bottom w:val="nil"/>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56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w:t>
            </w: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источники, тыс.руб.</w:t>
            </w:r>
          </w:p>
        </w:tc>
        <w:tc>
          <w:tcPr>
            <w:tcW w:w="1995"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1590,4</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2287,5</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2705,0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3220,0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3857,5</w:t>
            </w:r>
          </w:p>
        </w:tc>
      </w:tr>
      <w:tr w:rsidR="00A475C7" w:rsidRPr="00665A53" w:rsidTr="00665A53">
        <w:trPr>
          <w:gridAfter w:val="1"/>
          <w:wAfter w:w="943" w:type="dxa"/>
          <w:trHeight w:val="826"/>
        </w:trPr>
        <w:tc>
          <w:tcPr>
            <w:tcW w:w="13750" w:type="dxa"/>
            <w:gridSpan w:val="10"/>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Мероприятия в муниципальных учреждениях</w:t>
            </w:r>
          </w:p>
        </w:tc>
      </w:tr>
      <w:tr w:rsidR="00A475C7" w:rsidRPr="00665A53" w:rsidTr="00665A53">
        <w:trPr>
          <w:trHeight w:val="1800"/>
        </w:trPr>
        <w:tc>
          <w:tcPr>
            <w:tcW w:w="567" w:type="dxa"/>
            <w:vMerge w:val="restart"/>
            <w:tcBorders>
              <w:top w:val="single" w:sz="4" w:space="0" w:color="auto"/>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1</w:t>
            </w:r>
          </w:p>
        </w:tc>
        <w:tc>
          <w:tcPr>
            <w:tcW w:w="2825"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Замена ламп накаливания на энергосберегающие в Публичной библиотеке, городском филиале № 22, Котихинском сельском филиале</w:t>
            </w:r>
          </w:p>
        </w:tc>
        <w:tc>
          <w:tcPr>
            <w:tcW w:w="1995" w:type="dxa"/>
            <w:vMerge w:val="restart"/>
            <w:tcBorders>
              <w:top w:val="single" w:sz="4" w:space="0" w:color="auto"/>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МУК Родниковская районная централизованная библиотечная система</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943" w:type="dxa"/>
            <w:tcBorders>
              <w:top w:val="nil"/>
              <w:left w:val="single" w:sz="4" w:space="0" w:color="auto"/>
              <w:bottom w:val="nil"/>
              <w:right w:val="nil"/>
            </w:tcBorders>
            <w:vAlign w:val="center"/>
          </w:tcPr>
          <w:p w:rsidR="00A475C7" w:rsidRPr="00665A53" w:rsidRDefault="00A475C7" w:rsidP="00A475C7">
            <w:pPr>
              <w:rPr>
                <w:rFonts w:ascii="Times New Roman" w:hAnsi="Times New Roman" w:cs="Times New Roman"/>
                <w:sz w:val="28"/>
                <w:szCs w:val="28"/>
              </w:rPr>
            </w:pPr>
          </w:p>
        </w:tc>
      </w:tr>
      <w:tr w:rsidR="00A475C7" w:rsidRPr="00665A53" w:rsidTr="00665A53">
        <w:trPr>
          <w:gridAfter w:val="1"/>
          <w:wAfter w:w="943" w:type="dxa"/>
          <w:trHeight w:val="600"/>
        </w:trPr>
        <w:tc>
          <w:tcPr>
            <w:tcW w:w="13750" w:type="dxa"/>
            <w:vMerge/>
            <w:tcBorders>
              <w:top w:val="single" w:sz="4" w:space="0" w:color="auto"/>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 тыс. руб.</w:t>
            </w:r>
          </w:p>
        </w:tc>
        <w:tc>
          <w:tcPr>
            <w:tcW w:w="1995" w:type="dxa"/>
            <w:vMerge/>
            <w:tcBorders>
              <w:top w:val="single" w:sz="4" w:space="0" w:color="auto"/>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single" w:sz="4" w:space="0" w:color="auto"/>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 тыс. руб.</w:t>
            </w:r>
          </w:p>
        </w:tc>
        <w:tc>
          <w:tcPr>
            <w:tcW w:w="1995" w:type="dxa"/>
            <w:vMerge/>
            <w:tcBorders>
              <w:top w:val="single" w:sz="4" w:space="0" w:color="auto"/>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single" w:sz="4" w:space="0" w:color="auto"/>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федерального бюджета, тыс. руб.</w:t>
            </w:r>
          </w:p>
        </w:tc>
        <w:tc>
          <w:tcPr>
            <w:tcW w:w="1995" w:type="dxa"/>
            <w:vMerge/>
            <w:tcBorders>
              <w:top w:val="single" w:sz="4" w:space="0" w:color="auto"/>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single" w:sz="4" w:space="0" w:color="auto"/>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источники, тыс.руб.</w:t>
            </w:r>
          </w:p>
        </w:tc>
        <w:tc>
          <w:tcPr>
            <w:tcW w:w="1995" w:type="dxa"/>
            <w:vMerge/>
            <w:tcBorders>
              <w:top w:val="single" w:sz="4" w:space="0" w:color="auto"/>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567" w:type="dxa"/>
            <w:vMerge w:val="restart"/>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Замена окон в публичной библиотеке</w:t>
            </w:r>
          </w:p>
        </w:tc>
        <w:tc>
          <w:tcPr>
            <w:tcW w:w="1995" w:type="dxa"/>
            <w:vMerge w:val="restart"/>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МУК Родниковская районная централизованная библиотечная система</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федерального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источники, тыс.руб.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567" w:type="dxa"/>
            <w:vMerge w:val="restart"/>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Замена светильников в Публичной библиотеке</w:t>
            </w:r>
          </w:p>
        </w:tc>
        <w:tc>
          <w:tcPr>
            <w:tcW w:w="1995" w:type="dxa"/>
            <w:vMerge w:val="restart"/>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МУК Родниковская районная централизованная библиотечная система</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федерального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источники, тыс.руб.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1200"/>
        </w:trPr>
        <w:tc>
          <w:tcPr>
            <w:tcW w:w="567" w:type="dxa"/>
            <w:vMerge w:val="restart"/>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Замена ламп на энергосберегающие в РДК "Лидер"</w:t>
            </w:r>
          </w:p>
        </w:tc>
        <w:tc>
          <w:tcPr>
            <w:tcW w:w="1995" w:type="dxa"/>
            <w:vMerge w:val="restart"/>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МУК «Районное социально-культурное объединение»</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12,5</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12,5</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федерального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источники, тыс.руб.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12,5</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12,5</w:t>
            </w:r>
          </w:p>
        </w:tc>
      </w:tr>
      <w:tr w:rsidR="00A475C7" w:rsidRPr="00665A53" w:rsidTr="00665A53">
        <w:trPr>
          <w:gridAfter w:val="1"/>
          <w:wAfter w:w="943" w:type="dxa"/>
          <w:trHeight w:val="1200"/>
        </w:trPr>
        <w:tc>
          <w:tcPr>
            <w:tcW w:w="567" w:type="dxa"/>
            <w:vMerge w:val="restart"/>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Замена    окон  на  стеклопакеты в РДК "Лидер"</w:t>
            </w:r>
          </w:p>
        </w:tc>
        <w:tc>
          <w:tcPr>
            <w:tcW w:w="1995" w:type="dxa"/>
            <w:vMerge w:val="restart"/>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МУК «Районное социально-культурное объединение»</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федерального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источники, тыс.руб.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120,0</w:t>
            </w:r>
          </w:p>
        </w:tc>
      </w:tr>
      <w:tr w:rsidR="00A475C7" w:rsidRPr="00665A53" w:rsidTr="00665A53">
        <w:trPr>
          <w:gridAfter w:val="1"/>
          <w:wAfter w:w="943" w:type="dxa"/>
          <w:trHeight w:val="1500"/>
        </w:trPr>
        <w:tc>
          <w:tcPr>
            <w:tcW w:w="567" w:type="dxa"/>
            <w:vMerge w:val="restart"/>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Замена светильников и ламп накаливания на энергосберегающие </w:t>
            </w:r>
            <w:r w:rsidRPr="00665A53">
              <w:rPr>
                <w:rFonts w:ascii="Times New Roman" w:hAnsi="Times New Roman" w:cs="Times New Roman"/>
                <w:sz w:val="28"/>
                <w:szCs w:val="28"/>
              </w:rPr>
              <w:lastRenderedPageBreak/>
              <w:t>лампы</w:t>
            </w:r>
          </w:p>
        </w:tc>
        <w:tc>
          <w:tcPr>
            <w:tcW w:w="1995" w:type="dxa"/>
            <w:vMerge w:val="restart"/>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МКОУ ДО  «Родниковская  детская школа </w:t>
            </w:r>
            <w:r w:rsidRPr="00665A53">
              <w:rPr>
                <w:rFonts w:ascii="Times New Roman" w:hAnsi="Times New Roman" w:cs="Times New Roman"/>
                <w:sz w:val="28"/>
                <w:szCs w:val="28"/>
              </w:rPr>
              <w:lastRenderedPageBreak/>
              <w:t>искусств»</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3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3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федерального бюджета</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3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источники</w:t>
            </w:r>
          </w:p>
        </w:tc>
        <w:tc>
          <w:tcPr>
            <w:tcW w:w="199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1500"/>
        </w:trPr>
        <w:tc>
          <w:tcPr>
            <w:tcW w:w="567"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w:t>
            </w: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Установка энергосберегающих стеклопакетов в спортивном центре и административном здании стадиона «Труд"</w:t>
            </w:r>
          </w:p>
        </w:tc>
        <w:tc>
          <w:tcPr>
            <w:tcW w:w="199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МУ «Родниковский молодежно-спортивный центр»</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21,4</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федерального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источники, тыс.руб.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21,4</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w:t>
            </w:r>
          </w:p>
        </w:tc>
      </w:tr>
      <w:tr w:rsidR="00A475C7" w:rsidRPr="00665A53" w:rsidTr="00665A53">
        <w:trPr>
          <w:gridAfter w:val="1"/>
          <w:wAfter w:w="943" w:type="dxa"/>
          <w:trHeight w:val="1500"/>
        </w:trPr>
        <w:tc>
          <w:tcPr>
            <w:tcW w:w="567" w:type="dxa"/>
            <w:vMerge w:val="restart"/>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w:t>
            </w: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Установка энергосберегающих стеклопакетов в филиалах МУ "Родниковский молодежно-спортивный центр"</w:t>
            </w:r>
          </w:p>
        </w:tc>
        <w:tc>
          <w:tcPr>
            <w:tcW w:w="199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МУ "Родниковский молодежно-спортивный центр"</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федерального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источники, тыс.руб.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w:t>
            </w:r>
          </w:p>
        </w:tc>
      </w:tr>
      <w:tr w:rsidR="00A475C7" w:rsidRPr="00665A53" w:rsidTr="00665A53">
        <w:trPr>
          <w:gridAfter w:val="1"/>
          <w:wAfter w:w="943" w:type="dxa"/>
          <w:trHeight w:val="900"/>
        </w:trPr>
        <w:tc>
          <w:tcPr>
            <w:tcW w:w="567" w:type="dxa"/>
            <w:vMerge w:val="restart"/>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w:t>
            </w: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Замена деревянных дверных блоков в филиале учреждения </w:t>
            </w:r>
            <w:r w:rsidRPr="00665A53">
              <w:rPr>
                <w:rFonts w:ascii="Times New Roman" w:hAnsi="Times New Roman" w:cs="Times New Roman"/>
                <w:sz w:val="28"/>
                <w:szCs w:val="28"/>
              </w:rPr>
              <w:lastRenderedPageBreak/>
              <w:t>№ 1</w:t>
            </w:r>
          </w:p>
        </w:tc>
        <w:tc>
          <w:tcPr>
            <w:tcW w:w="199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МУ "Родниковский молодежно-</w:t>
            </w:r>
            <w:r w:rsidRPr="00665A53">
              <w:rPr>
                <w:rFonts w:ascii="Times New Roman" w:hAnsi="Times New Roman" w:cs="Times New Roman"/>
                <w:sz w:val="28"/>
                <w:szCs w:val="28"/>
              </w:rPr>
              <w:lastRenderedPageBreak/>
              <w:t>спортивный центр"</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федерального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источники, тыс.руб.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1200"/>
        </w:trPr>
        <w:tc>
          <w:tcPr>
            <w:tcW w:w="567" w:type="dxa"/>
            <w:vMerge w:val="restart"/>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w:t>
            </w: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Замена светильников уличного освещения на энергосберегающие на стадионе «Труд»</w:t>
            </w:r>
          </w:p>
        </w:tc>
        <w:tc>
          <w:tcPr>
            <w:tcW w:w="199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МУ "Родниковский молодежно-спортивный центр"</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69,0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379,5</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379,5</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федерального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источники, тыс.руб.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69,0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567" w:type="dxa"/>
            <w:vMerge w:val="restart"/>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w:t>
            </w: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Замена светильников на энергосберегающие в спортивном центре  стадионе «Труд»</w:t>
            </w:r>
          </w:p>
        </w:tc>
        <w:tc>
          <w:tcPr>
            <w:tcW w:w="1995" w:type="dxa"/>
            <w:vMerge w:val="restart"/>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МУ "Родниковский молодежно-спортивный центр"</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15,8</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r>
      <w:tr w:rsidR="00A475C7" w:rsidRPr="00665A53" w:rsidTr="00665A53">
        <w:trPr>
          <w:gridAfter w:val="1"/>
          <w:wAfter w:w="943" w:type="dxa"/>
          <w:trHeight w:val="567"/>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15,8</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федерального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источники, тыс.руб.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1785"/>
        </w:trPr>
        <w:tc>
          <w:tcPr>
            <w:tcW w:w="567" w:type="dxa"/>
            <w:vMerge w:val="restart"/>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w:t>
            </w: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Установка светодиодных ламп</w:t>
            </w:r>
          </w:p>
        </w:tc>
        <w:tc>
          <w:tcPr>
            <w:tcW w:w="1995" w:type="dxa"/>
            <w:vMerge w:val="restart"/>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Управление образования</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средства областного </w:t>
            </w:r>
            <w:r w:rsidRPr="00665A53">
              <w:rPr>
                <w:rFonts w:ascii="Times New Roman" w:hAnsi="Times New Roman" w:cs="Times New Roman"/>
                <w:sz w:val="28"/>
                <w:szCs w:val="28"/>
              </w:rPr>
              <w:lastRenderedPageBreak/>
              <w:t>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федерального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источники, тыс.руб.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1785"/>
        </w:trPr>
        <w:tc>
          <w:tcPr>
            <w:tcW w:w="567" w:type="dxa"/>
            <w:vMerge w:val="restart"/>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w:t>
            </w: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Установка и введение в эксплуатацию приборов учета тепловой энергии (МБОУ СОШ № 3;- МКОУ Парская СОШ; МКОУ Филисовская СОШ)</w:t>
            </w:r>
          </w:p>
        </w:tc>
        <w:tc>
          <w:tcPr>
            <w:tcW w:w="1995" w:type="dxa"/>
            <w:vMerge w:val="restart"/>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Управление образования</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федерального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внебюджетные </w:t>
            </w:r>
            <w:r w:rsidRPr="00665A53">
              <w:rPr>
                <w:rFonts w:ascii="Times New Roman" w:hAnsi="Times New Roman" w:cs="Times New Roman"/>
                <w:sz w:val="28"/>
                <w:szCs w:val="28"/>
              </w:rPr>
              <w:lastRenderedPageBreak/>
              <w:t>источники, тыс.руб.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1785"/>
        </w:trPr>
        <w:tc>
          <w:tcPr>
            <w:tcW w:w="567" w:type="dxa"/>
            <w:vMerge w:val="restart"/>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14</w:t>
            </w: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Замена ламп и светильников МКОУ Филисовская СОШ</w:t>
            </w:r>
          </w:p>
        </w:tc>
        <w:tc>
          <w:tcPr>
            <w:tcW w:w="1995" w:type="dxa"/>
            <w:vMerge w:val="restart"/>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Управление образования</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41,3</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41,3</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федерального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источники, тыс.руб.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1785"/>
        </w:trPr>
        <w:tc>
          <w:tcPr>
            <w:tcW w:w="567" w:type="dxa"/>
            <w:vMerge w:val="restart"/>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w:t>
            </w: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Ремонт электропроводки в МКДОУ детский сад № 6 "Ласточка"</w:t>
            </w:r>
          </w:p>
        </w:tc>
        <w:tc>
          <w:tcPr>
            <w:tcW w:w="1995" w:type="dxa"/>
            <w:vMerge w:val="restart"/>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Управление образования</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487,6</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487,6</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федерального бюджета, тыс. 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источники, тыс.руб.</w:t>
            </w:r>
          </w:p>
        </w:tc>
        <w:tc>
          <w:tcPr>
            <w:tcW w:w="1995" w:type="dxa"/>
            <w:vMerge/>
            <w:tcBorders>
              <w:top w:val="nil"/>
              <w:left w:val="single" w:sz="4" w:space="0" w:color="auto"/>
              <w:bottom w:val="single" w:sz="4" w:space="0" w:color="000000"/>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585"/>
        </w:trPr>
        <w:tc>
          <w:tcPr>
            <w:tcW w:w="13750" w:type="dxa"/>
            <w:gridSpan w:val="10"/>
            <w:tcBorders>
              <w:top w:val="nil"/>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Мероприятия в жилищно-коммунальном комплексе</w:t>
            </w:r>
          </w:p>
        </w:tc>
      </w:tr>
      <w:tr w:rsidR="00A475C7" w:rsidRPr="00665A53" w:rsidTr="00665A53">
        <w:trPr>
          <w:gridAfter w:val="1"/>
          <w:wAfter w:w="943" w:type="dxa"/>
          <w:trHeight w:val="1200"/>
        </w:trPr>
        <w:tc>
          <w:tcPr>
            <w:tcW w:w="567"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Замена изоляции тепловых сетей</w:t>
            </w:r>
          </w:p>
        </w:tc>
        <w:tc>
          <w:tcPr>
            <w:tcW w:w="199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ООО "Родниковская теплосбытовая компания"</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700,0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900,0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федерального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источники, тыс.руб.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700,0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900,0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1000,0</w:t>
            </w:r>
          </w:p>
        </w:tc>
      </w:tr>
      <w:tr w:rsidR="00A475C7" w:rsidRPr="00665A53" w:rsidTr="00665A53">
        <w:trPr>
          <w:gridAfter w:val="1"/>
          <w:wAfter w:w="943" w:type="dxa"/>
          <w:trHeight w:val="1200"/>
        </w:trPr>
        <w:tc>
          <w:tcPr>
            <w:tcW w:w="567"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Замена участков тепловых сетей</w:t>
            </w:r>
          </w:p>
        </w:tc>
        <w:tc>
          <w:tcPr>
            <w:tcW w:w="199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ООО "Родниковская теплосбытовая </w:t>
            </w:r>
            <w:r w:rsidRPr="00665A53">
              <w:rPr>
                <w:rFonts w:ascii="Times New Roman" w:hAnsi="Times New Roman" w:cs="Times New Roman"/>
                <w:sz w:val="28"/>
                <w:szCs w:val="28"/>
              </w:rPr>
              <w:lastRenderedPageBreak/>
              <w:t>компания"</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900,0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1200,0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1600,0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федерального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источники, тыс.руб.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900,0</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1000,0</w:t>
            </w:r>
          </w:p>
        </w:tc>
        <w:tc>
          <w:tcPr>
            <w:tcW w:w="1275"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1200,0</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1600,0</w:t>
            </w:r>
          </w:p>
        </w:tc>
        <w:tc>
          <w:tcPr>
            <w:tcW w:w="1276"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2000,0</w:t>
            </w:r>
          </w:p>
        </w:tc>
      </w:tr>
      <w:tr w:rsidR="00A475C7" w:rsidRPr="00665A53" w:rsidTr="00665A53">
        <w:trPr>
          <w:gridAfter w:val="1"/>
          <w:wAfter w:w="943" w:type="dxa"/>
          <w:trHeight w:val="1200"/>
        </w:trPr>
        <w:tc>
          <w:tcPr>
            <w:tcW w:w="567"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2825"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Замена осветительных устройств на светодиодные</w:t>
            </w:r>
          </w:p>
        </w:tc>
        <w:tc>
          <w:tcPr>
            <w:tcW w:w="199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ООО "Энергетик"</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15,0</w:t>
            </w:r>
          </w:p>
        </w:tc>
        <w:tc>
          <w:tcPr>
            <w:tcW w:w="1275"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30,0</w:t>
            </w:r>
          </w:p>
        </w:tc>
        <w:tc>
          <w:tcPr>
            <w:tcW w:w="1134"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w:t>
            </w:r>
          </w:p>
        </w:tc>
        <w:tc>
          <w:tcPr>
            <w:tcW w:w="1276" w:type="dxa"/>
            <w:tcBorders>
              <w:top w:val="single" w:sz="4" w:space="0" w:color="auto"/>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75,0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федерального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источники, тыс.руб.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75,0</w:t>
            </w:r>
          </w:p>
        </w:tc>
      </w:tr>
      <w:tr w:rsidR="00A475C7" w:rsidRPr="00665A53" w:rsidTr="00665A53">
        <w:trPr>
          <w:gridAfter w:val="1"/>
          <w:wAfter w:w="943" w:type="dxa"/>
          <w:trHeight w:val="1200"/>
        </w:trPr>
        <w:tc>
          <w:tcPr>
            <w:tcW w:w="567"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4</w:t>
            </w: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Замена трубопроводов тепловых сетей на трубопроводы с улучшенной тепловой изоляцией</w:t>
            </w:r>
          </w:p>
        </w:tc>
        <w:tc>
          <w:tcPr>
            <w:tcW w:w="199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ООО "Энергетик"</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300,0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375,0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360,0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федерального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источники, тыс.руб.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300,0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375,0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360,0</w:t>
            </w:r>
          </w:p>
        </w:tc>
      </w:tr>
      <w:tr w:rsidR="00A475C7" w:rsidRPr="00665A53" w:rsidTr="00665A53">
        <w:trPr>
          <w:gridAfter w:val="1"/>
          <w:wAfter w:w="943" w:type="dxa"/>
          <w:trHeight w:val="1200"/>
        </w:trPr>
        <w:tc>
          <w:tcPr>
            <w:tcW w:w="567"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Замена изоляции тепловых сетей</w:t>
            </w:r>
          </w:p>
        </w:tc>
        <w:tc>
          <w:tcPr>
            <w:tcW w:w="1995" w:type="dxa"/>
            <w:vMerge w:val="restart"/>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ООО "Энергетик"</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средства федерального </w:t>
            </w:r>
            <w:r w:rsidRPr="00665A53">
              <w:rPr>
                <w:rFonts w:ascii="Times New Roman" w:hAnsi="Times New Roman" w:cs="Times New Roman"/>
                <w:sz w:val="28"/>
                <w:szCs w:val="28"/>
              </w:rPr>
              <w:lastRenderedPageBreak/>
              <w:t>бюджета, тыс. 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gridAfter w:val="1"/>
          <w:wAfter w:w="943" w:type="dxa"/>
          <w:trHeight w:val="600"/>
        </w:trPr>
        <w:tc>
          <w:tcPr>
            <w:tcW w:w="1375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282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источники, тыс.руб.</w:t>
            </w:r>
          </w:p>
        </w:tc>
        <w:tc>
          <w:tcPr>
            <w:tcW w:w="1995"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140,0</w:t>
            </w:r>
          </w:p>
        </w:tc>
        <w:tc>
          <w:tcPr>
            <w:tcW w:w="1275"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180,0</w:t>
            </w:r>
          </w:p>
        </w:tc>
        <w:tc>
          <w:tcPr>
            <w:tcW w:w="1134"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w:t>
            </w:r>
          </w:p>
        </w:tc>
        <w:tc>
          <w:tcPr>
            <w:tcW w:w="1276" w:type="dxa"/>
            <w:tcBorders>
              <w:top w:val="nil"/>
              <w:left w:val="nil"/>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250,0</w:t>
            </w: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sectPr w:rsidR="00A475C7" w:rsidRPr="00665A53">
          <w:pgSz w:w="16838" w:h="11906" w:orient="landscape"/>
          <w:pgMar w:top="851" w:right="851" w:bottom="425" w:left="1134" w:header="0" w:footer="0" w:gutter="0"/>
          <w:cols w:space="720"/>
        </w:sectPr>
      </w:pPr>
    </w:p>
    <w:tbl>
      <w:tblPr>
        <w:tblW w:w="10548" w:type="dxa"/>
        <w:tblLook w:val="01E0"/>
      </w:tblPr>
      <w:tblGrid>
        <w:gridCol w:w="2808"/>
        <w:gridCol w:w="7740"/>
      </w:tblGrid>
      <w:tr w:rsidR="00A475C7" w:rsidRPr="00665A53" w:rsidTr="00665A53">
        <w:tc>
          <w:tcPr>
            <w:tcW w:w="2808" w:type="dxa"/>
          </w:tcPr>
          <w:p w:rsidR="00A475C7" w:rsidRPr="00665A53" w:rsidRDefault="00A475C7" w:rsidP="00A475C7">
            <w:pPr>
              <w:rPr>
                <w:rFonts w:ascii="Times New Roman" w:hAnsi="Times New Roman" w:cs="Times New Roman"/>
                <w:sz w:val="28"/>
                <w:szCs w:val="28"/>
              </w:rPr>
            </w:pPr>
          </w:p>
        </w:tc>
        <w:tc>
          <w:tcPr>
            <w:tcW w:w="7740" w:type="dxa"/>
          </w:tcPr>
          <w:p w:rsidR="00A475C7" w:rsidRPr="00665A53" w:rsidRDefault="00A475C7" w:rsidP="00D3595A">
            <w:pPr>
              <w:jc w:val="right"/>
              <w:rPr>
                <w:rFonts w:ascii="Times New Roman" w:hAnsi="Times New Roman" w:cs="Times New Roman"/>
                <w:sz w:val="28"/>
                <w:szCs w:val="28"/>
              </w:rPr>
            </w:pPr>
          </w:p>
          <w:p w:rsidR="00A475C7" w:rsidRPr="00665A53" w:rsidRDefault="00A475C7" w:rsidP="00D3595A">
            <w:pPr>
              <w:jc w:val="right"/>
              <w:rPr>
                <w:rFonts w:ascii="Times New Roman" w:hAnsi="Times New Roman" w:cs="Times New Roman"/>
                <w:sz w:val="28"/>
                <w:szCs w:val="28"/>
              </w:rPr>
            </w:pPr>
          </w:p>
          <w:p w:rsidR="00A475C7" w:rsidRPr="00665A53" w:rsidRDefault="00A475C7" w:rsidP="00D3595A">
            <w:pPr>
              <w:jc w:val="right"/>
              <w:rPr>
                <w:rFonts w:ascii="Times New Roman" w:hAnsi="Times New Roman" w:cs="Times New Roman"/>
                <w:sz w:val="28"/>
                <w:szCs w:val="28"/>
              </w:rPr>
            </w:pPr>
            <w:r w:rsidRPr="00665A53">
              <w:rPr>
                <w:rFonts w:ascii="Times New Roman" w:hAnsi="Times New Roman" w:cs="Times New Roman"/>
                <w:sz w:val="28"/>
                <w:szCs w:val="28"/>
              </w:rPr>
              <w:t>Приложение №3</w:t>
            </w:r>
          </w:p>
          <w:p w:rsidR="00A475C7" w:rsidRPr="00665A53" w:rsidRDefault="00A475C7" w:rsidP="00D3595A">
            <w:pPr>
              <w:jc w:val="right"/>
              <w:rPr>
                <w:rFonts w:ascii="Times New Roman" w:hAnsi="Times New Roman" w:cs="Times New Roman"/>
                <w:sz w:val="28"/>
                <w:szCs w:val="28"/>
              </w:rPr>
            </w:pPr>
            <w:r w:rsidRPr="00665A53">
              <w:rPr>
                <w:rFonts w:ascii="Times New Roman" w:hAnsi="Times New Roman" w:cs="Times New Roman"/>
                <w:sz w:val="28"/>
                <w:szCs w:val="28"/>
              </w:rPr>
              <w:t xml:space="preserve">к муниципальной  программе </w:t>
            </w:r>
          </w:p>
          <w:p w:rsidR="00A475C7" w:rsidRPr="00665A53" w:rsidRDefault="00A475C7" w:rsidP="00D3595A">
            <w:pPr>
              <w:jc w:val="right"/>
              <w:rPr>
                <w:rFonts w:ascii="Times New Roman" w:hAnsi="Times New Roman" w:cs="Times New Roman"/>
                <w:sz w:val="28"/>
                <w:szCs w:val="28"/>
              </w:rPr>
            </w:pPr>
            <w:r w:rsidRPr="00665A53">
              <w:rPr>
                <w:rFonts w:ascii="Times New Roman" w:hAnsi="Times New Roman" w:cs="Times New Roman"/>
                <w:sz w:val="28"/>
                <w:szCs w:val="28"/>
              </w:rPr>
              <w:t xml:space="preserve">«Экономическое развитие и инновационная </w:t>
            </w:r>
          </w:p>
          <w:p w:rsidR="00A475C7" w:rsidRPr="00665A53" w:rsidRDefault="00A475C7" w:rsidP="00D3595A">
            <w:pPr>
              <w:jc w:val="right"/>
              <w:rPr>
                <w:rFonts w:ascii="Times New Roman" w:hAnsi="Times New Roman" w:cs="Times New Roman"/>
                <w:sz w:val="28"/>
                <w:szCs w:val="28"/>
              </w:rPr>
            </w:pPr>
            <w:r w:rsidRPr="00665A53">
              <w:rPr>
                <w:rFonts w:ascii="Times New Roman" w:hAnsi="Times New Roman" w:cs="Times New Roman"/>
                <w:sz w:val="28"/>
                <w:szCs w:val="28"/>
              </w:rPr>
              <w:t>экономика Родниковского муниципального района»</w:t>
            </w: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D3595A" w:rsidRDefault="00A475C7" w:rsidP="00D3595A">
      <w:pPr>
        <w:jc w:val="center"/>
        <w:rPr>
          <w:rFonts w:ascii="Times New Roman" w:hAnsi="Times New Roman" w:cs="Times New Roman"/>
          <w:b/>
          <w:sz w:val="28"/>
          <w:szCs w:val="28"/>
        </w:rPr>
      </w:pPr>
      <w:r w:rsidRPr="00D3595A">
        <w:rPr>
          <w:rFonts w:ascii="Times New Roman" w:hAnsi="Times New Roman" w:cs="Times New Roman"/>
          <w:b/>
          <w:sz w:val="28"/>
          <w:szCs w:val="28"/>
        </w:rPr>
        <w:t>Подпрограмма</w:t>
      </w:r>
    </w:p>
    <w:p w:rsidR="00A475C7" w:rsidRPr="00D3595A" w:rsidRDefault="00A475C7" w:rsidP="00D3595A">
      <w:pPr>
        <w:jc w:val="center"/>
        <w:rPr>
          <w:rFonts w:ascii="Times New Roman" w:hAnsi="Times New Roman" w:cs="Times New Roman"/>
          <w:b/>
          <w:sz w:val="28"/>
          <w:szCs w:val="28"/>
        </w:rPr>
      </w:pPr>
      <w:r w:rsidRPr="00D3595A">
        <w:rPr>
          <w:rFonts w:ascii="Times New Roman" w:hAnsi="Times New Roman" w:cs="Times New Roman"/>
          <w:b/>
          <w:sz w:val="28"/>
          <w:szCs w:val="28"/>
        </w:rPr>
        <w:t>«Развитие сети автомобильных дорог общего пользования, расположенных в границах Родниковского</w:t>
      </w:r>
    </w:p>
    <w:p w:rsidR="00A475C7" w:rsidRPr="00D3595A" w:rsidRDefault="00A475C7" w:rsidP="00D3595A">
      <w:pPr>
        <w:jc w:val="center"/>
        <w:rPr>
          <w:rFonts w:ascii="Times New Roman" w:hAnsi="Times New Roman" w:cs="Times New Roman"/>
          <w:b/>
          <w:sz w:val="28"/>
          <w:szCs w:val="28"/>
        </w:rPr>
      </w:pPr>
      <w:r w:rsidRPr="00D3595A">
        <w:rPr>
          <w:rFonts w:ascii="Times New Roman" w:hAnsi="Times New Roman" w:cs="Times New Roman"/>
          <w:b/>
          <w:sz w:val="28"/>
          <w:szCs w:val="28"/>
        </w:rPr>
        <w:t>муниципального района и повышение безопасности дорожного движения»</w:t>
      </w:r>
    </w:p>
    <w:p w:rsidR="00A475C7" w:rsidRPr="00665A53" w:rsidRDefault="00A475C7" w:rsidP="00150EB9">
      <w:pPr>
        <w:jc w:val="center"/>
        <w:rPr>
          <w:rFonts w:ascii="Times New Roman" w:hAnsi="Times New Roman" w:cs="Times New Roman"/>
          <w:sz w:val="28"/>
          <w:szCs w:val="28"/>
        </w:rPr>
      </w:pPr>
      <w:r w:rsidRPr="00665A53">
        <w:rPr>
          <w:rFonts w:ascii="Times New Roman" w:hAnsi="Times New Roman" w:cs="Times New Roman"/>
          <w:sz w:val="28"/>
          <w:szCs w:val="28"/>
        </w:rPr>
        <w:t>1. Паспорт подпрограммы</w:t>
      </w:r>
    </w:p>
    <w:p w:rsidR="00A475C7" w:rsidRPr="00665A53" w:rsidRDefault="00A475C7" w:rsidP="00A475C7">
      <w:pPr>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68"/>
        <w:gridCol w:w="7920"/>
      </w:tblGrid>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Развитие сети автомобильных дорог общего пользования, расположенных в границах  Родниковского муниципального и повышение безопасности дорожного движения </w:t>
            </w:r>
          </w:p>
        </w:tc>
      </w:tr>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Срок реализации подпрограммы </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2015 – 2020 годы </w:t>
            </w:r>
          </w:p>
        </w:tc>
      </w:tr>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Исполнители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Отдел строительства и архитектуры администрации муниципального образования «Родниковского муниципального района»  </w:t>
            </w:r>
          </w:p>
        </w:tc>
      </w:tr>
      <w:tr w:rsidR="00A475C7" w:rsidRPr="00665A53" w:rsidTr="00665A53">
        <w:trPr>
          <w:trHeight w:val="4340"/>
        </w:trPr>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Цель (цели) подпрограммы</w:t>
            </w:r>
          </w:p>
        </w:tc>
        <w:tc>
          <w:tcPr>
            <w:tcW w:w="792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Обеспечение повышения качества жизни населения муниципального образования «Родниковский муниципальный район» путем сохранения существующей дорожной сети.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Создание условий безопасности дорожного движения его участниками на автомобильных дорогах местного значения, расположенных в границах Родниковского муниципального района.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Обеспечение приоритетного выполнения необходимых работ по содержанию и ремонту автодорог.</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Строительство новых автодорог с твердым покрытием.</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Повышение уровня оснащенности дорожной инфраструктуры.</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Осуществление мероприятий по проведению инвентаризации и паспортизации автодорог. </w:t>
            </w:r>
          </w:p>
          <w:p w:rsidR="00A475C7" w:rsidRPr="00665A53" w:rsidRDefault="00A475C7" w:rsidP="00A475C7">
            <w:pPr>
              <w:rPr>
                <w:rFonts w:ascii="Times New Roman" w:hAnsi="Times New Roman" w:cs="Times New Roman"/>
                <w:sz w:val="28"/>
                <w:szCs w:val="28"/>
              </w:rPr>
            </w:pPr>
          </w:p>
        </w:tc>
      </w:tr>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Объемы ресурсного обеспечения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Общий объем бюджетных ассигнований, всего:</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109 074,040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134 628,270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79 005,24965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13 645,693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2019 год – 13 597,775 тыс. 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-13 597,775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в том числе: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- 1560,300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- 3 352,862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7 860,77848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4 645,693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4 597,775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2020 год - 4 597,775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–11 977,851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75 128,103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62 097,19651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–81 277,289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41 996,474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2015 год – 0,0 тыс. 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–14 258,600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–14 150,831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–9 047,274 66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2018 год – 9 000,0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–9 000,0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9 000,0 тыс. руб.</w:t>
            </w: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 Анализ текущей ситуации в сфере реализации подпрограммы. </w:t>
      </w:r>
    </w:p>
    <w:p w:rsidR="00A475C7" w:rsidRPr="00665A53" w:rsidRDefault="00A475C7" w:rsidP="00D3595A">
      <w:pPr>
        <w:jc w:val="both"/>
        <w:rPr>
          <w:rFonts w:ascii="Times New Roman" w:hAnsi="Times New Roman" w:cs="Times New Roman"/>
          <w:sz w:val="28"/>
          <w:szCs w:val="28"/>
        </w:rPr>
      </w:pP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Родниковский  район имеет достаточно разветвленную автомобильную сеть.   Протяженность  автомобильных   дорог общего пользования  составляет  344,838 км. В муниципальной собственности Родниковского муниципального района находится  56,217 км автомобильных дорог местного значения, ранее находящихся в собственности сельхозпредприятий  и бесхозных.</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Из 157 населённых пунктов, находящихся на территории Родниковского района, 24,8% не имеют подъездных дорог с твёрдым покрытием, что негативно сказывается на качестве жизни населения, а также создаёт проблемы для проезда автотранспорта экстренных служб.</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К первоочередным мероприятиям в сфере дорожной деятельности является организация строительства, реконструкции, капитального ремонта, ремонта автомобильных дорог общего пользования местного значения, придомовых территорий и тротуаров в границах муниципального района, в соответствии с заключенными с подрядными организациями муниципальными контрактами и договорами.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Так же ежегодно проводятся ремонтные работы по восстановлению автомобильных дорог, придомовых территорий, работы по благоустройству  придорожных инфраструктур. Причем производится не только частичный ремонт дорог, но и восстанавливаются целые участки проезжие части. Данные виды работ учитывают интересы не только пользователей автотранспортных средств, но и обычных пешеходов, что является немаловажным фактором в улучшении социально-бытовых условий населения и в решении проблем по благоустройству города и района.</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В 2017 году  сформированы  заявки в Департамент дорожного хозяйства и транспорта Ивановской области на выделение субсидий по ремонту 2-х дорог на текущий год. При выделении субсидий Департаментом дорожного хозяйства Ивановской области в первую очередь учитывалось мнение: наказы избирателей, </w:t>
      </w:r>
      <w:r w:rsidRPr="00665A53">
        <w:rPr>
          <w:rFonts w:ascii="Times New Roman" w:hAnsi="Times New Roman" w:cs="Times New Roman"/>
          <w:sz w:val="28"/>
          <w:szCs w:val="28"/>
        </w:rPr>
        <w:lastRenderedPageBreak/>
        <w:t>сход граждан сельских поселений, наличие в поселениях действующих сельхозпредприятий, количество детей дошкольного и школьного возрастов.</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В 2017 году по подпрограмме «Развитие сети автомобильных дорог общего пользования, расположенных в границах Родниковского муниципального района и повышение безопасности дорожного движения» за счет выделенных субсидий и в соответствии с заключенным муниципальным контрактом №18/15 была завершена       реконструкция автомобильной дороги «Подъезд к д. Красново» в асфальтовом исполнении протяженностью 1,91 км.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В соответствии с заключенным муниципальным контрактом № 8/16 от 12.09.2016 года  завершены работы по строительству моста через р. Парша на автомобильной дороге  Никониха – Кузьмино.  Полная длина моста – 23,1 м.</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В соответствии с  муниципальным контрактом № 7/16 от 26.07.2016 г. завершена реконструкция дороги «Подьезд к д.Андрониха». Протяженность реконструируемой дороги 2,645 км.</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В 2017году выполнен ремонт автомобильной дороги «С. Никульское – с. Сенниково».  Протяженность отремонтированной автомобильной дороги 1,37 км.</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Выполнены работы в соответствии с муниципальным контрактом №5/17 от 5 сентября 2017 года по благоустройству дворовых и общественных территорий муниципального образования «Родниковское городское поселение» Родниковского муниципального района», по следующим объектам:</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Благоустройство дворовой территории, расположенной по адресу: г. Родники, мкр. Машиностроитель, д. 12 по муниципальной программе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Благоустройство дворовой территории, расположенной по адресу: г. Родники, ул. Трудовая, д. 1 по муниципальной программе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Благоустройство  дворовой территории, расположенной по адресу: г. Родники, мкр. Шагова, д. 5 по муниципальной программе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lastRenderedPageBreak/>
        <w:t>- Благоустройство дворовой территории, расположенной по адресу: г. Родники, мкр. Южный, д. 8 по муниципальной программе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Благоустройство дворовой территории, расположенной по адресу: г. Родники, мкр. Южный, д. 17, 19, 20  по муниципальной программе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Благоустройство дворовой территории, расположенной по адресу: г. Родники, пл.Ленина по муниципальной программе «Формирование современной городской среды на территории муниципального образования «Родниковское городское поселение Родниковского муниципального района Ивановской области».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В соответствии с заключенным муниципальным контрактом № 9/17 от 07.09.2017 года выполнение работ по благоустройству площади</w:t>
      </w:r>
      <w:r w:rsidRPr="00665A53">
        <w:rPr>
          <w:rFonts w:ascii="Times New Roman" w:hAnsi="Times New Roman" w:cs="Times New Roman"/>
          <w:sz w:val="28"/>
          <w:szCs w:val="28"/>
        </w:rPr>
        <w:br/>
        <w:t>Ленина. Устройство водоотводящего лотка.</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В соответствии с заключенным муниципальным контрактом № 7/17 от 22 августа 2017 года выполнение работ по ремонту тротуара в мкр. Гагарина от д. №15 до магазина «Магнит» вдоль СОШ №3. Протяженность тротуара 267 м.</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Произведен  ремонт асфальтового покрытия тротуара по ул. Вичугский проезд с. Пригородное площадью 400 м2.</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В соответствии с заключенным муниципальным контрактом от 11.09.2017 года выполнены работы по благоустройству дворовой территории ул. п. Новый д №1-5 в с. Сосновец. Площадь асфальтирования 520 м2.</w:t>
      </w:r>
    </w:p>
    <w:p w:rsidR="00A475C7" w:rsidRPr="00665A53" w:rsidRDefault="00A475C7" w:rsidP="00D3595A">
      <w:pPr>
        <w:jc w:val="both"/>
        <w:rPr>
          <w:rFonts w:ascii="Times New Roman" w:hAnsi="Times New Roman" w:cs="Times New Roman"/>
          <w:sz w:val="28"/>
          <w:szCs w:val="28"/>
        </w:rPr>
      </w:pP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3. Целевые индикаторы (показатели)  и ожидаемые результаты реализации подпрограммы.</w:t>
      </w:r>
    </w:p>
    <w:p w:rsidR="00A475C7" w:rsidRPr="00665A53" w:rsidRDefault="00A475C7" w:rsidP="00D3595A">
      <w:pPr>
        <w:jc w:val="both"/>
        <w:rPr>
          <w:rFonts w:ascii="Times New Roman" w:hAnsi="Times New Roman" w:cs="Times New Roman"/>
          <w:sz w:val="28"/>
          <w:szCs w:val="28"/>
        </w:rPr>
      </w:pP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Развитие сети автомобильных дорог и осуществление дорожной деятельности общего пользования местного значения расположенных вне границ населенных пунктов в границах муниципального района на 2015-2017г. является важнейшей частью производственной инфраструктуры района, одной из основных задач Родниковского муниципального района деятельности в целом. Эта взаимосвязь </w:t>
      </w:r>
      <w:r w:rsidRPr="00665A53">
        <w:rPr>
          <w:rFonts w:ascii="Times New Roman" w:hAnsi="Times New Roman" w:cs="Times New Roman"/>
          <w:sz w:val="28"/>
          <w:szCs w:val="28"/>
        </w:rPr>
        <w:lastRenderedPageBreak/>
        <w:t>четко прослеживается в связи с развитием других отраслей экономики и социальной сферы района, которые не только определяют требования к транспорту, объему и качеству перевозок, но и техническому состоянию дорог. Поэтому задача ремонта и содержания автодорог, расположенных вне границ населенных пунктов в границах муниципального района приобретает приоритетное значение.</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Выполнение комплекса работ по развитию, ремонту, содержанию  автомобильных дорог местного значения является одним из важнейших условий обеспечения их сохранности, повышения безопасности движения и экологической безопасности объектов, долговечности и надежности автодорог и сооружений на них, эффективности обслуживания пользователей и оптимизации расходования средств, выделяемых на нужды дорожного хозяйства.</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Вследствие неудовлетворительного состояния автомобильных дорог, не исключена возможность накопления многих нерешенных проблем, которые в будущем могут стать тормозом в осуществлении социально-экономической политики Родниковского муниципального района на долгосрочную перспективу. Низкий технический уровень автомобильных дорог местного значения создает условия для увеличения себестоимости перевозок и расхода горючего.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Отсутствие юридического оформления дорожной сети в качестве объектов имущественных прав, требует осуществление мероприятий по проведению инвентаризации и паспортизации автодорог.</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Автомобильные дороги подвержены влиянию окружающей среды, хозяйственной деятельности человека и постоянному воздействию транспортных средств, в результате чего меняется технико-эксплуатационное состояние дорог. Для их соответствия нормативным требованиям необходимо выполнение различных видов дорожных работ:</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содержание автомобильной дороги – комплекс работ по поддержанию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ремонт автомобильной дороги – комплекс работ по восстановлению транспортно-эксплуатационных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капитальный ремонт автомобильной дороги – комплекс работ по замене и (или) восстановлению конструктивных элементов автомобильной дороги, дорожных </w:t>
      </w:r>
      <w:r w:rsidRPr="00665A53">
        <w:rPr>
          <w:rFonts w:ascii="Times New Roman" w:hAnsi="Times New Roman" w:cs="Times New Roman"/>
          <w:sz w:val="28"/>
          <w:szCs w:val="28"/>
        </w:rPr>
        <w:lastRenderedPageBreak/>
        <w:t>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которых затрагиваются конструктивные и иные характеристики надежности и безопасности автомобильной дороги, не изменяются границы полосы отвода автомобильной дороги;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реконструкция автомобильной дороги – комплекс работ, при выполнении которых осуществляются изменения параметров автомобильной дороги, ее участков, ведущие к изменению класса и (или) категории автомобильной дороги либо влекущие за собой изменение границы полосы отвода автомобильной дороги.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В настоящее время назрела острейшая необходимость принятия неотложных мер по преодолению сложившихся в развитии дорожного хозяйства города негативных тенденций.</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Ожидаемые результаты реализации подпрограммы:</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обеспечить необходимое качество выполнения работ;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повысить срок службы дорожного покрытия и увеличить межремонтные сроки за счет применения инновационных технологий при содержании и ремонте автодорог;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 сократить текущие затраты на восстановление и мелкий ремонт;</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снизить аварийность на дорогах.</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Первоочередные цели и задачи Подпрограммы:</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обеспечение повышения качества жизни населения путем сохранения существующей дорожной сети;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создание условий безопасности дорожного движения его участниками на автомобильных дорогах;</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 обеспечение приоритетного выполнения необходимых работ по содержанию и ремонту автомобильных дорог;</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строительство новых автодорог с твердым покрытием;</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повышение уровня оснащенности дорожной инфраструктуры;</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осуществление мероприятий по проведению инвентаризации и паспортизации автодорог.</w:t>
      </w:r>
    </w:p>
    <w:p w:rsidR="00A475C7" w:rsidRPr="00665A53" w:rsidRDefault="00A475C7" w:rsidP="00D3595A">
      <w:pPr>
        <w:jc w:val="both"/>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Сведения о целевых индикаторах (показателях) реализации подпрограммы</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Таблица 1</w:t>
      </w:r>
    </w:p>
    <w:tbl>
      <w:tblPr>
        <w:tblW w:w="1092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39"/>
        <w:gridCol w:w="3091"/>
        <w:gridCol w:w="708"/>
        <w:gridCol w:w="930"/>
        <w:gridCol w:w="993"/>
        <w:gridCol w:w="1135"/>
        <w:gridCol w:w="992"/>
        <w:gridCol w:w="1135"/>
        <w:gridCol w:w="1197"/>
      </w:tblGrid>
      <w:tr w:rsidR="00A475C7" w:rsidRPr="00665A53" w:rsidTr="00665A53">
        <w:tc>
          <w:tcPr>
            <w:tcW w:w="738" w:type="dxa"/>
            <w:vMerge w:val="restart"/>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п/п</w:t>
            </w:r>
          </w:p>
          <w:p w:rsidR="00A475C7" w:rsidRPr="00665A53" w:rsidRDefault="00A475C7" w:rsidP="00A475C7">
            <w:pPr>
              <w:rPr>
                <w:rFonts w:ascii="Times New Roman" w:hAnsi="Times New Roman" w:cs="Times New Roman"/>
                <w:sz w:val="28"/>
                <w:szCs w:val="28"/>
              </w:rPr>
            </w:pPr>
          </w:p>
        </w:tc>
        <w:tc>
          <w:tcPr>
            <w:tcW w:w="3090" w:type="dxa"/>
            <w:vMerge w:val="restar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целевого индикатора (показателя)</w:t>
            </w:r>
          </w:p>
        </w:tc>
        <w:tc>
          <w:tcPr>
            <w:tcW w:w="708" w:type="dxa"/>
            <w:vMerge w:val="restart"/>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Ед. изм</w:t>
            </w:r>
          </w:p>
          <w:p w:rsidR="00A475C7" w:rsidRPr="00665A53" w:rsidRDefault="00A475C7" w:rsidP="00A475C7">
            <w:pPr>
              <w:rPr>
                <w:rFonts w:ascii="Times New Roman" w:hAnsi="Times New Roman" w:cs="Times New Roman"/>
                <w:sz w:val="28"/>
                <w:szCs w:val="28"/>
              </w:rPr>
            </w:pPr>
          </w:p>
        </w:tc>
        <w:tc>
          <w:tcPr>
            <w:tcW w:w="6379" w:type="dxa"/>
            <w:gridSpan w:val="6"/>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Значения целевых индикаторов (показателей)</w:t>
            </w:r>
          </w:p>
        </w:tc>
      </w:tr>
      <w:tr w:rsidR="00A475C7" w:rsidRPr="00665A53" w:rsidTr="00665A53">
        <w:trPr>
          <w:trHeight w:val="876"/>
        </w:trPr>
        <w:tc>
          <w:tcPr>
            <w:tcW w:w="738"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09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93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w:t>
            </w:r>
          </w:p>
        </w:tc>
        <w:tc>
          <w:tcPr>
            <w:tcW w:w="99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w:t>
            </w:r>
          </w:p>
        </w:tc>
        <w:tc>
          <w:tcPr>
            <w:tcW w:w="99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w:t>
            </w:r>
          </w:p>
        </w:tc>
        <w:tc>
          <w:tcPr>
            <w:tcW w:w="11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2020</w:t>
            </w:r>
          </w:p>
        </w:tc>
      </w:tr>
      <w:tr w:rsidR="00A475C7" w:rsidRPr="00665A53" w:rsidTr="00665A53">
        <w:tc>
          <w:tcPr>
            <w:tcW w:w="73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309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Протяженность сети автомобильных дорог  общего пользования местного значения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км</w:t>
            </w:r>
          </w:p>
        </w:tc>
        <w:tc>
          <w:tcPr>
            <w:tcW w:w="93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344,9</w:t>
            </w:r>
          </w:p>
        </w:tc>
        <w:tc>
          <w:tcPr>
            <w:tcW w:w="99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344,9</w:t>
            </w:r>
          </w:p>
        </w:tc>
        <w:tc>
          <w:tcPr>
            <w:tcW w:w="113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344,9</w:t>
            </w:r>
          </w:p>
        </w:tc>
        <w:tc>
          <w:tcPr>
            <w:tcW w:w="99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344,7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344,7</w:t>
            </w:r>
          </w:p>
        </w:tc>
        <w:tc>
          <w:tcPr>
            <w:tcW w:w="119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344,7</w:t>
            </w:r>
          </w:p>
          <w:p w:rsidR="00A475C7" w:rsidRPr="00665A53" w:rsidRDefault="00A475C7" w:rsidP="00A475C7">
            <w:pPr>
              <w:rPr>
                <w:rFonts w:ascii="Times New Roman" w:hAnsi="Times New Roman" w:cs="Times New Roman"/>
                <w:sz w:val="28"/>
                <w:szCs w:val="28"/>
              </w:rPr>
            </w:pPr>
          </w:p>
        </w:tc>
      </w:tr>
      <w:tr w:rsidR="00A475C7" w:rsidRPr="00665A53" w:rsidTr="00665A53">
        <w:tc>
          <w:tcPr>
            <w:tcW w:w="73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309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Объемы ввода в эксплуатацию после строительства и реконструкции  автомобильных дорог  общего пользования местного значения</w:t>
            </w:r>
          </w:p>
        </w:tc>
        <w:tc>
          <w:tcPr>
            <w:tcW w:w="708"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км</w:t>
            </w:r>
          </w:p>
        </w:tc>
        <w:tc>
          <w:tcPr>
            <w:tcW w:w="93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99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4,6</w:t>
            </w:r>
          </w:p>
        </w:tc>
        <w:tc>
          <w:tcPr>
            <w:tcW w:w="99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w:t>
            </w:r>
          </w:p>
        </w:tc>
        <w:tc>
          <w:tcPr>
            <w:tcW w:w="119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327"/>
        </w:trPr>
        <w:tc>
          <w:tcPr>
            <w:tcW w:w="73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309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Прирост протяженности автомобильных дорог общего пользования местного значения в результате строительства новых автомобильных дорог</w:t>
            </w:r>
          </w:p>
          <w:p w:rsidR="00A475C7" w:rsidRPr="00665A53" w:rsidRDefault="00A475C7" w:rsidP="00A475C7">
            <w:pPr>
              <w:rPr>
                <w:rFonts w:ascii="Times New Roman" w:hAnsi="Times New Roman" w:cs="Times New Roman"/>
                <w:sz w:val="28"/>
                <w:szCs w:val="28"/>
              </w:rPr>
            </w:pPr>
          </w:p>
        </w:tc>
        <w:tc>
          <w:tcPr>
            <w:tcW w:w="708"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км</w:t>
            </w:r>
          </w:p>
        </w:tc>
        <w:tc>
          <w:tcPr>
            <w:tcW w:w="93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99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99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9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0,0</w:t>
            </w:r>
          </w:p>
        </w:tc>
      </w:tr>
      <w:tr w:rsidR="00A475C7" w:rsidRPr="00665A53" w:rsidTr="00665A53">
        <w:tc>
          <w:tcPr>
            <w:tcW w:w="73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c>
          <w:tcPr>
            <w:tcW w:w="309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Прирост протяженности автомобильных дорог общего пользования местного значения, соответствующих нормативным </w:t>
            </w:r>
            <w:r w:rsidRPr="00665A53">
              <w:rPr>
                <w:rFonts w:ascii="Times New Roman" w:hAnsi="Times New Roman" w:cs="Times New Roman"/>
                <w:sz w:val="28"/>
                <w:szCs w:val="28"/>
              </w:rPr>
              <w:lastRenderedPageBreak/>
              <w:t>требованиям к транспортно-эксплуатационным показателям, в результате реконструкции автомобильных дорог</w:t>
            </w:r>
          </w:p>
        </w:tc>
        <w:tc>
          <w:tcPr>
            <w:tcW w:w="708"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км</w:t>
            </w:r>
          </w:p>
        </w:tc>
        <w:tc>
          <w:tcPr>
            <w:tcW w:w="93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99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4,6</w:t>
            </w:r>
          </w:p>
        </w:tc>
        <w:tc>
          <w:tcPr>
            <w:tcW w:w="99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w:t>
            </w:r>
          </w:p>
        </w:tc>
        <w:tc>
          <w:tcPr>
            <w:tcW w:w="119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0,0</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r>
      <w:tr w:rsidR="00A475C7" w:rsidRPr="00665A53" w:rsidTr="00665A53">
        <w:tc>
          <w:tcPr>
            <w:tcW w:w="73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5</w:t>
            </w:r>
          </w:p>
        </w:tc>
        <w:tc>
          <w:tcPr>
            <w:tcW w:w="309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Прирост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 в результате капитального ремонта и ремонта   автомобильных дорог</w:t>
            </w:r>
          </w:p>
        </w:tc>
        <w:tc>
          <w:tcPr>
            <w:tcW w:w="708"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км</w:t>
            </w:r>
          </w:p>
        </w:tc>
        <w:tc>
          <w:tcPr>
            <w:tcW w:w="93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99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1,37</w:t>
            </w:r>
          </w:p>
        </w:tc>
        <w:tc>
          <w:tcPr>
            <w:tcW w:w="99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w:t>
            </w:r>
          </w:p>
        </w:tc>
        <w:tc>
          <w:tcPr>
            <w:tcW w:w="119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1D2481" w:rsidRDefault="001D2481"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0,4</w:t>
            </w:r>
          </w:p>
        </w:tc>
      </w:tr>
      <w:tr w:rsidR="00A475C7" w:rsidRPr="00665A53" w:rsidTr="00665A53">
        <w:trPr>
          <w:trHeight w:val="4508"/>
        </w:trPr>
        <w:tc>
          <w:tcPr>
            <w:tcW w:w="73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c>
          <w:tcPr>
            <w:tcW w:w="309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Общая протяженность автомобильных дорог общего пользования местного значения,  соответствующих  нормативным требованиям к транспортно-эксплуатационным показателям, на 31 декабря отчетного года</w:t>
            </w:r>
          </w:p>
        </w:tc>
        <w:tc>
          <w:tcPr>
            <w:tcW w:w="708"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км</w:t>
            </w:r>
          </w:p>
        </w:tc>
        <w:tc>
          <w:tcPr>
            <w:tcW w:w="93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123,2</w:t>
            </w:r>
          </w:p>
        </w:tc>
        <w:tc>
          <w:tcPr>
            <w:tcW w:w="99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135,7</w:t>
            </w:r>
          </w:p>
        </w:tc>
        <w:tc>
          <w:tcPr>
            <w:tcW w:w="113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141,7</w:t>
            </w:r>
          </w:p>
        </w:tc>
        <w:tc>
          <w:tcPr>
            <w:tcW w:w="99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143,5</w:t>
            </w:r>
          </w:p>
        </w:tc>
        <w:tc>
          <w:tcPr>
            <w:tcW w:w="113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145,9</w:t>
            </w:r>
          </w:p>
        </w:tc>
        <w:tc>
          <w:tcPr>
            <w:tcW w:w="119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1D2481" w:rsidRDefault="001D2481"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146,3</w:t>
            </w:r>
          </w:p>
        </w:tc>
      </w:tr>
      <w:tr w:rsidR="00A475C7" w:rsidRPr="00665A53" w:rsidTr="00665A53">
        <w:tc>
          <w:tcPr>
            <w:tcW w:w="73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7</w:t>
            </w:r>
          </w:p>
        </w:tc>
        <w:tc>
          <w:tcPr>
            <w:tcW w:w="309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Доля протяженности автомобильных дорог общего пользования местного значения,  соответствующих нормативным требованиям к транспортно-эксплуатационным показателям, на 31 декабря отчетного года</w:t>
            </w:r>
          </w:p>
        </w:tc>
        <w:tc>
          <w:tcPr>
            <w:tcW w:w="708"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93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35,7</w:t>
            </w:r>
          </w:p>
        </w:tc>
        <w:tc>
          <w:tcPr>
            <w:tcW w:w="99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39,3</w:t>
            </w:r>
          </w:p>
        </w:tc>
        <w:tc>
          <w:tcPr>
            <w:tcW w:w="113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41,1</w:t>
            </w:r>
          </w:p>
        </w:tc>
        <w:tc>
          <w:tcPr>
            <w:tcW w:w="99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41,6</w:t>
            </w:r>
          </w:p>
        </w:tc>
        <w:tc>
          <w:tcPr>
            <w:tcW w:w="113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42,3</w:t>
            </w:r>
          </w:p>
        </w:tc>
        <w:tc>
          <w:tcPr>
            <w:tcW w:w="119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42,4</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p>
        </w:tc>
      </w:tr>
    </w:tbl>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 Основные мероприятия и ресурсное обеспечение подпрограммы.</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Состояние сети дорог определяется своевременностью, полнотой и качеством выполнения работ по содержанию, ремонту, капитальному ремонту и реконструкции дорог и зависит напрямую от объемов финансирования и стратегии распределения финансовых ресурсов в условиях их ограниченных объемов.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В отношении автомобильных дорог местного значения муниципальным образованиям Ивановской области предоставляется финансовая поддержка.</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Данная подпрограмма предусматривает участие муниципального образования «Родниковский муниципальный район» в государственной программе Ивановской области «Развитие транспортной системы Ивановской области», утвержденной постановлением правительства Ивановской области от 13.11.2013г. №447-п, с целью получения субсидий из областного бюджета на реализацию мероприятий. В частности: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субсидии бюджетам муниципальных образований на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Доля расходов местного бюджета в финансировании мероприятия должна составлять не менее 5 процентов стоимости мероприятия на текущий год, а для высокодотационных муниципальных образований, включенных в перечень, утвержденный Департаментом финансов Ивановской области, - не менее 1 процента;</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lastRenderedPageBreak/>
        <w:t xml:space="preserve"> - субсидии бюджетам муниципальных образований на проектирование и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Доля расходов местного бюджета в финансировании мероприятия должна составлять не менее 5 процентов стоимости мероприятия на текущий год, а для высокодотационных муниципальных образований, включенных в перечень, утвержденный Департаментом финансов Ивановской области, - не менее 1 процента;</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субсидии бюджетам муниципальных образований на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Доля расходов местного бюджета в финансировании мероприятия должна составлять не менее 5 процентов стоимости мероприятия на текущий год, а для высокодотационных муниципальных образований, включенных в перечень, утвержденный Департаментом финансов Ивановской области, - не менее 1 процента;</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Для решения задач и достижения поставленных целей разработаны конкретные программные мероприятия с указанием  источников финансирования и сроков выполнения.</w:t>
      </w:r>
    </w:p>
    <w:p w:rsidR="00A475C7" w:rsidRPr="00665A53" w:rsidRDefault="00A475C7" w:rsidP="00D3595A">
      <w:pPr>
        <w:jc w:val="both"/>
        <w:rPr>
          <w:rFonts w:ascii="Times New Roman" w:hAnsi="Times New Roman" w:cs="Times New Roman"/>
          <w:sz w:val="28"/>
          <w:szCs w:val="28"/>
        </w:rPr>
      </w:pPr>
    </w:p>
    <w:p w:rsidR="00A475C7" w:rsidRPr="00665A53" w:rsidRDefault="00A475C7" w:rsidP="00D3595A">
      <w:pPr>
        <w:jc w:val="both"/>
        <w:rPr>
          <w:rFonts w:ascii="Times New Roman" w:hAnsi="Times New Roman" w:cs="Times New Roman"/>
          <w:sz w:val="28"/>
          <w:szCs w:val="28"/>
        </w:rPr>
      </w:pPr>
    </w:p>
    <w:p w:rsidR="00A475C7" w:rsidRPr="00665A53" w:rsidRDefault="00A475C7" w:rsidP="00D3595A">
      <w:pPr>
        <w:jc w:val="both"/>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sectPr w:rsidR="00A475C7" w:rsidRPr="00665A53">
          <w:pgSz w:w="11906" w:h="16838"/>
          <w:pgMar w:top="851" w:right="746" w:bottom="1134" w:left="1134" w:header="0" w:footer="0" w:gutter="0"/>
          <w:cols w:space="720"/>
        </w:sect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                                                          Ресурсное обеспечение мероприятий подпрограммы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Таблица 2</w:t>
      </w:r>
    </w:p>
    <w:tbl>
      <w:tblPr>
        <w:tblW w:w="5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4"/>
        <w:gridCol w:w="2567"/>
        <w:gridCol w:w="1979"/>
        <w:gridCol w:w="1665"/>
        <w:gridCol w:w="1665"/>
        <w:gridCol w:w="1801"/>
        <w:gridCol w:w="1520"/>
        <w:gridCol w:w="1668"/>
        <w:gridCol w:w="1523"/>
      </w:tblGrid>
      <w:tr w:rsidR="00A475C7" w:rsidRPr="00665A53" w:rsidTr="00665A53">
        <w:tc>
          <w:tcPr>
            <w:tcW w:w="230"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п/п</w:t>
            </w: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мероприятия/ Источник ресурсного обеспечения</w:t>
            </w:r>
          </w:p>
        </w:tc>
        <w:tc>
          <w:tcPr>
            <w:tcW w:w="656"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Исполнитель</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w:t>
            </w:r>
          </w:p>
        </w:tc>
      </w:tr>
      <w:tr w:rsidR="00A475C7" w:rsidRPr="00665A53" w:rsidTr="00665A53">
        <w:tc>
          <w:tcPr>
            <w:tcW w:w="1737" w:type="pct"/>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Подпрограмма, всего:  руб.</w:t>
            </w:r>
          </w:p>
        </w:tc>
        <w:tc>
          <w:tcPr>
            <w:tcW w:w="552"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109 074,040</w:t>
            </w:r>
          </w:p>
        </w:tc>
        <w:tc>
          <w:tcPr>
            <w:tcW w:w="552"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134 518,176</w:t>
            </w:r>
          </w:p>
        </w:tc>
        <w:tc>
          <w:tcPr>
            <w:tcW w:w="597"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79 005,24966</w:t>
            </w:r>
          </w:p>
        </w:tc>
        <w:tc>
          <w:tcPr>
            <w:tcW w:w="504"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13 877,693</w:t>
            </w:r>
          </w:p>
        </w:tc>
        <w:tc>
          <w:tcPr>
            <w:tcW w:w="553"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13 877,775</w:t>
            </w:r>
          </w:p>
        </w:tc>
        <w:tc>
          <w:tcPr>
            <w:tcW w:w="506"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13 877,775</w:t>
            </w:r>
          </w:p>
        </w:tc>
      </w:tr>
      <w:tr w:rsidR="00A475C7" w:rsidRPr="00665A53" w:rsidTr="00665A53">
        <w:tc>
          <w:tcPr>
            <w:tcW w:w="1737" w:type="pct"/>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552"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1560,3</w:t>
            </w:r>
          </w:p>
        </w:tc>
        <w:tc>
          <w:tcPr>
            <w:tcW w:w="552"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3242,772</w:t>
            </w:r>
          </w:p>
        </w:tc>
        <w:tc>
          <w:tcPr>
            <w:tcW w:w="597"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7 860,77848</w:t>
            </w:r>
          </w:p>
        </w:tc>
        <w:tc>
          <w:tcPr>
            <w:tcW w:w="504"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4 877,693</w:t>
            </w:r>
          </w:p>
        </w:tc>
        <w:tc>
          <w:tcPr>
            <w:tcW w:w="553"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4 877,775</w:t>
            </w:r>
          </w:p>
        </w:tc>
        <w:tc>
          <w:tcPr>
            <w:tcW w:w="506"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4 877,775</w:t>
            </w:r>
          </w:p>
        </w:tc>
      </w:tr>
      <w:tr w:rsidR="00A475C7" w:rsidRPr="00665A53" w:rsidTr="00665A53">
        <w:tc>
          <w:tcPr>
            <w:tcW w:w="1737" w:type="pct"/>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областного  бюджета </w:t>
            </w:r>
          </w:p>
        </w:tc>
        <w:tc>
          <w:tcPr>
            <w:tcW w:w="552"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11 977,851</w:t>
            </w:r>
          </w:p>
        </w:tc>
        <w:tc>
          <w:tcPr>
            <w:tcW w:w="552"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75 128,103</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62 097,19651</w:t>
            </w:r>
          </w:p>
        </w:tc>
        <w:tc>
          <w:tcPr>
            <w:tcW w:w="504"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1737" w:type="pct"/>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552"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81 277,289</w:t>
            </w:r>
          </w:p>
        </w:tc>
        <w:tc>
          <w:tcPr>
            <w:tcW w:w="552"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41 996,474</w:t>
            </w:r>
          </w:p>
        </w:tc>
        <w:tc>
          <w:tcPr>
            <w:tcW w:w="597"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448"/>
        </w:trPr>
        <w:tc>
          <w:tcPr>
            <w:tcW w:w="1737" w:type="pct"/>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552"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1737" w:type="pct"/>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552"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14 258,600</w:t>
            </w:r>
          </w:p>
        </w:tc>
        <w:tc>
          <w:tcPr>
            <w:tcW w:w="552"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14150,831</w:t>
            </w:r>
          </w:p>
        </w:tc>
        <w:tc>
          <w:tcPr>
            <w:tcW w:w="597"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9 047, 274 66</w:t>
            </w:r>
          </w:p>
        </w:tc>
        <w:tc>
          <w:tcPr>
            <w:tcW w:w="504"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9 000,00</w:t>
            </w:r>
          </w:p>
        </w:tc>
        <w:tc>
          <w:tcPr>
            <w:tcW w:w="553"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9 000,00</w:t>
            </w:r>
          </w:p>
        </w:tc>
        <w:tc>
          <w:tcPr>
            <w:tcW w:w="506"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9 000,0</w:t>
            </w:r>
          </w:p>
        </w:tc>
      </w:tr>
      <w:tr w:rsidR="00A475C7" w:rsidRPr="00665A53" w:rsidTr="00665A53">
        <w:tc>
          <w:tcPr>
            <w:tcW w:w="5000" w:type="pct"/>
            <w:gridSpan w:val="9"/>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 раздел. Проектирование, строительство, реконструкция, капитальный ремонт.</w:t>
            </w:r>
          </w:p>
        </w:tc>
      </w:tr>
      <w:tr w:rsidR="00A475C7" w:rsidRPr="00665A53" w:rsidTr="00665A53">
        <w:tc>
          <w:tcPr>
            <w:tcW w:w="230" w:type="pct"/>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w:t>
            </w: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Строительство автомобильной дороги Шевригино-Хрипелево в </w:t>
            </w:r>
            <w:r w:rsidRPr="00665A53">
              <w:rPr>
                <w:rFonts w:ascii="Times New Roman" w:hAnsi="Times New Roman" w:cs="Times New Roman"/>
                <w:sz w:val="28"/>
                <w:szCs w:val="28"/>
              </w:rPr>
              <w:lastRenderedPageBreak/>
              <w:t>Родниковском районе</w:t>
            </w:r>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Отдел строительства и архитектуры</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81 277, 289</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28 850,312</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       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0,0</w:t>
            </w:r>
          </w:p>
        </w:tc>
      </w:tr>
      <w:tr w:rsidR="00A475C7" w:rsidRPr="00665A53" w:rsidTr="00665A53">
        <w:trPr>
          <w:trHeight w:val="764"/>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1490,016</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областного   бюджета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27360,296 </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81 277, 289</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0,0</w:t>
            </w:r>
          </w:p>
        </w:tc>
        <w:tc>
          <w:tcPr>
            <w:tcW w:w="553"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0,0</w:t>
            </w:r>
          </w:p>
        </w:tc>
        <w:tc>
          <w:tcPr>
            <w:tcW w:w="506"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внебюджетные источники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230" w:type="pct"/>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w:t>
            </w: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Реконструкция автомобильной дороги «Подъезд к д. Андрониха в МО «Родниковский муниципальный район» Ивановской области </w:t>
            </w:r>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Отдел строительства и архитектуры</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12 251,597</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51 319,38942</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районного </w:t>
            </w:r>
            <w:r w:rsidRPr="00665A53">
              <w:rPr>
                <w:rFonts w:ascii="Times New Roman" w:hAnsi="Times New Roman" w:cs="Times New Roman"/>
                <w:sz w:val="28"/>
                <w:szCs w:val="28"/>
              </w:rPr>
              <w:lastRenderedPageBreak/>
              <w:t>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122,516</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2 565,96948</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областного   бюджета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12  129,08</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48 753,419 94</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внебюджетные источники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230" w:type="pct"/>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w:t>
            </w: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Реконструкция автомобильной дороги «Подъезд к д. Красново в МО «Родниковский муниципальный район» Ивановской области</w:t>
            </w:r>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Отдел строительства и архитектуры</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12 117,851</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35  998,713 17</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14 046,08057</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p w:rsidR="00A475C7" w:rsidRPr="00665A53" w:rsidRDefault="00A475C7" w:rsidP="00A475C7">
            <w:pPr>
              <w:rPr>
                <w:rFonts w:ascii="Times New Roman" w:hAnsi="Times New Roman" w:cs="Times New Roman"/>
                <w:sz w:val="28"/>
                <w:szCs w:val="28"/>
              </w:rPr>
            </w:pP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140,000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359,98717</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702,304</w:t>
            </w:r>
          </w:p>
        </w:tc>
        <w:tc>
          <w:tcPr>
            <w:tcW w:w="504"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108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областного   бюджета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11 977,851</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35 638,726</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13 343,77657</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p w:rsidR="00A475C7" w:rsidRPr="00665A53" w:rsidRDefault="00A475C7" w:rsidP="00A475C7">
            <w:pPr>
              <w:rPr>
                <w:rFonts w:ascii="Times New Roman" w:hAnsi="Times New Roman" w:cs="Times New Roman"/>
                <w:sz w:val="28"/>
                <w:szCs w:val="28"/>
              </w:rPr>
            </w:pP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p w:rsidR="00A475C7" w:rsidRPr="00665A53" w:rsidRDefault="00A475C7" w:rsidP="00A475C7">
            <w:pPr>
              <w:rPr>
                <w:rFonts w:ascii="Times New Roman" w:hAnsi="Times New Roman" w:cs="Times New Roman"/>
                <w:sz w:val="28"/>
                <w:szCs w:val="28"/>
              </w:rPr>
            </w:pP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внебюджетные источники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230" w:type="pct"/>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w:t>
            </w: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Строительство моста через р. Парша на автомобильной дороге Никониха-Кузьмино в Родниковском  районе Ивановской области.</w:t>
            </w:r>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Отдел строительства и архитектуры</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125,3</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13 201, 162</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125,3</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областного   </w:t>
            </w:r>
            <w:r w:rsidRPr="00665A53">
              <w:rPr>
                <w:rFonts w:ascii="Times New Roman" w:hAnsi="Times New Roman" w:cs="Times New Roman"/>
                <w:sz w:val="28"/>
                <w:szCs w:val="28"/>
              </w:rPr>
              <w:lastRenderedPageBreak/>
              <w:t xml:space="preserve">бюджета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13 196, 162</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внебюджетные источники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230"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Итого по 1 разделу:</w:t>
            </w:r>
          </w:p>
        </w:tc>
        <w:tc>
          <w:tcPr>
            <w:tcW w:w="65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93 520,440</w:t>
            </w:r>
          </w:p>
        </w:tc>
        <w:tc>
          <w:tcPr>
            <w:tcW w:w="552"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90 301,78</w:t>
            </w:r>
          </w:p>
        </w:tc>
        <w:tc>
          <w:tcPr>
            <w:tcW w:w="597"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65 365,470 03</w:t>
            </w:r>
          </w:p>
        </w:tc>
        <w:tc>
          <w:tcPr>
            <w:tcW w:w="504"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0,0</w:t>
            </w:r>
          </w:p>
        </w:tc>
        <w:tc>
          <w:tcPr>
            <w:tcW w:w="553"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1024"/>
        </w:trPr>
        <w:tc>
          <w:tcPr>
            <w:tcW w:w="5000" w:type="pct"/>
            <w:gridSpan w:val="9"/>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 Разработка проектной документации, ремонт и содержание автомобильных дорог общего пользования, расположенных вне границ населенных пунктов.</w:t>
            </w:r>
          </w:p>
        </w:tc>
      </w:tr>
      <w:tr w:rsidR="00A475C7" w:rsidRPr="00665A53" w:rsidTr="00665A53">
        <w:tc>
          <w:tcPr>
            <w:tcW w:w="230" w:type="pct"/>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w:t>
            </w: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Разработка  проектной документации «Реконструкция автомобильной дороги «Родники-д. Цепочкино» в Родниковском муниципальном районе»</w:t>
            </w:r>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Отдел строительства и архитектуры</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0,0 </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52,918</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52,918</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областного   бюджета </w:t>
            </w:r>
          </w:p>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внебюджетные источники </w:t>
            </w:r>
          </w:p>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230" w:type="pct"/>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w:t>
            </w: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Ремонт автомобильных дорог общего пользования местного  значения</w:t>
            </w:r>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Отдел строительства и архитектуры</w:t>
            </w:r>
          </w:p>
        </w:tc>
        <w:tc>
          <w:tcPr>
            <w:tcW w:w="552" w:type="pct"/>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w:t>
            </w:r>
          </w:p>
        </w:tc>
        <w:tc>
          <w:tcPr>
            <w:tcW w:w="552" w:type="pct"/>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29 083,758</w:t>
            </w:r>
          </w:p>
        </w:tc>
        <w:tc>
          <w:tcPr>
            <w:tcW w:w="597" w:type="pct"/>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104,730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105,00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283,446</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104,730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105,0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0,0</w:t>
            </w:r>
          </w:p>
        </w:tc>
        <w:tc>
          <w:tcPr>
            <w:tcW w:w="553"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28 800,312</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0,0</w:t>
            </w:r>
          </w:p>
        </w:tc>
        <w:tc>
          <w:tcPr>
            <w:tcW w:w="553"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230" w:type="pct"/>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2.3</w:t>
            </w: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Содержание дорог общего значения </w:t>
            </w:r>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Отдел строительства и архитектуры</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595,000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781,807</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4 487,775</w:t>
            </w:r>
          </w:p>
        </w:tc>
        <w:tc>
          <w:tcPr>
            <w:tcW w:w="504"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4 487,775</w:t>
            </w:r>
          </w:p>
        </w:tc>
        <w:tc>
          <w:tcPr>
            <w:tcW w:w="553"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4 487,775</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4 487,775</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595,000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781,807</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4 487,775</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4 487,775</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4 487,775</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4 487,775</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областного   бюджета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59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230" w:type="pct"/>
            <w:vMerge w:val="restart"/>
            <w:tcBorders>
              <w:top w:val="single" w:sz="4" w:space="0" w:color="auto"/>
              <w:left w:val="single" w:sz="4" w:space="0" w:color="auto"/>
              <w:bottom w:val="nil"/>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2.4 </w:t>
            </w: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Разработка и утверждение </w:t>
            </w:r>
            <w:r w:rsidRPr="00665A53">
              <w:rPr>
                <w:rFonts w:ascii="Times New Roman" w:hAnsi="Times New Roman" w:cs="Times New Roman"/>
                <w:sz w:val="28"/>
                <w:szCs w:val="28"/>
              </w:rPr>
              <w:lastRenderedPageBreak/>
              <w:t>проекта организации дорожного движения по дорогам Родниковского муниципального района и иной документации</w:t>
            </w:r>
          </w:p>
        </w:tc>
        <w:tc>
          <w:tcPr>
            <w:tcW w:w="656" w:type="pct"/>
            <w:vMerge w:val="restart"/>
            <w:tcBorders>
              <w:top w:val="single" w:sz="4" w:space="0" w:color="auto"/>
              <w:left w:val="single" w:sz="4" w:space="0" w:color="auto"/>
              <w:bottom w:val="nil"/>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Отдел строительства </w:t>
            </w:r>
            <w:r w:rsidRPr="00665A53">
              <w:rPr>
                <w:rFonts w:ascii="Times New Roman" w:hAnsi="Times New Roman" w:cs="Times New Roman"/>
                <w:sz w:val="28"/>
                <w:szCs w:val="28"/>
              </w:rPr>
              <w:lastRenderedPageBreak/>
              <w:t xml:space="preserve">и архитектуры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Комитет по управлению имуществом</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300,0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nil"/>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0" w:type="auto"/>
            <w:vMerge/>
            <w:tcBorders>
              <w:top w:val="single" w:sz="4" w:space="0" w:color="auto"/>
              <w:left w:val="single" w:sz="4" w:space="0" w:color="auto"/>
              <w:bottom w:val="nil"/>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300,0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nil"/>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областного   бюджета </w:t>
            </w:r>
          </w:p>
        </w:tc>
        <w:tc>
          <w:tcPr>
            <w:tcW w:w="0" w:type="auto"/>
            <w:vMerge/>
            <w:tcBorders>
              <w:top w:val="single" w:sz="4" w:space="0" w:color="auto"/>
              <w:left w:val="single" w:sz="4" w:space="0" w:color="auto"/>
              <w:bottom w:val="nil"/>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nil"/>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nil"/>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nil"/>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внебюджетные источники </w:t>
            </w:r>
          </w:p>
        </w:tc>
        <w:tc>
          <w:tcPr>
            <w:tcW w:w="0" w:type="auto"/>
            <w:vMerge/>
            <w:tcBorders>
              <w:top w:val="single" w:sz="4" w:space="0" w:color="auto"/>
              <w:left w:val="single" w:sz="4" w:space="0" w:color="auto"/>
              <w:bottom w:val="nil"/>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230" w:type="pct"/>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w:t>
            </w: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Проведение кадастровых работ в отношении автомобильных </w:t>
            </w:r>
            <w:r w:rsidRPr="00665A53">
              <w:rPr>
                <w:rFonts w:ascii="Times New Roman" w:hAnsi="Times New Roman" w:cs="Times New Roman"/>
                <w:sz w:val="28"/>
                <w:szCs w:val="28"/>
              </w:rPr>
              <w:lastRenderedPageBreak/>
              <w:t>дорог общего пользования местного значения муниципального образования «Родниковский муниципальный район»</w:t>
            </w:r>
          </w:p>
        </w:tc>
        <w:tc>
          <w:tcPr>
            <w:tcW w:w="656" w:type="pct"/>
            <w:vMerge w:val="restart"/>
            <w:tcBorders>
              <w:top w:val="single" w:sz="4" w:space="0" w:color="auto"/>
              <w:left w:val="single" w:sz="4" w:space="0" w:color="auto"/>
              <w:bottom w:val="nil"/>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Комитет по управлению имуществом</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232,0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280,0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280,0</w:t>
            </w:r>
          </w:p>
        </w:tc>
      </w:tr>
      <w:tr w:rsidR="00A475C7" w:rsidRPr="00665A53" w:rsidTr="00665A53">
        <w:tc>
          <w:tcPr>
            <w:tcW w:w="230" w:type="pct"/>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0" w:type="auto"/>
            <w:vMerge/>
            <w:tcBorders>
              <w:top w:val="single" w:sz="4" w:space="0" w:color="auto"/>
              <w:left w:val="single" w:sz="4" w:space="0" w:color="auto"/>
              <w:bottom w:val="nil"/>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232,0</w:t>
            </w:r>
          </w:p>
        </w:tc>
        <w:tc>
          <w:tcPr>
            <w:tcW w:w="553"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280,0</w:t>
            </w:r>
          </w:p>
        </w:tc>
        <w:tc>
          <w:tcPr>
            <w:tcW w:w="506"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280,0</w:t>
            </w:r>
          </w:p>
        </w:tc>
      </w:tr>
      <w:tr w:rsidR="00A475C7" w:rsidRPr="00665A53" w:rsidTr="00665A53">
        <w:tc>
          <w:tcPr>
            <w:tcW w:w="230" w:type="pct"/>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vMerge/>
            <w:tcBorders>
              <w:top w:val="single" w:sz="4" w:space="0" w:color="auto"/>
              <w:left w:val="single" w:sz="4" w:space="0" w:color="auto"/>
              <w:bottom w:val="nil"/>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230" w:type="pct"/>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nil"/>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230" w:type="pct"/>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656" w:type="pct"/>
            <w:tcBorders>
              <w:top w:val="single" w:sz="4" w:space="0" w:color="auto"/>
              <w:left w:val="single" w:sz="4" w:space="0" w:color="auto"/>
              <w:bottom w:val="nil"/>
              <w:right w:val="single" w:sz="4" w:space="0" w:color="auto"/>
            </w:tcBorders>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230" w:type="pct"/>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Итого по 2 разделу:</w:t>
            </w:r>
          </w:p>
        </w:tc>
        <w:tc>
          <w:tcPr>
            <w:tcW w:w="656" w:type="pct"/>
            <w:tcBorders>
              <w:top w:val="single" w:sz="4" w:space="0" w:color="auto"/>
              <w:left w:val="single" w:sz="4" w:space="0" w:color="auto"/>
              <w:bottom w:val="nil"/>
              <w:right w:val="single" w:sz="4" w:space="0" w:color="auto"/>
            </w:tcBorders>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1 295,000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30065,565</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4 592,505</w:t>
            </w:r>
          </w:p>
        </w:tc>
        <w:tc>
          <w:tcPr>
            <w:tcW w:w="504"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4 877,693</w:t>
            </w:r>
          </w:p>
        </w:tc>
        <w:tc>
          <w:tcPr>
            <w:tcW w:w="553"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4 877,775</w:t>
            </w:r>
          </w:p>
        </w:tc>
        <w:tc>
          <w:tcPr>
            <w:tcW w:w="506"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4 877,775</w:t>
            </w:r>
          </w:p>
        </w:tc>
      </w:tr>
      <w:tr w:rsidR="00A475C7" w:rsidRPr="00665A53" w:rsidTr="00665A53">
        <w:tc>
          <w:tcPr>
            <w:tcW w:w="5000" w:type="pct"/>
            <w:gridSpan w:val="9"/>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3. Расходы на проектирование, капитальный ремонт и ремонт автомобильных дорог общего пользования, расположенных в границах населенных пунктов поселений. </w:t>
            </w:r>
          </w:p>
        </w:tc>
      </w:tr>
      <w:tr w:rsidR="00A475C7" w:rsidRPr="00665A53" w:rsidTr="00665A53">
        <w:tc>
          <w:tcPr>
            <w:tcW w:w="230" w:type="pct"/>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3.1</w:t>
            </w: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Разработка проектной документации на ремонт автомобильных дорог в г. Родники в МО «Родниковское городское поселение Родниковского муниципального района Ивановской области»</w:t>
            </w:r>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Отдел строительства и архитектуры</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бюджета МО «Родниковское городское поселение»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230" w:type="pct"/>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3.2</w:t>
            </w: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Ремонт автомобильных дорог в г. Родники в МО «Родниковское городское поселение Родниковского муниципального района Ивановской области»</w:t>
            </w:r>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Отдел строительства и архитектуры</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14 258,600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14 150,831</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9 047,274 66</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9 000,00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9 000,00</w:t>
            </w:r>
          </w:p>
          <w:p w:rsidR="00A475C7" w:rsidRPr="00665A53" w:rsidRDefault="00A475C7" w:rsidP="00A475C7">
            <w:pPr>
              <w:rPr>
                <w:rFonts w:ascii="Times New Roman" w:hAnsi="Times New Roman" w:cs="Times New Roman"/>
                <w:sz w:val="28"/>
                <w:szCs w:val="28"/>
              </w:rPr>
            </w:pP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9 000,00</w:t>
            </w:r>
          </w:p>
        </w:tc>
      </w:tr>
      <w:tr w:rsidR="00A475C7" w:rsidRPr="00665A53" w:rsidTr="00665A53">
        <w:trPr>
          <w:trHeight w:val="102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14 258,600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14 150,831</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9 047,274 66</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9 000,00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9 000,00</w:t>
            </w:r>
          </w:p>
          <w:p w:rsidR="00A475C7" w:rsidRPr="00665A53" w:rsidRDefault="00A475C7" w:rsidP="00A475C7">
            <w:pPr>
              <w:rPr>
                <w:rFonts w:ascii="Times New Roman" w:hAnsi="Times New Roman" w:cs="Times New Roman"/>
                <w:sz w:val="28"/>
                <w:szCs w:val="28"/>
              </w:rPr>
            </w:pP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9 000,00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4"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53"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506"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230" w:type="pc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851"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Итого по 3 разделу:</w:t>
            </w:r>
          </w:p>
        </w:tc>
        <w:tc>
          <w:tcPr>
            <w:tcW w:w="656" w:type="pct"/>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14 258,600</w:t>
            </w:r>
          </w:p>
        </w:tc>
        <w:tc>
          <w:tcPr>
            <w:tcW w:w="552"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14150,831</w:t>
            </w:r>
          </w:p>
        </w:tc>
        <w:tc>
          <w:tcPr>
            <w:tcW w:w="597"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9 047, 274 66</w:t>
            </w:r>
          </w:p>
        </w:tc>
        <w:tc>
          <w:tcPr>
            <w:tcW w:w="504"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9 000,0</w:t>
            </w:r>
          </w:p>
        </w:tc>
        <w:tc>
          <w:tcPr>
            <w:tcW w:w="553" w:type="pct"/>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9 000,00</w:t>
            </w:r>
          </w:p>
        </w:tc>
        <w:tc>
          <w:tcPr>
            <w:tcW w:w="506" w:type="pc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9 000,00</w:t>
            </w:r>
          </w:p>
        </w:tc>
      </w:tr>
    </w:tbl>
    <w:p w:rsidR="00A475C7" w:rsidRPr="00665A53" w:rsidRDefault="00A475C7" w:rsidP="00A475C7">
      <w:pPr>
        <w:rPr>
          <w:rFonts w:ascii="Times New Roman" w:hAnsi="Times New Roman" w:cs="Times New Roman"/>
          <w:sz w:val="28"/>
          <w:szCs w:val="28"/>
        </w:rPr>
      </w:pPr>
    </w:p>
    <w:tbl>
      <w:tblPr>
        <w:tblpPr w:leftFromText="180" w:rightFromText="180" w:vertAnchor="text" w:horzAnchor="margin" w:tblpXSpec="right" w:tblpY="-69"/>
        <w:tblW w:w="10440" w:type="dxa"/>
        <w:tblLook w:val="01E0"/>
      </w:tblPr>
      <w:tblGrid>
        <w:gridCol w:w="2808"/>
        <w:gridCol w:w="7632"/>
      </w:tblGrid>
      <w:tr w:rsidR="00D3595A" w:rsidRPr="00665A53" w:rsidTr="00D3595A">
        <w:tc>
          <w:tcPr>
            <w:tcW w:w="2808" w:type="dxa"/>
          </w:tcPr>
          <w:p w:rsidR="00D3595A" w:rsidRPr="00665A53" w:rsidRDefault="00D3595A" w:rsidP="00D3595A">
            <w:pPr>
              <w:jc w:val="right"/>
              <w:rPr>
                <w:rFonts w:ascii="Times New Roman" w:hAnsi="Times New Roman" w:cs="Times New Roman"/>
                <w:sz w:val="28"/>
                <w:szCs w:val="28"/>
              </w:rPr>
            </w:pPr>
          </w:p>
          <w:p w:rsidR="00D3595A" w:rsidRPr="00665A53" w:rsidRDefault="00D3595A" w:rsidP="00D3595A">
            <w:pPr>
              <w:jc w:val="right"/>
              <w:rPr>
                <w:rFonts w:ascii="Times New Roman" w:hAnsi="Times New Roman" w:cs="Times New Roman"/>
                <w:sz w:val="28"/>
                <w:szCs w:val="28"/>
              </w:rPr>
            </w:pPr>
          </w:p>
          <w:p w:rsidR="00D3595A" w:rsidRPr="00665A53" w:rsidRDefault="00D3595A" w:rsidP="00D3595A">
            <w:pPr>
              <w:jc w:val="right"/>
              <w:rPr>
                <w:rFonts w:ascii="Times New Roman" w:hAnsi="Times New Roman" w:cs="Times New Roman"/>
                <w:sz w:val="28"/>
                <w:szCs w:val="28"/>
              </w:rPr>
            </w:pPr>
          </w:p>
          <w:p w:rsidR="00D3595A" w:rsidRPr="00665A53" w:rsidRDefault="00D3595A" w:rsidP="00D3595A">
            <w:pPr>
              <w:jc w:val="right"/>
              <w:rPr>
                <w:rFonts w:ascii="Times New Roman" w:hAnsi="Times New Roman" w:cs="Times New Roman"/>
                <w:sz w:val="28"/>
                <w:szCs w:val="28"/>
              </w:rPr>
            </w:pPr>
          </w:p>
        </w:tc>
        <w:tc>
          <w:tcPr>
            <w:tcW w:w="7632" w:type="dxa"/>
            <w:hideMark/>
          </w:tcPr>
          <w:p w:rsidR="00D3595A" w:rsidRPr="00665A53" w:rsidRDefault="00D3595A" w:rsidP="00D3595A">
            <w:pPr>
              <w:jc w:val="right"/>
              <w:rPr>
                <w:rFonts w:ascii="Times New Roman" w:hAnsi="Times New Roman" w:cs="Times New Roman"/>
                <w:sz w:val="28"/>
                <w:szCs w:val="28"/>
              </w:rPr>
            </w:pPr>
            <w:r w:rsidRPr="00665A53">
              <w:rPr>
                <w:rFonts w:ascii="Times New Roman" w:hAnsi="Times New Roman" w:cs="Times New Roman"/>
                <w:sz w:val="28"/>
                <w:szCs w:val="28"/>
              </w:rPr>
              <w:t>Приложение №4</w:t>
            </w:r>
          </w:p>
          <w:p w:rsidR="00D3595A" w:rsidRPr="00665A53" w:rsidRDefault="00D3595A" w:rsidP="00D3595A">
            <w:pPr>
              <w:jc w:val="right"/>
              <w:rPr>
                <w:rFonts w:ascii="Times New Roman" w:hAnsi="Times New Roman" w:cs="Times New Roman"/>
                <w:sz w:val="28"/>
                <w:szCs w:val="28"/>
              </w:rPr>
            </w:pPr>
            <w:r w:rsidRPr="00665A53">
              <w:rPr>
                <w:rFonts w:ascii="Times New Roman" w:hAnsi="Times New Roman" w:cs="Times New Roman"/>
                <w:sz w:val="28"/>
                <w:szCs w:val="28"/>
              </w:rPr>
              <w:t xml:space="preserve">к муниципальной  программе </w:t>
            </w:r>
          </w:p>
          <w:p w:rsidR="00D3595A" w:rsidRPr="00665A53" w:rsidRDefault="00D3595A" w:rsidP="00D3595A">
            <w:pPr>
              <w:jc w:val="right"/>
              <w:rPr>
                <w:rFonts w:ascii="Times New Roman" w:hAnsi="Times New Roman" w:cs="Times New Roman"/>
                <w:sz w:val="28"/>
                <w:szCs w:val="28"/>
              </w:rPr>
            </w:pPr>
            <w:r w:rsidRPr="00665A53">
              <w:rPr>
                <w:rFonts w:ascii="Times New Roman" w:hAnsi="Times New Roman" w:cs="Times New Roman"/>
                <w:sz w:val="28"/>
                <w:szCs w:val="28"/>
              </w:rPr>
              <w:t xml:space="preserve">«Экономическое развитие и инновационная </w:t>
            </w:r>
          </w:p>
          <w:p w:rsidR="00D3595A" w:rsidRPr="00665A53" w:rsidRDefault="00D3595A" w:rsidP="00D3595A">
            <w:pPr>
              <w:jc w:val="right"/>
              <w:rPr>
                <w:rFonts w:ascii="Times New Roman" w:hAnsi="Times New Roman" w:cs="Times New Roman"/>
                <w:sz w:val="28"/>
                <w:szCs w:val="28"/>
              </w:rPr>
            </w:pPr>
            <w:r w:rsidRPr="00665A53">
              <w:rPr>
                <w:rFonts w:ascii="Times New Roman" w:hAnsi="Times New Roman" w:cs="Times New Roman"/>
                <w:sz w:val="28"/>
                <w:szCs w:val="28"/>
              </w:rPr>
              <w:t>экономика Родниковского муниципального района»</w:t>
            </w:r>
          </w:p>
        </w:tc>
      </w:tr>
    </w:tbl>
    <w:p w:rsidR="00A475C7" w:rsidRPr="00665A53" w:rsidRDefault="00A475C7" w:rsidP="00A475C7">
      <w:pPr>
        <w:rPr>
          <w:rFonts w:ascii="Times New Roman" w:hAnsi="Times New Roman" w:cs="Times New Roman"/>
          <w:sz w:val="28"/>
          <w:szCs w:val="28"/>
        </w:rPr>
      </w:pPr>
    </w:p>
    <w:p w:rsidR="00A475C7" w:rsidRPr="00665A53" w:rsidRDefault="00A475C7" w:rsidP="00D3595A">
      <w:pPr>
        <w:jc w:val="right"/>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D3595A" w:rsidRDefault="00A475C7" w:rsidP="00D3595A">
      <w:pPr>
        <w:jc w:val="center"/>
        <w:rPr>
          <w:rFonts w:ascii="Times New Roman" w:hAnsi="Times New Roman" w:cs="Times New Roman"/>
          <w:b/>
          <w:sz w:val="28"/>
          <w:szCs w:val="28"/>
        </w:rPr>
      </w:pPr>
    </w:p>
    <w:p w:rsidR="00A475C7" w:rsidRPr="00D3595A" w:rsidRDefault="00A475C7" w:rsidP="00D3595A">
      <w:pPr>
        <w:jc w:val="center"/>
        <w:rPr>
          <w:rFonts w:ascii="Times New Roman" w:hAnsi="Times New Roman" w:cs="Times New Roman"/>
          <w:b/>
          <w:sz w:val="28"/>
          <w:szCs w:val="28"/>
        </w:rPr>
      </w:pPr>
      <w:r w:rsidRPr="00D3595A">
        <w:rPr>
          <w:rFonts w:ascii="Times New Roman" w:hAnsi="Times New Roman" w:cs="Times New Roman"/>
          <w:b/>
          <w:sz w:val="28"/>
          <w:szCs w:val="28"/>
        </w:rPr>
        <w:t>Подпрограмма</w:t>
      </w:r>
    </w:p>
    <w:p w:rsidR="00A475C7" w:rsidRPr="00D3595A" w:rsidRDefault="00A475C7" w:rsidP="00D3595A">
      <w:pPr>
        <w:jc w:val="center"/>
        <w:rPr>
          <w:rFonts w:ascii="Times New Roman" w:hAnsi="Times New Roman" w:cs="Times New Roman"/>
          <w:b/>
          <w:sz w:val="28"/>
          <w:szCs w:val="28"/>
        </w:rPr>
      </w:pPr>
      <w:r w:rsidRPr="00D3595A">
        <w:rPr>
          <w:rFonts w:ascii="Times New Roman" w:hAnsi="Times New Roman" w:cs="Times New Roman"/>
          <w:b/>
          <w:sz w:val="28"/>
          <w:szCs w:val="28"/>
        </w:rPr>
        <w:t>«Развитие сельского хозяйства и регулирование рынков сельскохозяйственной продукции, сырья и продовольствия в Родниковском муниципальном районе»</w:t>
      </w:r>
    </w:p>
    <w:p w:rsidR="00A475C7" w:rsidRPr="00D3595A" w:rsidRDefault="00A475C7" w:rsidP="00D3595A">
      <w:pPr>
        <w:jc w:val="center"/>
        <w:rPr>
          <w:rFonts w:ascii="Times New Roman" w:hAnsi="Times New Roman" w:cs="Times New Roman"/>
          <w:b/>
          <w:sz w:val="28"/>
          <w:szCs w:val="28"/>
        </w:rPr>
      </w:pPr>
    </w:p>
    <w:p w:rsidR="00A475C7" w:rsidRPr="00D3595A" w:rsidRDefault="00A475C7" w:rsidP="00D3595A">
      <w:pPr>
        <w:jc w:val="center"/>
        <w:rPr>
          <w:rFonts w:ascii="Times New Roman" w:hAnsi="Times New Roman" w:cs="Times New Roman"/>
          <w:b/>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1. Паспорт подпрограммы</w:t>
      </w:r>
    </w:p>
    <w:p w:rsidR="00A475C7" w:rsidRPr="00665A53" w:rsidRDefault="00A475C7" w:rsidP="00A475C7">
      <w:pPr>
        <w:rPr>
          <w:rFonts w:ascii="Times New Roman" w:hAnsi="Times New Roman" w:cs="Times New Roman"/>
          <w:sz w:val="28"/>
          <w:szCs w:val="28"/>
        </w:rPr>
      </w:pPr>
    </w:p>
    <w:tbl>
      <w:tblPr>
        <w:tblW w:w="14757" w:type="dxa"/>
        <w:tblInd w:w="75" w:type="dxa"/>
        <w:tblLayout w:type="fixed"/>
        <w:tblCellMar>
          <w:left w:w="75" w:type="dxa"/>
          <w:right w:w="75" w:type="dxa"/>
        </w:tblCellMar>
        <w:tblLook w:val="04A0"/>
      </w:tblPr>
      <w:tblGrid>
        <w:gridCol w:w="3621"/>
        <w:gridCol w:w="11136"/>
      </w:tblGrid>
      <w:tr w:rsidR="00A475C7" w:rsidRPr="00665A53" w:rsidTr="00150EB9">
        <w:trPr>
          <w:trHeight w:val="795"/>
        </w:trPr>
        <w:tc>
          <w:tcPr>
            <w:tcW w:w="362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Наименование      </w:t>
            </w:r>
            <w:r w:rsidRPr="00665A53">
              <w:rPr>
                <w:rFonts w:ascii="Times New Roman" w:hAnsi="Times New Roman" w:cs="Times New Roman"/>
                <w:sz w:val="28"/>
                <w:szCs w:val="28"/>
              </w:rPr>
              <w:br/>
              <w:t xml:space="preserve">подпрограммы         </w:t>
            </w:r>
          </w:p>
        </w:tc>
        <w:tc>
          <w:tcPr>
            <w:tcW w:w="111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«Развитие сельского хозяйства и</w:t>
            </w:r>
            <w:r w:rsidRPr="00665A53">
              <w:rPr>
                <w:rFonts w:ascii="Times New Roman" w:hAnsi="Times New Roman" w:cs="Times New Roman"/>
                <w:sz w:val="28"/>
                <w:szCs w:val="28"/>
              </w:rPr>
              <w:br/>
              <w:t>регулирование рынков  сельскохозяйственной  продукции,</w:t>
            </w:r>
            <w:r w:rsidRPr="00665A53">
              <w:rPr>
                <w:rFonts w:ascii="Times New Roman" w:hAnsi="Times New Roman" w:cs="Times New Roman"/>
                <w:sz w:val="28"/>
                <w:szCs w:val="28"/>
              </w:rPr>
              <w:br/>
              <w:t xml:space="preserve">сырья и продовольствия в муниципальном образовании «Родниковский муниципальный район» </w:t>
            </w:r>
          </w:p>
        </w:tc>
      </w:tr>
      <w:tr w:rsidR="00A475C7" w:rsidRPr="00665A53" w:rsidTr="00150EB9">
        <w:trPr>
          <w:trHeight w:val="571"/>
        </w:trPr>
        <w:tc>
          <w:tcPr>
            <w:tcW w:w="362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Срок   реализации</w:t>
            </w:r>
            <w:r w:rsidRPr="00665A53">
              <w:rPr>
                <w:rFonts w:ascii="Times New Roman" w:hAnsi="Times New Roman" w:cs="Times New Roman"/>
                <w:sz w:val="28"/>
                <w:szCs w:val="28"/>
              </w:rPr>
              <w:br/>
              <w:t xml:space="preserve">подпрограммы         </w:t>
            </w:r>
          </w:p>
        </w:tc>
        <w:tc>
          <w:tcPr>
            <w:tcW w:w="111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2014 - 2020 годы                                   </w:t>
            </w:r>
          </w:p>
        </w:tc>
      </w:tr>
      <w:tr w:rsidR="00A475C7" w:rsidRPr="00665A53" w:rsidTr="00150EB9">
        <w:trPr>
          <w:trHeight w:val="795"/>
        </w:trPr>
        <w:tc>
          <w:tcPr>
            <w:tcW w:w="362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Исполнители подпрограммы</w:t>
            </w:r>
          </w:p>
        </w:tc>
        <w:tc>
          <w:tcPr>
            <w:tcW w:w="111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Отдел сельского хозяйства администрации муниципального образования «Родниковский муниципальный район»</w:t>
            </w:r>
          </w:p>
        </w:tc>
      </w:tr>
      <w:tr w:rsidR="00A475C7" w:rsidRPr="00665A53" w:rsidTr="00150EB9">
        <w:trPr>
          <w:trHeight w:val="795"/>
        </w:trPr>
        <w:tc>
          <w:tcPr>
            <w:tcW w:w="362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Цель (цели) подпрограммы    </w:t>
            </w:r>
          </w:p>
        </w:tc>
        <w:tc>
          <w:tcPr>
            <w:tcW w:w="111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1.Увеличение объемов производства и повышение   конкурентоспособности сельскохозяйственной продукции, выпускаемой в Родниковском муниципальном районе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 Обеспечение финансовой устойчивости      товаропроизводителей агропромышленного  комплекса  Родниковского муниципального района.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3.Воспроизводство и   повышение</w:t>
            </w:r>
            <w:r w:rsidRPr="00665A53">
              <w:rPr>
                <w:rFonts w:ascii="Times New Roman" w:hAnsi="Times New Roman" w:cs="Times New Roman"/>
                <w:sz w:val="28"/>
                <w:szCs w:val="28"/>
              </w:rPr>
              <w:br/>
              <w:t>эффективности использования  ресурсного  потенциала  в</w:t>
            </w:r>
            <w:r w:rsidRPr="00665A53">
              <w:rPr>
                <w:rFonts w:ascii="Times New Roman" w:hAnsi="Times New Roman" w:cs="Times New Roman"/>
                <w:sz w:val="28"/>
                <w:szCs w:val="28"/>
              </w:rPr>
              <w:br/>
              <w:t>сельском хозяйстве Родниковского муниципального района.</w:t>
            </w:r>
          </w:p>
        </w:tc>
      </w:tr>
      <w:tr w:rsidR="00A475C7" w:rsidRPr="00665A53" w:rsidTr="00150EB9">
        <w:trPr>
          <w:trHeight w:val="795"/>
        </w:trPr>
        <w:tc>
          <w:tcPr>
            <w:tcW w:w="362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Объемы ресурсного обеспечения подпрограммы</w:t>
            </w:r>
          </w:p>
        </w:tc>
        <w:tc>
          <w:tcPr>
            <w:tcW w:w="111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Общий объем бюджетных ассигнований:</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 57894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 48634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2016 – 29 234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 166 938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  154 728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 71462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районный бюджет:</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-областной бюджет:</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2017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федеральный бюджет:*</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 57894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 48634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 29 234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 166 938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2018 – 154 728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 71462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 0,0 тыс.руб. </w:t>
            </w:r>
          </w:p>
        </w:tc>
      </w:tr>
    </w:tbl>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Примечание: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реализация программы предусматривает привлечение софинансирования за счет средств федерального и областного бюджетов, объемы которых будут указаны в паспорте подпрограммы после утверждения в установленном порядке распределения соответствующих субсидий из федерального и областного бюджетов.</w:t>
      </w:r>
    </w:p>
    <w:p w:rsidR="00A475C7" w:rsidRPr="00665A53" w:rsidRDefault="00A475C7" w:rsidP="00D3595A">
      <w:pPr>
        <w:jc w:val="both"/>
        <w:rPr>
          <w:rFonts w:ascii="Times New Roman" w:hAnsi="Times New Roman" w:cs="Times New Roman"/>
          <w:sz w:val="28"/>
          <w:szCs w:val="28"/>
        </w:rPr>
      </w:pPr>
    </w:p>
    <w:p w:rsidR="00D3595A" w:rsidRDefault="00D3595A" w:rsidP="00D3595A">
      <w:pPr>
        <w:jc w:val="both"/>
        <w:rPr>
          <w:rFonts w:ascii="Times New Roman" w:hAnsi="Times New Roman" w:cs="Times New Roman"/>
          <w:sz w:val="28"/>
          <w:szCs w:val="28"/>
        </w:rPr>
      </w:pPr>
    </w:p>
    <w:p w:rsidR="00D3595A" w:rsidRDefault="00D3595A" w:rsidP="00D3595A">
      <w:pPr>
        <w:jc w:val="both"/>
        <w:rPr>
          <w:rFonts w:ascii="Times New Roman" w:hAnsi="Times New Roman" w:cs="Times New Roman"/>
          <w:sz w:val="28"/>
          <w:szCs w:val="28"/>
        </w:rPr>
      </w:pPr>
    </w:p>
    <w:p w:rsidR="00D3595A" w:rsidRDefault="00D3595A" w:rsidP="00D3595A">
      <w:pPr>
        <w:jc w:val="both"/>
        <w:rPr>
          <w:rFonts w:ascii="Times New Roman" w:hAnsi="Times New Roman" w:cs="Times New Roman"/>
          <w:sz w:val="28"/>
          <w:szCs w:val="28"/>
        </w:rPr>
      </w:pPr>
    </w:p>
    <w:p w:rsidR="00D3595A" w:rsidRDefault="00D3595A" w:rsidP="00D3595A">
      <w:pPr>
        <w:jc w:val="both"/>
        <w:rPr>
          <w:rFonts w:ascii="Times New Roman" w:hAnsi="Times New Roman" w:cs="Times New Roman"/>
          <w:sz w:val="28"/>
          <w:szCs w:val="28"/>
        </w:rPr>
      </w:pPr>
    </w:p>
    <w:p w:rsidR="00D3595A" w:rsidRDefault="00D3595A" w:rsidP="00D3595A">
      <w:pPr>
        <w:jc w:val="both"/>
        <w:rPr>
          <w:rFonts w:ascii="Times New Roman" w:hAnsi="Times New Roman" w:cs="Times New Roman"/>
          <w:sz w:val="28"/>
          <w:szCs w:val="28"/>
        </w:rPr>
      </w:pPr>
    </w:p>
    <w:p w:rsidR="00D3595A" w:rsidRDefault="00D3595A" w:rsidP="00D3595A">
      <w:pPr>
        <w:jc w:val="both"/>
        <w:rPr>
          <w:rFonts w:ascii="Times New Roman" w:hAnsi="Times New Roman" w:cs="Times New Roman"/>
          <w:sz w:val="28"/>
          <w:szCs w:val="28"/>
        </w:rPr>
      </w:pPr>
    </w:p>
    <w:p w:rsidR="00D3595A" w:rsidRDefault="00D3595A" w:rsidP="00D3595A">
      <w:pPr>
        <w:jc w:val="both"/>
        <w:rPr>
          <w:rFonts w:ascii="Times New Roman" w:hAnsi="Times New Roman" w:cs="Times New Roman"/>
          <w:sz w:val="28"/>
          <w:szCs w:val="28"/>
        </w:rPr>
      </w:pPr>
    </w:p>
    <w:p w:rsidR="00D3595A" w:rsidRDefault="00D3595A" w:rsidP="00D3595A">
      <w:pPr>
        <w:jc w:val="both"/>
        <w:rPr>
          <w:rFonts w:ascii="Times New Roman" w:hAnsi="Times New Roman" w:cs="Times New Roman"/>
          <w:sz w:val="28"/>
          <w:szCs w:val="28"/>
        </w:rPr>
      </w:pPr>
    </w:p>
    <w:p w:rsidR="00D3595A" w:rsidRDefault="00D3595A" w:rsidP="00D3595A">
      <w:pPr>
        <w:jc w:val="both"/>
        <w:rPr>
          <w:rFonts w:ascii="Times New Roman" w:hAnsi="Times New Roman" w:cs="Times New Roman"/>
          <w:sz w:val="28"/>
          <w:szCs w:val="28"/>
        </w:rPr>
      </w:pPr>
    </w:p>
    <w:p w:rsidR="00D3595A" w:rsidRDefault="00D3595A" w:rsidP="00D3595A">
      <w:pPr>
        <w:jc w:val="both"/>
        <w:rPr>
          <w:rFonts w:ascii="Times New Roman" w:hAnsi="Times New Roman" w:cs="Times New Roman"/>
          <w:sz w:val="28"/>
          <w:szCs w:val="28"/>
        </w:rPr>
        <w:sectPr w:rsidR="00D3595A">
          <w:pgSz w:w="16838" w:h="11905" w:orient="landscape"/>
          <w:pgMar w:top="539" w:right="1134" w:bottom="357" w:left="1134" w:header="720" w:footer="720" w:gutter="0"/>
          <w:cols w:space="720"/>
        </w:sectPr>
      </w:pP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lastRenderedPageBreak/>
        <w:t>2. Целевые индикаторы (показатели) и ожидаемые результаты реализации подпрограммы.</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Агропромышленный комплекс и его базовая отрасль – сельское хозяйство играют важную роль в обеспечении устойчивого функционирования экономики Родниковского муниципального района.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Сельское хозяйство и сопряженные с ним отрасли обеспечивают занятость сельского населения, являются бюджетообразующими, способствуют закреплению экономической активности на территории района. От успешного функционирования данных отраслей зависит существование 156 сельских населенных пунктов, в которых проживает 9 тысяч человек, или 26 процентов от общей численности населения Родниковского муниципального района.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Собственное сельскохозяйственное производство на территории района снижает зависимость рынка сельскохозяйственной продукции от импорта и  межрайонного ввоза, и способствует укреплению продовольственной безопасности Родниковского муниципального района Ивановской области. Сельское хозяйство Родниковского района позволяет полностью обеспечить потребности населения района в молоке. Значительную роль в этом играют сельскохозяйственные предприятия и крестьянские (фермерские) хозяйства, на долю которых приходится 64 % объемов сельскохозяйственного производства.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Наличие собственного сельскохозяйственного производства является важным фактором сдерживания роста цен на рынке сельскохозяйственной продукции.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Успешность выполнения указанных целей напрямую зависит от экономического состояния сельскохозяйственного производства, на поддержку которого направлена данная Подпрограмма.</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Подпрограмма предусматривает оказание государственной поддержки и содействия развитию агропромышленного комплекса Родниковского муниципального района на реализацию следующих мероприятий: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растениеводство и реализация продукции растениеводства;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животноводство (в том числе, мясное скотоводство), переработка и реализация продукции животноводства;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техническая и технологическая модернизация, инновационное развитие сельскохозяйственного производства;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поддержка малых форм хозяйствования;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кадровое обеспечение сельскохозяйственных товаропроизводителей.</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lastRenderedPageBreak/>
        <w:t>Предусмотренные Подпрограммой меры государственной поддержки предоставляются в соответствии с Законом Ивановской области от 30.10.2008 № 125-ОЗ «О государственной поддержке сельскохозяйственного производства в Ивановской области».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В 2014 году объем производства сельскохозяйственной продукции в Родниковском муниципальном районе составил 916 млн. рублей, или 27 тыс. рублей в среднем на одного жителя. В этом объеме на долю сельскохозяйственных организаций, крестьянских (фермерских) хозяйств и индивидуальных предпринимателей приходилось 64 %,  личных подсобных хозяйств – 36 %.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В 2014 году в структуре сельскохозяйственного производства на долю животноводства приходилось 58,5 % сельскохозяйственной продукции, на долю растениеводства – 41,5 %.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В агропромышленном комплексе Родниковского муниципального района имеются следующие ключевые проблемы, требующие решения в рамках настоящей Подпрограммы:</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низкие объемы производства по отдельным категориям сельскохозяйственной продукции и продуктов ее переработки создают риски обеспечения продовольственной безопасности Родниковского муниципального района, а также ограничивают развитие отраслей, являющихся промышленными потребителями данной продукции (нехватка кормов ограничивает развитие животноводства);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низкая рентабельность и отсутствие накопленных резервов делают сельскохозяйственных товаропроизводителей сильно зависимыми от государственной поддержки, ограничивают возможности для проведения технологической модернизации и расширенного воспроизводства в сельском хозяйстве и сопряженных отраслях;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использование изношенного, ненадежного, низко производительного оборудования и сельскохозяйственных машин, применение устаревших технологий обуславливает низкую производительность труда в сельскохозяйственном производстве. Это ограничивает возможности для наращивания его объемов и повышения заработных плат работникам сельскохозяйственных товаропроизводителей;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низкий уровень оплаты труда.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Социально-экономическое развитие сельских территорий с целью создания условий эффективного функционирования агропромышленного производства возможно только при условии государственной поддержки их социального и инженерного обустройства. </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D3595A" w:rsidRDefault="00D3595A" w:rsidP="00A475C7">
      <w:pPr>
        <w:rPr>
          <w:rFonts w:ascii="Times New Roman" w:hAnsi="Times New Roman" w:cs="Times New Roman"/>
          <w:sz w:val="28"/>
          <w:szCs w:val="28"/>
        </w:rPr>
        <w:sectPr w:rsidR="00D3595A" w:rsidSect="00D3595A">
          <w:pgSz w:w="11905" w:h="16838" w:code="9"/>
          <w:pgMar w:top="1134" w:right="357" w:bottom="1134" w:left="539" w:header="720" w:footer="720" w:gutter="0"/>
          <w:cols w:space="720"/>
        </w:sect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bookmarkStart w:id="29" w:name="Par339"/>
      <w:bookmarkEnd w:id="29"/>
      <w:r w:rsidRPr="00665A53">
        <w:rPr>
          <w:rFonts w:ascii="Times New Roman" w:hAnsi="Times New Roman" w:cs="Times New Roman"/>
          <w:sz w:val="28"/>
          <w:szCs w:val="28"/>
        </w:rPr>
        <w:t>Сведения о целевых индикаторах (показателях) реализации Подпрограммы</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Таблица 1 </w:t>
      </w:r>
    </w:p>
    <w:tbl>
      <w:tblPr>
        <w:tblW w:w="14940" w:type="dxa"/>
        <w:tblInd w:w="-209" w:type="dxa"/>
        <w:tblLayout w:type="fixed"/>
        <w:tblCellMar>
          <w:left w:w="75" w:type="dxa"/>
          <w:right w:w="75" w:type="dxa"/>
        </w:tblCellMar>
        <w:tblLook w:val="04A0"/>
      </w:tblPr>
      <w:tblGrid>
        <w:gridCol w:w="1260"/>
        <w:gridCol w:w="3270"/>
        <w:gridCol w:w="1785"/>
        <w:gridCol w:w="153"/>
        <w:gridCol w:w="13"/>
        <w:gridCol w:w="1165"/>
        <w:gridCol w:w="39"/>
        <w:gridCol w:w="1237"/>
        <w:gridCol w:w="1419"/>
        <w:gridCol w:w="1030"/>
        <w:gridCol w:w="1381"/>
        <w:gridCol w:w="1094"/>
        <w:gridCol w:w="1094"/>
      </w:tblGrid>
      <w:tr w:rsidR="00A475C7" w:rsidRPr="00665A53" w:rsidTr="00665A53">
        <w:trPr>
          <w:trHeight w:val="320"/>
        </w:trPr>
        <w:tc>
          <w:tcPr>
            <w:tcW w:w="1260"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N   </w:t>
            </w:r>
            <w:r w:rsidRPr="00665A53">
              <w:rPr>
                <w:rFonts w:ascii="Times New Roman" w:hAnsi="Times New Roman" w:cs="Times New Roman"/>
                <w:sz w:val="28"/>
                <w:szCs w:val="28"/>
              </w:rPr>
              <w:br/>
              <w:t xml:space="preserve"> п/п</w:t>
            </w:r>
          </w:p>
        </w:tc>
        <w:tc>
          <w:tcPr>
            <w:tcW w:w="3269"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Наименование целевого индикатора (показателя) </w:t>
            </w:r>
            <w:r w:rsidRPr="00665A53">
              <w:rPr>
                <w:rFonts w:ascii="Times New Roman" w:hAnsi="Times New Roman" w:cs="Times New Roman"/>
                <w:sz w:val="28"/>
                <w:szCs w:val="28"/>
              </w:rPr>
              <w:br/>
            </w:r>
          </w:p>
        </w:tc>
        <w:tc>
          <w:tcPr>
            <w:tcW w:w="1785"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Ед. изм.</w:t>
            </w:r>
            <w:r w:rsidRPr="00665A53">
              <w:rPr>
                <w:rFonts w:ascii="Times New Roman" w:hAnsi="Times New Roman" w:cs="Times New Roman"/>
                <w:sz w:val="28"/>
                <w:szCs w:val="28"/>
              </w:rPr>
              <w:br/>
            </w:r>
          </w:p>
        </w:tc>
        <w:tc>
          <w:tcPr>
            <w:tcW w:w="6433" w:type="dxa"/>
            <w:gridSpan w:val="8"/>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Значения целевых индикаторов (показателей)</w:t>
            </w:r>
          </w:p>
        </w:tc>
        <w:tc>
          <w:tcPr>
            <w:tcW w:w="1093" w:type="dxa"/>
            <w:tcBorders>
              <w:top w:val="single" w:sz="4" w:space="0" w:color="auto"/>
              <w:left w:val="nil"/>
              <w:bottom w:val="single" w:sz="4" w:space="0" w:color="auto"/>
              <w:right w:val="nil"/>
            </w:tcBorders>
          </w:tcPr>
          <w:p w:rsidR="00A475C7" w:rsidRPr="00665A53" w:rsidRDefault="00A475C7" w:rsidP="00A475C7">
            <w:pPr>
              <w:rPr>
                <w:rFonts w:ascii="Times New Roman" w:hAnsi="Times New Roman" w:cs="Times New Roman"/>
                <w:sz w:val="28"/>
                <w:szCs w:val="28"/>
              </w:rPr>
            </w:pPr>
          </w:p>
        </w:tc>
        <w:tc>
          <w:tcPr>
            <w:tcW w:w="1093" w:type="dxa"/>
            <w:tcBorders>
              <w:top w:val="single" w:sz="4" w:space="0" w:color="auto"/>
              <w:left w:val="nil"/>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320"/>
        </w:trPr>
        <w:tc>
          <w:tcPr>
            <w:tcW w:w="30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330" w:type="dxa"/>
            <w:gridSpan w:val="3"/>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год</w:t>
            </w:r>
            <w:r w:rsidRPr="00665A53">
              <w:rPr>
                <w:rFonts w:ascii="Times New Roman" w:hAnsi="Times New Roman" w:cs="Times New Roman"/>
                <w:sz w:val="28"/>
                <w:szCs w:val="28"/>
              </w:rPr>
              <w:br/>
            </w:r>
          </w:p>
        </w:tc>
        <w:tc>
          <w:tcPr>
            <w:tcW w:w="1275" w:type="dxa"/>
            <w:gridSpan w:val="2"/>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2015 </w:t>
            </w:r>
            <w:r w:rsidRPr="00665A53">
              <w:rPr>
                <w:rFonts w:ascii="Times New Roman" w:hAnsi="Times New Roman" w:cs="Times New Roman"/>
                <w:sz w:val="28"/>
                <w:szCs w:val="28"/>
              </w:rPr>
              <w:br/>
              <w:t xml:space="preserve">  год</w:t>
            </w:r>
          </w:p>
          <w:p w:rsidR="00A475C7" w:rsidRPr="00665A53" w:rsidRDefault="00A475C7" w:rsidP="00A475C7">
            <w:pPr>
              <w:rPr>
                <w:rFonts w:ascii="Times New Roman" w:hAnsi="Times New Roman" w:cs="Times New Roman"/>
                <w:sz w:val="28"/>
                <w:szCs w:val="28"/>
              </w:rPr>
            </w:pPr>
          </w:p>
        </w:tc>
        <w:tc>
          <w:tcPr>
            <w:tcW w:w="1418"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 xml:space="preserve">2016  </w:t>
            </w:r>
            <w:r w:rsidRPr="00665A53">
              <w:rPr>
                <w:rFonts w:ascii="Times New Roman" w:hAnsi="Times New Roman" w:cs="Times New Roman"/>
                <w:sz w:val="28"/>
                <w:szCs w:val="28"/>
              </w:rPr>
              <w:br/>
              <w:t xml:space="preserve">  год</w:t>
            </w:r>
          </w:p>
          <w:p w:rsidR="00A475C7" w:rsidRPr="00665A53" w:rsidRDefault="00A475C7" w:rsidP="00A475C7">
            <w:pPr>
              <w:rPr>
                <w:rFonts w:ascii="Times New Roman" w:hAnsi="Times New Roman" w:cs="Times New Roman"/>
                <w:sz w:val="28"/>
                <w:szCs w:val="28"/>
              </w:rPr>
            </w:pPr>
          </w:p>
        </w:tc>
        <w:tc>
          <w:tcPr>
            <w:tcW w:w="103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2017  </w:t>
            </w:r>
            <w:r w:rsidRPr="00665A53">
              <w:rPr>
                <w:rFonts w:ascii="Times New Roman" w:hAnsi="Times New Roman" w:cs="Times New Roman"/>
                <w:sz w:val="28"/>
                <w:szCs w:val="28"/>
              </w:rPr>
              <w:br/>
              <w:t xml:space="preserve"> год</w:t>
            </w:r>
          </w:p>
        </w:tc>
        <w:tc>
          <w:tcPr>
            <w:tcW w:w="138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год</w:t>
            </w:r>
          </w:p>
          <w:p w:rsidR="00A475C7" w:rsidRPr="00665A53" w:rsidRDefault="00A475C7" w:rsidP="00A475C7">
            <w:pPr>
              <w:rPr>
                <w:rFonts w:ascii="Times New Roman" w:hAnsi="Times New Roman" w:cs="Times New Roman"/>
                <w:sz w:val="28"/>
                <w:szCs w:val="28"/>
              </w:rPr>
            </w:pP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 xml:space="preserve">2019 </w:t>
            </w:r>
            <w:r w:rsidRPr="00665A53">
              <w:rPr>
                <w:rFonts w:ascii="Times New Roman" w:hAnsi="Times New Roman" w:cs="Times New Roman"/>
                <w:sz w:val="28"/>
                <w:szCs w:val="28"/>
              </w:rPr>
              <w:br/>
              <w:t xml:space="preserve"> год</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год</w:t>
            </w:r>
          </w:p>
        </w:tc>
      </w:tr>
      <w:tr w:rsidR="00A475C7" w:rsidRPr="00665A53" w:rsidTr="00665A53">
        <w:trPr>
          <w:trHeight w:val="320"/>
        </w:trPr>
        <w:tc>
          <w:tcPr>
            <w:tcW w:w="13840" w:type="dxa"/>
            <w:gridSpan w:val="12"/>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Увеличение объемов производства и повышение конкурентоспособности сельскохозяйственной продукции, выпускаемой в Родниковском муниципальном районе.</w:t>
            </w:r>
          </w:p>
        </w:tc>
        <w:tc>
          <w:tcPr>
            <w:tcW w:w="1093"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800"/>
        </w:trPr>
        <w:tc>
          <w:tcPr>
            <w:tcW w:w="126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1.1.    </w:t>
            </w:r>
          </w:p>
        </w:tc>
        <w:tc>
          <w:tcPr>
            <w:tcW w:w="3269"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Индекс    производства</w:t>
            </w:r>
            <w:r w:rsidRPr="00665A53">
              <w:rPr>
                <w:rFonts w:ascii="Times New Roman" w:hAnsi="Times New Roman" w:cs="Times New Roman"/>
                <w:sz w:val="28"/>
                <w:szCs w:val="28"/>
              </w:rPr>
              <w:br/>
              <w:t>продукции    сельского</w:t>
            </w:r>
            <w:r w:rsidRPr="00665A53">
              <w:rPr>
                <w:rFonts w:ascii="Times New Roman" w:hAnsi="Times New Roman" w:cs="Times New Roman"/>
                <w:sz w:val="28"/>
                <w:szCs w:val="28"/>
              </w:rPr>
              <w:br/>
              <w:t>хозяйства в хозяйствах</w:t>
            </w:r>
            <w:r w:rsidRPr="00665A53">
              <w:rPr>
                <w:rFonts w:ascii="Times New Roman" w:hAnsi="Times New Roman" w:cs="Times New Roman"/>
                <w:sz w:val="28"/>
                <w:szCs w:val="28"/>
              </w:rPr>
              <w:br/>
              <w:t>всех   категорий    (в</w:t>
            </w:r>
            <w:r w:rsidRPr="00665A53">
              <w:rPr>
                <w:rFonts w:ascii="Times New Roman" w:hAnsi="Times New Roman" w:cs="Times New Roman"/>
                <w:sz w:val="28"/>
                <w:szCs w:val="28"/>
              </w:rPr>
              <w:br/>
              <w:t xml:space="preserve">сопоставимых ценах)   </w:t>
            </w:r>
          </w:p>
        </w:tc>
        <w:tc>
          <w:tcPr>
            <w:tcW w:w="1938" w:type="dxa"/>
            <w:gridSpan w:val="2"/>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процентов к</w:t>
            </w:r>
            <w:r w:rsidRPr="00665A53">
              <w:rPr>
                <w:rFonts w:ascii="Times New Roman" w:hAnsi="Times New Roman" w:cs="Times New Roman"/>
                <w:sz w:val="28"/>
                <w:szCs w:val="28"/>
              </w:rPr>
              <w:br/>
              <w:t>предыдущему</w:t>
            </w:r>
            <w:r w:rsidRPr="00665A53">
              <w:rPr>
                <w:rFonts w:ascii="Times New Roman" w:hAnsi="Times New Roman" w:cs="Times New Roman"/>
                <w:sz w:val="28"/>
                <w:szCs w:val="28"/>
              </w:rPr>
              <w:br/>
              <w:t xml:space="preserve">году       </w:t>
            </w:r>
          </w:p>
        </w:tc>
        <w:tc>
          <w:tcPr>
            <w:tcW w:w="1177" w:type="dxa"/>
            <w:gridSpan w:val="2"/>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101,7</w:t>
            </w:r>
          </w:p>
        </w:tc>
        <w:tc>
          <w:tcPr>
            <w:tcW w:w="1275" w:type="dxa"/>
            <w:gridSpan w:val="2"/>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101,8</w:t>
            </w:r>
          </w:p>
        </w:tc>
        <w:tc>
          <w:tcPr>
            <w:tcW w:w="1418"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101,9</w:t>
            </w:r>
          </w:p>
        </w:tc>
        <w:tc>
          <w:tcPr>
            <w:tcW w:w="103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102,0</w:t>
            </w:r>
          </w:p>
        </w:tc>
        <w:tc>
          <w:tcPr>
            <w:tcW w:w="138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102,2</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102,3</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102,3</w:t>
            </w:r>
          </w:p>
        </w:tc>
      </w:tr>
      <w:tr w:rsidR="00A475C7" w:rsidRPr="00665A53" w:rsidTr="00665A53">
        <w:trPr>
          <w:trHeight w:val="640"/>
        </w:trPr>
        <w:tc>
          <w:tcPr>
            <w:tcW w:w="126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1.2.  </w:t>
            </w:r>
          </w:p>
        </w:tc>
        <w:tc>
          <w:tcPr>
            <w:tcW w:w="3269"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Индекс    производства</w:t>
            </w:r>
            <w:r w:rsidRPr="00665A53">
              <w:rPr>
                <w:rFonts w:ascii="Times New Roman" w:hAnsi="Times New Roman" w:cs="Times New Roman"/>
                <w:sz w:val="28"/>
                <w:szCs w:val="28"/>
              </w:rPr>
              <w:br/>
              <w:t xml:space="preserve">продукции             </w:t>
            </w:r>
            <w:r w:rsidRPr="00665A53">
              <w:rPr>
                <w:rFonts w:ascii="Times New Roman" w:hAnsi="Times New Roman" w:cs="Times New Roman"/>
                <w:sz w:val="28"/>
                <w:szCs w:val="28"/>
              </w:rPr>
              <w:br/>
              <w:t>растениеводства     (в</w:t>
            </w:r>
            <w:r w:rsidRPr="00665A53">
              <w:rPr>
                <w:rFonts w:ascii="Times New Roman" w:hAnsi="Times New Roman" w:cs="Times New Roman"/>
                <w:sz w:val="28"/>
                <w:szCs w:val="28"/>
              </w:rPr>
              <w:br/>
              <w:t xml:space="preserve">сопоставимых ценах)   </w:t>
            </w:r>
          </w:p>
        </w:tc>
        <w:tc>
          <w:tcPr>
            <w:tcW w:w="1938" w:type="dxa"/>
            <w:gridSpan w:val="2"/>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процентов к</w:t>
            </w:r>
            <w:r w:rsidRPr="00665A53">
              <w:rPr>
                <w:rFonts w:ascii="Times New Roman" w:hAnsi="Times New Roman" w:cs="Times New Roman"/>
                <w:sz w:val="28"/>
                <w:szCs w:val="28"/>
              </w:rPr>
              <w:br/>
              <w:t>предыдущему</w:t>
            </w:r>
            <w:r w:rsidRPr="00665A53">
              <w:rPr>
                <w:rFonts w:ascii="Times New Roman" w:hAnsi="Times New Roman" w:cs="Times New Roman"/>
                <w:sz w:val="28"/>
                <w:szCs w:val="28"/>
              </w:rPr>
              <w:br/>
              <w:t xml:space="preserve">году       </w:t>
            </w:r>
          </w:p>
        </w:tc>
        <w:tc>
          <w:tcPr>
            <w:tcW w:w="1177" w:type="dxa"/>
            <w:gridSpan w:val="2"/>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101,4</w:t>
            </w:r>
          </w:p>
        </w:tc>
        <w:tc>
          <w:tcPr>
            <w:tcW w:w="1275" w:type="dxa"/>
            <w:gridSpan w:val="2"/>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101,4</w:t>
            </w:r>
          </w:p>
        </w:tc>
        <w:tc>
          <w:tcPr>
            <w:tcW w:w="1418"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101,5</w:t>
            </w:r>
          </w:p>
        </w:tc>
        <w:tc>
          <w:tcPr>
            <w:tcW w:w="103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101,6</w:t>
            </w:r>
          </w:p>
        </w:tc>
        <w:tc>
          <w:tcPr>
            <w:tcW w:w="138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101,8</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101,8</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101,8</w:t>
            </w:r>
          </w:p>
        </w:tc>
      </w:tr>
      <w:tr w:rsidR="00A475C7" w:rsidRPr="00665A53" w:rsidTr="00665A53">
        <w:trPr>
          <w:trHeight w:val="640"/>
        </w:trPr>
        <w:tc>
          <w:tcPr>
            <w:tcW w:w="126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1.3.  </w:t>
            </w:r>
          </w:p>
        </w:tc>
        <w:tc>
          <w:tcPr>
            <w:tcW w:w="3269"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Индекс    производства</w:t>
            </w:r>
            <w:r w:rsidRPr="00665A53">
              <w:rPr>
                <w:rFonts w:ascii="Times New Roman" w:hAnsi="Times New Roman" w:cs="Times New Roman"/>
                <w:sz w:val="28"/>
                <w:szCs w:val="28"/>
              </w:rPr>
              <w:br/>
              <w:t xml:space="preserve">продукции             </w:t>
            </w:r>
            <w:r w:rsidRPr="00665A53">
              <w:rPr>
                <w:rFonts w:ascii="Times New Roman" w:hAnsi="Times New Roman" w:cs="Times New Roman"/>
                <w:sz w:val="28"/>
                <w:szCs w:val="28"/>
              </w:rPr>
              <w:br/>
            </w:r>
            <w:r w:rsidRPr="00665A53">
              <w:rPr>
                <w:rFonts w:ascii="Times New Roman" w:hAnsi="Times New Roman" w:cs="Times New Roman"/>
                <w:sz w:val="28"/>
                <w:szCs w:val="28"/>
              </w:rPr>
              <w:lastRenderedPageBreak/>
              <w:t>животноводства      (в</w:t>
            </w:r>
            <w:r w:rsidRPr="00665A53">
              <w:rPr>
                <w:rFonts w:ascii="Times New Roman" w:hAnsi="Times New Roman" w:cs="Times New Roman"/>
                <w:sz w:val="28"/>
                <w:szCs w:val="28"/>
              </w:rPr>
              <w:br/>
              <w:t xml:space="preserve">сопоставимых ценах)   </w:t>
            </w:r>
          </w:p>
        </w:tc>
        <w:tc>
          <w:tcPr>
            <w:tcW w:w="1938" w:type="dxa"/>
            <w:gridSpan w:val="2"/>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процентов к</w:t>
            </w:r>
            <w:r w:rsidRPr="00665A53">
              <w:rPr>
                <w:rFonts w:ascii="Times New Roman" w:hAnsi="Times New Roman" w:cs="Times New Roman"/>
                <w:sz w:val="28"/>
                <w:szCs w:val="28"/>
              </w:rPr>
              <w:br/>
              <w:t>предыдущему</w:t>
            </w:r>
            <w:r w:rsidRPr="00665A53">
              <w:rPr>
                <w:rFonts w:ascii="Times New Roman" w:hAnsi="Times New Roman" w:cs="Times New Roman"/>
                <w:sz w:val="28"/>
                <w:szCs w:val="28"/>
              </w:rPr>
              <w:br/>
            </w:r>
            <w:r w:rsidRPr="00665A53">
              <w:rPr>
                <w:rFonts w:ascii="Times New Roman" w:hAnsi="Times New Roman" w:cs="Times New Roman"/>
                <w:sz w:val="28"/>
                <w:szCs w:val="28"/>
              </w:rPr>
              <w:lastRenderedPageBreak/>
              <w:t xml:space="preserve">году       </w:t>
            </w:r>
          </w:p>
        </w:tc>
        <w:tc>
          <w:tcPr>
            <w:tcW w:w="1177" w:type="dxa"/>
            <w:gridSpan w:val="2"/>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102,1</w:t>
            </w:r>
          </w:p>
        </w:tc>
        <w:tc>
          <w:tcPr>
            <w:tcW w:w="1275" w:type="dxa"/>
            <w:gridSpan w:val="2"/>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102,2</w:t>
            </w:r>
          </w:p>
        </w:tc>
        <w:tc>
          <w:tcPr>
            <w:tcW w:w="1418"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102,3</w:t>
            </w:r>
          </w:p>
        </w:tc>
        <w:tc>
          <w:tcPr>
            <w:tcW w:w="103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102,5</w:t>
            </w:r>
          </w:p>
        </w:tc>
        <w:tc>
          <w:tcPr>
            <w:tcW w:w="138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102,6</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102,7</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102,7</w:t>
            </w:r>
          </w:p>
        </w:tc>
      </w:tr>
      <w:tr w:rsidR="00A475C7" w:rsidRPr="00665A53" w:rsidTr="00665A53">
        <w:trPr>
          <w:trHeight w:val="406"/>
        </w:trPr>
        <w:tc>
          <w:tcPr>
            <w:tcW w:w="13840" w:type="dxa"/>
            <w:gridSpan w:val="12"/>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2. Обеспечение финансовой устойчивости товаропроизводителей агропромышленного комплекса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Родниковского муниципального района</w:t>
            </w:r>
          </w:p>
        </w:tc>
        <w:tc>
          <w:tcPr>
            <w:tcW w:w="1093"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640"/>
        </w:trPr>
        <w:tc>
          <w:tcPr>
            <w:tcW w:w="126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2.1    </w:t>
            </w:r>
          </w:p>
        </w:tc>
        <w:tc>
          <w:tcPr>
            <w:tcW w:w="3269"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Рентабельность        </w:t>
            </w:r>
            <w:r w:rsidRPr="00665A53">
              <w:rPr>
                <w:rFonts w:ascii="Times New Roman" w:hAnsi="Times New Roman" w:cs="Times New Roman"/>
                <w:sz w:val="28"/>
                <w:szCs w:val="28"/>
              </w:rPr>
              <w:br/>
              <w:t xml:space="preserve">сельскохозяйственных  </w:t>
            </w:r>
            <w:r w:rsidRPr="00665A53">
              <w:rPr>
                <w:rFonts w:ascii="Times New Roman" w:hAnsi="Times New Roman" w:cs="Times New Roman"/>
                <w:sz w:val="28"/>
                <w:szCs w:val="28"/>
              </w:rPr>
              <w:br/>
              <w:t>организаций (с  учетом</w:t>
            </w:r>
            <w:r w:rsidRPr="00665A53">
              <w:rPr>
                <w:rFonts w:ascii="Times New Roman" w:hAnsi="Times New Roman" w:cs="Times New Roman"/>
                <w:sz w:val="28"/>
                <w:szCs w:val="28"/>
              </w:rPr>
              <w:br/>
              <w:t xml:space="preserve">субсидий)             </w:t>
            </w:r>
          </w:p>
        </w:tc>
        <w:tc>
          <w:tcPr>
            <w:tcW w:w="1938" w:type="dxa"/>
            <w:gridSpan w:val="2"/>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процентов</w:t>
            </w:r>
          </w:p>
        </w:tc>
        <w:tc>
          <w:tcPr>
            <w:tcW w:w="1177" w:type="dxa"/>
            <w:gridSpan w:val="2"/>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9,1</w:t>
            </w:r>
          </w:p>
        </w:tc>
        <w:tc>
          <w:tcPr>
            <w:tcW w:w="1275" w:type="dxa"/>
            <w:gridSpan w:val="2"/>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9,2</w:t>
            </w:r>
          </w:p>
        </w:tc>
        <w:tc>
          <w:tcPr>
            <w:tcW w:w="1418"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9,3</w:t>
            </w:r>
          </w:p>
        </w:tc>
        <w:tc>
          <w:tcPr>
            <w:tcW w:w="103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9,4</w:t>
            </w:r>
          </w:p>
        </w:tc>
        <w:tc>
          <w:tcPr>
            <w:tcW w:w="138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9,5</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9,6</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9,6</w:t>
            </w:r>
          </w:p>
        </w:tc>
      </w:tr>
      <w:tr w:rsidR="00A475C7" w:rsidRPr="00665A53" w:rsidTr="00665A53">
        <w:trPr>
          <w:trHeight w:val="640"/>
        </w:trPr>
        <w:tc>
          <w:tcPr>
            <w:tcW w:w="126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w:t>
            </w:r>
          </w:p>
        </w:tc>
        <w:tc>
          <w:tcPr>
            <w:tcW w:w="3269"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Доля прибыльных сельскохозяйственных предприятий</w:t>
            </w:r>
          </w:p>
        </w:tc>
        <w:tc>
          <w:tcPr>
            <w:tcW w:w="1938" w:type="dxa"/>
            <w:gridSpan w:val="2"/>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процентов</w:t>
            </w:r>
          </w:p>
        </w:tc>
        <w:tc>
          <w:tcPr>
            <w:tcW w:w="1177" w:type="dxa"/>
            <w:gridSpan w:val="2"/>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82</w:t>
            </w:r>
          </w:p>
        </w:tc>
        <w:tc>
          <w:tcPr>
            <w:tcW w:w="1275" w:type="dxa"/>
            <w:gridSpan w:val="2"/>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91</w:t>
            </w:r>
          </w:p>
        </w:tc>
        <w:tc>
          <w:tcPr>
            <w:tcW w:w="1418"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91</w:t>
            </w:r>
          </w:p>
        </w:tc>
        <w:tc>
          <w:tcPr>
            <w:tcW w:w="103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91</w:t>
            </w:r>
          </w:p>
        </w:tc>
        <w:tc>
          <w:tcPr>
            <w:tcW w:w="138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91</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100</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r>
      <w:tr w:rsidR="00A475C7" w:rsidRPr="00665A53" w:rsidTr="00665A53">
        <w:trPr>
          <w:trHeight w:val="800"/>
        </w:trPr>
        <w:tc>
          <w:tcPr>
            <w:tcW w:w="126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2.3. </w:t>
            </w:r>
          </w:p>
        </w:tc>
        <w:tc>
          <w:tcPr>
            <w:tcW w:w="3269"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Среднемесячная        </w:t>
            </w:r>
            <w:r w:rsidRPr="00665A53">
              <w:rPr>
                <w:rFonts w:ascii="Times New Roman" w:hAnsi="Times New Roman" w:cs="Times New Roman"/>
                <w:sz w:val="28"/>
                <w:szCs w:val="28"/>
              </w:rPr>
              <w:br/>
              <w:t>номинальная заработная</w:t>
            </w:r>
            <w:r w:rsidRPr="00665A53">
              <w:rPr>
                <w:rFonts w:ascii="Times New Roman" w:hAnsi="Times New Roman" w:cs="Times New Roman"/>
                <w:sz w:val="28"/>
                <w:szCs w:val="28"/>
              </w:rPr>
              <w:br/>
              <w:t>плата                в</w:t>
            </w:r>
            <w:r w:rsidRPr="00665A53">
              <w:rPr>
                <w:rFonts w:ascii="Times New Roman" w:hAnsi="Times New Roman" w:cs="Times New Roman"/>
                <w:sz w:val="28"/>
                <w:szCs w:val="28"/>
              </w:rPr>
              <w:br/>
              <w:t xml:space="preserve">сельскохозяйственных  </w:t>
            </w:r>
            <w:r w:rsidRPr="00665A53">
              <w:rPr>
                <w:rFonts w:ascii="Times New Roman" w:hAnsi="Times New Roman" w:cs="Times New Roman"/>
                <w:sz w:val="28"/>
                <w:szCs w:val="28"/>
              </w:rPr>
              <w:br/>
              <w:t xml:space="preserve">организациях          </w:t>
            </w:r>
          </w:p>
        </w:tc>
        <w:tc>
          <w:tcPr>
            <w:tcW w:w="1938" w:type="dxa"/>
            <w:gridSpan w:val="2"/>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рублей</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1177" w:type="dxa"/>
            <w:gridSpan w:val="2"/>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10338</w:t>
            </w:r>
          </w:p>
        </w:tc>
        <w:tc>
          <w:tcPr>
            <w:tcW w:w="1275" w:type="dxa"/>
            <w:gridSpan w:val="2"/>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10565</w:t>
            </w:r>
          </w:p>
        </w:tc>
        <w:tc>
          <w:tcPr>
            <w:tcW w:w="1418"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10776,3</w:t>
            </w:r>
          </w:p>
        </w:tc>
        <w:tc>
          <w:tcPr>
            <w:tcW w:w="103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10991</w:t>
            </w:r>
          </w:p>
        </w:tc>
        <w:tc>
          <w:tcPr>
            <w:tcW w:w="138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11211</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11435</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11435</w:t>
            </w:r>
          </w:p>
        </w:tc>
      </w:tr>
      <w:tr w:rsidR="00A475C7" w:rsidRPr="00665A53" w:rsidTr="00665A53">
        <w:trPr>
          <w:trHeight w:val="556"/>
        </w:trPr>
        <w:tc>
          <w:tcPr>
            <w:tcW w:w="13840" w:type="dxa"/>
            <w:gridSpan w:val="12"/>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 Воспроизводство и повышение эффективности использования ресурсного потенциала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 сельском хозяйстве Родниковского муниципального района</w:t>
            </w:r>
          </w:p>
        </w:tc>
        <w:tc>
          <w:tcPr>
            <w:tcW w:w="1093"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800"/>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3.1.</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Индекс     физического</w:t>
            </w:r>
            <w:r w:rsidRPr="00665A53">
              <w:rPr>
                <w:rFonts w:ascii="Times New Roman" w:hAnsi="Times New Roman" w:cs="Times New Roman"/>
                <w:sz w:val="28"/>
                <w:szCs w:val="28"/>
              </w:rPr>
              <w:br/>
              <w:t>объема  инвестиций   в</w:t>
            </w:r>
            <w:r w:rsidRPr="00665A53">
              <w:rPr>
                <w:rFonts w:ascii="Times New Roman" w:hAnsi="Times New Roman" w:cs="Times New Roman"/>
                <w:sz w:val="28"/>
                <w:szCs w:val="28"/>
              </w:rPr>
              <w:br/>
              <w:t>основной       капитал</w:t>
            </w:r>
            <w:r w:rsidRPr="00665A53">
              <w:rPr>
                <w:rFonts w:ascii="Times New Roman" w:hAnsi="Times New Roman" w:cs="Times New Roman"/>
                <w:sz w:val="28"/>
                <w:szCs w:val="28"/>
              </w:rPr>
              <w:br/>
              <w:t xml:space="preserve">сельского хозяйства   </w:t>
            </w:r>
          </w:p>
        </w:tc>
        <w:tc>
          <w:tcPr>
            <w:tcW w:w="1951" w:type="dxa"/>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процентов к</w:t>
            </w:r>
            <w:r w:rsidRPr="00665A53">
              <w:rPr>
                <w:rFonts w:ascii="Times New Roman" w:hAnsi="Times New Roman" w:cs="Times New Roman"/>
                <w:sz w:val="28"/>
                <w:szCs w:val="28"/>
              </w:rPr>
              <w:br/>
              <w:t>предыдущему</w:t>
            </w:r>
            <w:r w:rsidRPr="00665A53">
              <w:rPr>
                <w:rFonts w:ascii="Times New Roman" w:hAnsi="Times New Roman" w:cs="Times New Roman"/>
                <w:sz w:val="28"/>
                <w:szCs w:val="28"/>
              </w:rPr>
              <w:br/>
              <w:t xml:space="preserve">году       </w:t>
            </w:r>
          </w:p>
        </w:tc>
        <w:tc>
          <w:tcPr>
            <w:tcW w:w="1203"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101,7</w:t>
            </w:r>
          </w:p>
        </w:tc>
        <w:tc>
          <w:tcPr>
            <w:tcW w:w="12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101,8</w:t>
            </w:r>
          </w:p>
        </w:tc>
        <w:tc>
          <w:tcPr>
            <w:tcW w:w="141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101,9</w:t>
            </w:r>
          </w:p>
        </w:tc>
        <w:tc>
          <w:tcPr>
            <w:tcW w:w="103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102,0</w:t>
            </w:r>
          </w:p>
        </w:tc>
        <w:tc>
          <w:tcPr>
            <w:tcW w:w="13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102,1</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102,2</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102,2</w:t>
            </w:r>
          </w:p>
        </w:tc>
      </w:tr>
      <w:tr w:rsidR="00A475C7" w:rsidRPr="00665A53" w:rsidTr="00665A53">
        <w:trPr>
          <w:trHeight w:val="494"/>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3.2.</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Средняя урожайность зерновых</w:t>
            </w:r>
          </w:p>
        </w:tc>
        <w:tc>
          <w:tcPr>
            <w:tcW w:w="1951" w:type="dxa"/>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ц/га</w:t>
            </w:r>
          </w:p>
        </w:tc>
        <w:tc>
          <w:tcPr>
            <w:tcW w:w="1203"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17,8</w:t>
            </w:r>
          </w:p>
        </w:tc>
        <w:tc>
          <w:tcPr>
            <w:tcW w:w="12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18,3</w:t>
            </w:r>
          </w:p>
        </w:tc>
        <w:tc>
          <w:tcPr>
            <w:tcW w:w="141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18,4</w:t>
            </w:r>
          </w:p>
        </w:tc>
        <w:tc>
          <w:tcPr>
            <w:tcW w:w="103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18,3</w:t>
            </w:r>
          </w:p>
        </w:tc>
        <w:tc>
          <w:tcPr>
            <w:tcW w:w="13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18,2</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18,2</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18,2</w:t>
            </w:r>
          </w:p>
        </w:tc>
      </w:tr>
      <w:tr w:rsidR="00A475C7" w:rsidRPr="00665A53" w:rsidTr="00665A53">
        <w:trPr>
          <w:trHeight w:val="800"/>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Надой молока на 1 корову в сельскохозяйственных организациях</w:t>
            </w:r>
          </w:p>
        </w:tc>
        <w:tc>
          <w:tcPr>
            <w:tcW w:w="1951" w:type="dxa"/>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килограмм</w:t>
            </w:r>
          </w:p>
        </w:tc>
        <w:tc>
          <w:tcPr>
            <w:tcW w:w="1203"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5100</w:t>
            </w:r>
          </w:p>
        </w:tc>
        <w:tc>
          <w:tcPr>
            <w:tcW w:w="12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5120</w:t>
            </w:r>
          </w:p>
        </w:tc>
        <w:tc>
          <w:tcPr>
            <w:tcW w:w="141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5120</w:t>
            </w:r>
          </w:p>
        </w:tc>
        <w:tc>
          <w:tcPr>
            <w:tcW w:w="103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5150</w:t>
            </w:r>
          </w:p>
        </w:tc>
        <w:tc>
          <w:tcPr>
            <w:tcW w:w="13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5150</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5200</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5200</w:t>
            </w:r>
          </w:p>
        </w:tc>
      </w:tr>
      <w:tr w:rsidR="00A475C7" w:rsidRPr="00665A53" w:rsidTr="00665A53">
        <w:trPr>
          <w:trHeight w:val="517"/>
        </w:trPr>
        <w:tc>
          <w:tcPr>
            <w:tcW w:w="13840" w:type="dxa"/>
            <w:gridSpan w:val="1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Мероприятие 1. Развитие отрасли растениеводства и реализации продукции растениеводства</w:t>
            </w:r>
          </w:p>
        </w:tc>
        <w:tc>
          <w:tcPr>
            <w:tcW w:w="109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800"/>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1.1.  </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Производство  основных</w:t>
            </w:r>
            <w:r w:rsidRPr="00665A53">
              <w:rPr>
                <w:rFonts w:ascii="Times New Roman" w:hAnsi="Times New Roman" w:cs="Times New Roman"/>
                <w:sz w:val="28"/>
                <w:szCs w:val="28"/>
              </w:rPr>
              <w:br/>
              <w:t>видов        продукции</w:t>
            </w:r>
            <w:r w:rsidRPr="00665A53">
              <w:rPr>
                <w:rFonts w:ascii="Times New Roman" w:hAnsi="Times New Roman" w:cs="Times New Roman"/>
                <w:sz w:val="28"/>
                <w:szCs w:val="28"/>
              </w:rPr>
              <w:br/>
              <w:t>растениеводства      в</w:t>
            </w:r>
            <w:r w:rsidRPr="00665A53">
              <w:rPr>
                <w:rFonts w:ascii="Times New Roman" w:hAnsi="Times New Roman" w:cs="Times New Roman"/>
                <w:sz w:val="28"/>
                <w:szCs w:val="28"/>
              </w:rPr>
              <w:br/>
              <w:t>хозяйствах        всех</w:t>
            </w:r>
            <w:r w:rsidRPr="00665A53">
              <w:rPr>
                <w:rFonts w:ascii="Times New Roman" w:hAnsi="Times New Roman" w:cs="Times New Roman"/>
                <w:sz w:val="28"/>
                <w:szCs w:val="28"/>
              </w:rPr>
              <w:br/>
              <w:t xml:space="preserve">категорий:            </w:t>
            </w:r>
          </w:p>
        </w:tc>
        <w:tc>
          <w:tcPr>
            <w:tcW w:w="1951" w:type="dxa"/>
            <w:gridSpan w:val="3"/>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203"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23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03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38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093" w:type="dxa"/>
            <w:tcBorders>
              <w:top w:val="single" w:sz="4" w:space="0" w:color="auto"/>
              <w:left w:val="nil"/>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093" w:type="dxa"/>
            <w:tcBorders>
              <w:top w:val="single" w:sz="4" w:space="0" w:color="auto"/>
              <w:left w:val="nil"/>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335"/>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1.1.1.</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зерно  в  весе   после</w:t>
            </w:r>
            <w:r w:rsidRPr="00665A53">
              <w:rPr>
                <w:rFonts w:ascii="Times New Roman" w:hAnsi="Times New Roman" w:cs="Times New Roman"/>
                <w:sz w:val="28"/>
                <w:szCs w:val="28"/>
              </w:rPr>
              <w:br/>
              <w:t xml:space="preserve">доработки             </w:t>
            </w:r>
          </w:p>
        </w:tc>
        <w:tc>
          <w:tcPr>
            <w:tcW w:w="1951" w:type="dxa"/>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тыс. тонн</w:t>
            </w:r>
          </w:p>
        </w:tc>
        <w:tc>
          <w:tcPr>
            <w:tcW w:w="1203"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14,3</w:t>
            </w:r>
          </w:p>
        </w:tc>
        <w:tc>
          <w:tcPr>
            <w:tcW w:w="12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14,7</w:t>
            </w:r>
          </w:p>
        </w:tc>
        <w:tc>
          <w:tcPr>
            <w:tcW w:w="141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14,8</w:t>
            </w:r>
          </w:p>
        </w:tc>
        <w:tc>
          <w:tcPr>
            <w:tcW w:w="103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14,9</w:t>
            </w:r>
          </w:p>
        </w:tc>
        <w:tc>
          <w:tcPr>
            <w:tcW w:w="13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15,0</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15,1</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15,1</w:t>
            </w:r>
          </w:p>
        </w:tc>
      </w:tr>
      <w:tr w:rsidR="00A475C7" w:rsidRPr="00665A53" w:rsidTr="00665A53">
        <w:trPr>
          <w:trHeight w:val="317"/>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1.1.2.</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картофель             </w:t>
            </w:r>
          </w:p>
        </w:tc>
        <w:tc>
          <w:tcPr>
            <w:tcW w:w="1951" w:type="dxa"/>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тыс. тонн</w:t>
            </w:r>
          </w:p>
        </w:tc>
        <w:tc>
          <w:tcPr>
            <w:tcW w:w="1203"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10,7</w:t>
            </w:r>
          </w:p>
        </w:tc>
        <w:tc>
          <w:tcPr>
            <w:tcW w:w="12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10,8</w:t>
            </w:r>
          </w:p>
        </w:tc>
        <w:tc>
          <w:tcPr>
            <w:tcW w:w="141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10,9</w:t>
            </w:r>
          </w:p>
        </w:tc>
        <w:tc>
          <w:tcPr>
            <w:tcW w:w="103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10,9</w:t>
            </w:r>
          </w:p>
        </w:tc>
        <w:tc>
          <w:tcPr>
            <w:tcW w:w="13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10,9</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11,0</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11,0</w:t>
            </w:r>
          </w:p>
        </w:tc>
      </w:tr>
      <w:tr w:rsidR="00A475C7" w:rsidRPr="00665A53" w:rsidTr="00665A53">
        <w:trPr>
          <w:trHeight w:val="356"/>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1.1.3.</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овощи                 </w:t>
            </w:r>
          </w:p>
        </w:tc>
        <w:tc>
          <w:tcPr>
            <w:tcW w:w="1951" w:type="dxa"/>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тыс. тонн</w:t>
            </w:r>
          </w:p>
        </w:tc>
        <w:tc>
          <w:tcPr>
            <w:tcW w:w="1203"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4,4</w:t>
            </w:r>
          </w:p>
        </w:tc>
        <w:tc>
          <w:tcPr>
            <w:tcW w:w="12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w:t>
            </w:r>
          </w:p>
        </w:tc>
        <w:tc>
          <w:tcPr>
            <w:tcW w:w="141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4,6</w:t>
            </w:r>
          </w:p>
        </w:tc>
        <w:tc>
          <w:tcPr>
            <w:tcW w:w="103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4,7</w:t>
            </w:r>
          </w:p>
        </w:tc>
        <w:tc>
          <w:tcPr>
            <w:tcW w:w="13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4,9</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5,0</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w:t>
            </w:r>
          </w:p>
        </w:tc>
      </w:tr>
      <w:tr w:rsidR="00A475C7" w:rsidRPr="00665A53" w:rsidTr="00665A53">
        <w:trPr>
          <w:trHeight w:val="800"/>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1.2  </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Реализация зерновых  и</w:t>
            </w:r>
            <w:r w:rsidRPr="00665A53">
              <w:rPr>
                <w:rFonts w:ascii="Times New Roman" w:hAnsi="Times New Roman" w:cs="Times New Roman"/>
                <w:sz w:val="28"/>
                <w:szCs w:val="28"/>
              </w:rPr>
              <w:br/>
              <w:t>зернобобовых культур в</w:t>
            </w:r>
            <w:r w:rsidRPr="00665A53">
              <w:rPr>
                <w:rFonts w:ascii="Times New Roman" w:hAnsi="Times New Roman" w:cs="Times New Roman"/>
                <w:sz w:val="28"/>
                <w:szCs w:val="28"/>
              </w:rPr>
              <w:br/>
            </w:r>
            <w:r w:rsidRPr="00665A53">
              <w:rPr>
                <w:rFonts w:ascii="Times New Roman" w:hAnsi="Times New Roman" w:cs="Times New Roman"/>
                <w:sz w:val="28"/>
                <w:szCs w:val="28"/>
              </w:rPr>
              <w:lastRenderedPageBreak/>
              <w:t>весе после доработки в</w:t>
            </w:r>
            <w:r w:rsidRPr="00665A53">
              <w:rPr>
                <w:rFonts w:ascii="Times New Roman" w:hAnsi="Times New Roman" w:cs="Times New Roman"/>
                <w:sz w:val="28"/>
                <w:szCs w:val="28"/>
              </w:rPr>
              <w:br/>
              <w:t>хозяйствах        всех</w:t>
            </w:r>
            <w:r w:rsidRPr="00665A53">
              <w:rPr>
                <w:rFonts w:ascii="Times New Roman" w:hAnsi="Times New Roman" w:cs="Times New Roman"/>
                <w:sz w:val="28"/>
                <w:szCs w:val="28"/>
              </w:rPr>
              <w:br/>
              <w:t xml:space="preserve">категорий             </w:t>
            </w:r>
          </w:p>
        </w:tc>
        <w:tc>
          <w:tcPr>
            <w:tcW w:w="1951" w:type="dxa"/>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тыс. тонн</w:t>
            </w:r>
          </w:p>
        </w:tc>
        <w:tc>
          <w:tcPr>
            <w:tcW w:w="1203"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12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3,1</w:t>
            </w:r>
          </w:p>
        </w:tc>
        <w:tc>
          <w:tcPr>
            <w:tcW w:w="141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3,2</w:t>
            </w:r>
          </w:p>
        </w:tc>
        <w:tc>
          <w:tcPr>
            <w:tcW w:w="103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3,2</w:t>
            </w:r>
          </w:p>
        </w:tc>
        <w:tc>
          <w:tcPr>
            <w:tcW w:w="13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3,2</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3,3</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w:t>
            </w:r>
          </w:p>
        </w:tc>
      </w:tr>
      <w:tr w:rsidR="00A475C7" w:rsidRPr="00665A53" w:rsidTr="00665A53">
        <w:trPr>
          <w:trHeight w:val="485"/>
        </w:trPr>
        <w:tc>
          <w:tcPr>
            <w:tcW w:w="12747" w:type="dxa"/>
            <w:gridSpan w:val="11"/>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Мероприятие 2. Развитие отрасли животноводства и реализации продукции животноводства</w:t>
            </w:r>
          </w:p>
        </w:tc>
        <w:tc>
          <w:tcPr>
            <w:tcW w:w="1093" w:type="dxa"/>
            <w:tcBorders>
              <w:top w:val="single" w:sz="4" w:space="0" w:color="auto"/>
              <w:left w:val="nil"/>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093" w:type="dxa"/>
            <w:tcBorders>
              <w:top w:val="single" w:sz="4" w:space="0" w:color="auto"/>
              <w:left w:val="nil"/>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800"/>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2.1.  </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Удельный           вес</w:t>
            </w:r>
            <w:r w:rsidRPr="00665A53">
              <w:rPr>
                <w:rFonts w:ascii="Times New Roman" w:hAnsi="Times New Roman" w:cs="Times New Roman"/>
                <w:sz w:val="28"/>
                <w:szCs w:val="28"/>
              </w:rPr>
              <w:br/>
              <w:t>племенного   скота   в</w:t>
            </w:r>
            <w:r w:rsidRPr="00665A53">
              <w:rPr>
                <w:rFonts w:ascii="Times New Roman" w:hAnsi="Times New Roman" w:cs="Times New Roman"/>
                <w:sz w:val="28"/>
                <w:szCs w:val="28"/>
              </w:rPr>
              <w:br/>
              <w:t>хозяйствах        всех</w:t>
            </w:r>
            <w:r w:rsidRPr="00665A53">
              <w:rPr>
                <w:rFonts w:ascii="Times New Roman" w:hAnsi="Times New Roman" w:cs="Times New Roman"/>
                <w:sz w:val="28"/>
                <w:szCs w:val="28"/>
              </w:rPr>
              <w:br/>
              <w:t>категорий   в    общем</w:t>
            </w:r>
            <w:r w:rsidRPr="00665A53">
              <w:rPr>
                <w:rFonts w:ascii="Times New Roman" w:hAnsi="Times New Roman" w:cs="Times New Roman"/>
                <w:sz w:val="28"/>
                <w:szCs w:val="28"/>
              </w:rPr>
              <w:br/>
              <w:t xml:space="preserve">поголовье             </w:t>
            </w:r>
          </w:p>
        </w:tc>
        <w:tc>
          <w:tcPr>
            <w:tcW w:w="1951" w:type="dxa"/>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процентов  </w:t>
            </w:r>
          </w:p>
        </w:tc>
        <w:tc>
          <w:tcPr>
            <w:tcW w:w="1203"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67</w:t>
            </w:r>
          </w:p>
        </w:tc>
        <w:tc>
          <w:tcPr>
            <w:tcW w:w="12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67</w:t>
            </w:r>
          </w:p>
        </w:tc>
        <w:tc>
          <w:tcPr>
            <w:tcW w:w="141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67</w:t>
            </w:r>
          </w:p>
        </w:tc>
        <w:tc>
          <w:tcPr>
            <w:tcW w:w="103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67</w:t>
            </w:r>
          </w:p>
        </w:tc>
        <w:tc>
          <w:tcPr>
            <w:tcW w:w="13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67</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67</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67</w:t>
            </w:r>
          </w:p>
        </w:tc>
      </w:tr>
      <w:tr w:rsidR="00A475C7" w:rsidRPr="00665A53" w:rsidTr="00665A53">
        <w:trPr>
          <w:trHeight w:val="800"/>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2.2.  </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Производство молока во</w:t>
            </w:r>
            <w:r w:rsidRPr="00665A53">
              <w:rPr>
                <w:rFonts w:ascii="Times New Roman" w:hAnsi="Times New Roman" w:cs="Times New Roman"/>
                <w:sz w:val="28"/>
                <w:szCs w:val="28"/>
              </w:rPr>
              <w:br/>
              <w:t>всех        категориях</w:t>
            </w:r>
            <w:r w:rsidRPr="00665A53">
              <w:rPr>
                <w:rFonts w:ascii="Times New Roman" w:hAnsi="Times New Roman" w:cs="Times New Roman"/>
                <w:sz w:val="28"/>
                <w:szCs w:val="28"/>
              </w:rPr>
              <w:br/>
              <w:t xml:space="preserve">хозяйств              </w:t>
            </w:r>
          </w:p>
        </w:tc>
        <w:tc>
          <w:tcPr>
            <w:tcW w:w="1951" w:type="dxa"/>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тыс. тонн  </w:t>
            </w:r>
          </w:p>
        </w:tc>
        <w:tc>
          <w:tcPr>
            <w:tcW w:w="1203"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20,3</w:t>
            </w:r>
          </w:p>
        </w:tc>
        <w:tc>
          <w:tcPr>
            <w:tcW w:w="12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20,9</w:t>
            </w:r>
          </w:p>
        </w:tc>
        <w:tc>
          <w:tcPr>
            <w:tcW w:w="141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21,1</w:t>
            </w:r>
          </w:p>
        </w:tc>
        <w:tc>
          <w:tcPr>
            <w:tcW w:w="103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21,3</w:t>
            </w:r>
          </w:p>
        </w:tc>
        <w:tc>
          <w:tcPr>
            <w:tcW w:w="13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21,7</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22,2</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22,2</w:t>
            </w:r>
          </w:p>
        </w:tc>
      </w:tr>
      <w:tr w:rsidR="00A475C7" w:rsidRPr="00665A53" w:rsidTr="00665A53">
        <w:trPr>
          <w:trHeight w:val="800"/>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2.3.  </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Производство          </w:t>
            </w:r>
            <w:r w:rsidRPr="00665A53">
              <w:rPr>
                <w:rFonts w:ascii="Times New Roman" w:hAnsi="Times New Roman" w:cs="Times New Roman"/>
                <w:sz w:val="28"/>
                <w:szCs w:val="28"/>
              </w:rPr>
              <w:br/>
              <w:t>(реализация)  скота  и</w:t>
            </w:r>
            <w:r w:rsidRPr="00665A53">
              <w:rPr>
                <w:rFonts w:ascii="Times New Roman" w:hAnsi="Times New Roman" w:cs="Times New Roman"/>
                <w:sz w:val="28"/>
                <w:szCs w:val="28"/>
              </w:rPr>
              <w:br/>
              <w:t>птицы на убой в  живом</w:t>
            </w:r>
            <w:r w:rsidRPr="00665A53">
              <w:rPr>
                <w:rFonts w:ascii="Times New Roman" w:hAnsi="Times New Roman" w:cs="Times New Roman"/>
                <w:sz w:val="28"/>
                <w:szCs w:val="28"/>
              </w:rPr>
              <w:br/>
              <w:t>весе      во      всех</w:t>
            </w:r>
            <w:r w:rsidRPr="00665A53">
              <w:rPr>
                <w:rFonts w:ascii="Times New Roman" w:hAnsi="Times New Roman" w:cs="Times New Roman"/>
                <w:sz w:val="28"/>
                <w:szCs w:val="28"/>
              </w:rPr>
              <w:br/>
              <w:t xml:space="preserve">категориях хозяйств   </w:t>
            </w:r>
          </w:p>
        </w:tc>
        <w:tc>
          <w:tcPr>
            <w:tcW w:w="1951" w:type="dxa"/>
            <w:gridSpan w:val="3"/>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тыс. тонн  </w:t>
            </w:r>
          </w:p>
        </w:tc>
        <w:tc>
          <w:tcPr>
            <w:tcW w:w="1203"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1,31</w:t>
            </w:r>
          </w:p>
        </w:tc>
        <w:tc>
          <w:tcPr>
            <w:tcW w:w="12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1,32</w:t>
            </w:r>
          </w:p>
        </w:tc>
        <w:tc>
          <w:tcPr>
            <w:tcW w:w="141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1,32</w:t>
            </w:r>
          </w:p>
        </w:tc>
        <w:tc>
          <w:tcPr>
            <w:tcW w:w="103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1,33</w:t>
            </w:r>
          </w:p>
        </w:tc>
        <w:tc>
          <w:tcPr>
            <w:tcW w:w="13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1,35</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1,40</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1,40</w:t>
            </w:r>
          </w:p>
        </w:tc>
      </w:tr>
      <w:tr w:rsidR="00A475C7" w:rsidRPr="00665A53" w:rsidTr="00665A53">
        <w:trPr>
          <w:trHeight w:val="557"/>
        </w:trPr>
        <w:tc>
          <w:tcPr>
            <w:tcW w:w="13840" w:type="dxa"/>
            <w:gridSpan w:val="1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Мероприятие 3. Развитие мясного скотоводства</w:t>
            </w:r>
          </w:p>
        </w:tc>
        <w:tc>
          <w:tcPr>
            <w:tcW w:w="109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800"/>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3.1.  </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Приобретение          </w:t>
            </w:r>
            <w:r w:rsidRPr="00665A53">
              <w:rPr>
                <w:rFonts w:ascii="Times New Roman" w:hAnsi="Times New Roman" w:cs="Times New Roman"/>
                <w:sz w:val="28"/>
                <w:szCs w:val="28"/>
              </w:rPr>
              <w:br/>
              <w:t>племенного   молодняка</w:t>
            </w:r>
            <w:r w:rsidRPr="00665A53">
              <w:rPr>
                <w:rFonts w:ascii="Times New Roman" w:hAnsi="Times New Roman" w:cs="Times New Roman"/>
                <w:sz w:val="28"/>
                <w:szCs w:val="28"/>
              </w:rPr>
              <w:br/>
              <w:t xml:space="preserve">мясных пород          </w:t>
            </w:r>
          </w:p>
        </w:tc>
        <w:tc>
          <w:tcPr>
            <w:tcW w:w="178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голов </w:t>
            </w:r>
          </w:p>
        </w:tc>
        <w:tc>
          <w:tcPr>
            <w:tcW w:w="1369" w:type="dxa"/>
            <w:gridSpan w:val="4"/>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12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w:t>
            </w:r>
          </w:p>
        </w:tc>
        <w:tc>
          <w:tcPr>
            <w:tcW w:w="141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w:t>
            </w:r>
          </w:p>
        </w:tc>
        <w:tc>
          <w:tcPr>
            <w:tcW w:w="103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3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r>
      <w:tr w:rsidR="00A475C7" w:rsidRPr="00665A53" w:rsidTr="00665A53">
        <w:trPr>
          <w:trHeight w:val="800"/>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3.2.  </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Валовое   производство</w:t>
            </w:r>
            <w:r w:rsidRPr="00665A53">
              <w:rPr>
                <w:rFonts w:ascii="Times New Roman" w:hAnsi="Times New Roman" w:cs="Times New Roman"/>
                <w:sz w:val="28"/>
                <w:szCs w:val="28"/>
              </w:rPr>
              <w:br/>
              <w:t>говядины  от   мясного</w:t>
            </w:r>
            <w:r w:rsidRPr="00665A53">
              <w:rPr>
                <w:rFonts w:ascii="Times New Roman" w:hAnsi="Times New Roman" w:cs="Times New Roman"/>
                <w:sz w:val="28"/>
                <w:szCs w:val="28"/>
              </w:rPr>
              <w:br/>
            </w:r>
            <w:r w:rsidRPr="00665A53">
              <w:rPr>
                <w:rFonts w:ascii="Times New Roman" w:hAnsi="Times New Roman" w:cs="Times New Roman"/>
                <w:sz w:val="28"/>
                <w:szCs w:val="28"/>
              </w:rPr>
              <w:lastRenderedPageBreak/>
              <w:t xml:space="preserve">скота, в живой массе  </w:t>
            </w:r>
          </w:p>
        </w:tc>
        <w:tc>
          <w:tcPr>
            <w:tcW w:w="178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тонн  </w:t>
            </w:r>
          </w:p>
        </w:tc>
        <w:tc>
          <w:tcPr>
            <w:tcW w:w="1369" w:type="dxa"/>
            <w:gridSpan w:val="4"/>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c>
          <w:tcPr>
            <w:tcW w:w="12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c>
          <w:tcPr>
            <w:tcW w:w="141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c>
          <w:tcPr>
            <w:tcW w:w="103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c>
          <w:tcPr>
            <w:tcW w:w="13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r>
      <w:tr w:rsidR="00A475C7" w:rsidRPr="00665A53" w:rsidTr="00665A53">
        <w:trPr>
          <w:trHeight w:val="463"/>
        </w:trPr>
        <w:tc>
          <w:tcPr>
            <w:tcW w:w="13840" w:type="dxa"/>
            <w:gridSpan w:val="1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Мероприятие 4.Техническая и технологическая модернизация</w:t>
            </w:r>
          </w:p>
        </w:tc>
        <w:tc>
          <w:tcPr>
            <w:tcW w:w="109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800"/>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4.1.  </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Количество            </w:t>
            </w:r>
            <w:r w:rsidRPr="00665A53">
              <w:rPr>
                <w:rFonts w:ascii="Times New Roman" w:hAnsi="Times New Roman" w:cs="Times New Roman"/>
                <w:sz w:val="28"/>
                <w:szCs w:val="28"/>
              </w:rPr>
              <w:br/>
              <w:t>приобретенной    новой</w:t>
            </w:r>
            <w:r w:rsidRPr="00665A53">
              <w:rPr>
                <w:rFonts w:ascii="Times New Roman" w:hAnsi="Times New Roman" w:cs="Times New Roman"/>
                <w:sz w:val="28"/>
                <w:szCs w:val="28"/>
              </w:rPr>
              <w:br/>
              <w:t xml:space="preserve">техники               </w:t>
            </w:r>
            <w:r w:rsidRPr="00665A53">
              <w:rPr>
                <w:rFonts w:ascii="Times New Roman" w:hAnsi="Times New Roman" w:cs="Times New Roman"/>
                <w:sz w:val="28"/>
                <w:szCs w:val="28"/>
              </w:rPr>
              <w:br/>
              <w:t xml:space="preserve">сельскохозяйственными </w:t>
            </w:r>
            <w:r w:rsidRPr="00665A53">
              <w:rPr>
                <w:rFonts w:ascii="Times New Roman" w:hAnsi="Times New Roman" w:cs="Times New Roman"/>
                <w:sz w:val="28"/>
                <w:szCs w:val="28"/>
              </w:rPr>
              <w:br/>
              <w:t>товаропроизводителями:</w:t>
            </w:r>
          </w:p>
        </w:tc>
        <w:tc>
          <w:tcPr>
            <w:tcW w:w="1785"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369" w:type="dxa"/>
            <w:gridSpan w:val="4"/>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23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03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38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093" w:type="dxa"/>
            <w:tcBorders>
              <w:top w:val="single" w:sz="4" w:space="0" w:color="auto"/>
              <w:left w:val="nil"/>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093" w:type="dxa"/>
            <w:tcBorders>
              <w:top w:val="single" w:sz="4" w:space="0" w:color="auto"/>
              <w:left w:val="nil"/>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800"/>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4.1.1.</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тракторы              </w:t>
            </w:r>
          </w:p>
        </w:tc>
        <w:tc>
          <w:tcPr>
            <w:tcW w:w="178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штук       </w:t>
            </w:r>
          </w:p>
        </w:tc>
        <w:tc>
          <w:tcPr>
            <w:tcW w:w="1369" w:type="dxa"/>
            <w:gridSpan w:val="4"/>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12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141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c>
          <w:tcPr>
            <w:tcW w:w="103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13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6</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r>
      <w:tr w:rsidR="00A475C7" w:rsidRPr="00665A53" w:rsidTr="00665A53">
        <w:trPr>
          <w:trHeight w:val="800"/>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4.1.2.</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зерноуборочные        </w:t>
            </w:r>
            <w:r w:rsidRPr="00665A53">
              <w:rPr>
                <w:rFonts w:ascii="Times New Roman" w:hAnsi="Times New Roman" w:cs="Times New Roman"/>
                <w:sz w:val="28"/>
                <w:szCs w:val="28"/>
              </w:rPr>
              <w:br/>
              <w:t xml:space="preserve">комбайны              </w:t>
            </w:r>
          </w:p>
        </w:tc>
        <w:tc>
          <w:tcPr>
            <w:tcW w:w="178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штук       </w:t>
            </w:r>
          </w:p>
        </w:tc>
        <w:tc>
          <w:tcPr>
            <w:tcW w:w="1369" w:type="dxa"/>
            <w:gridSpan w:val="4"/>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2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03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13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r>
      <w:tr w:rsidR="00A475C7" w:rsidRPr="00665A53" w:rsidTr="00665A53">
        <w:trPr>
          <w:trHeight w:val="800"/>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4.1.3.</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кормоуборочные        </w:t>
            </w:r>
            <w:r w:rsidRPr="00665A53">
              <w:rPr>
                <w:rFonts w:ascii="Times New Roman" w:hAnsi="Times New Roman" w:cs="Times New Roman"/>
                <w:sz w:val="28"/>
                <w:szCs w:val="28"/>
              </w:rPr>
              <w:br/>
              <w:t xml:space="preserve">комбайны              </w:t>
            </w:r>
          </w:p>
        </w:tc>
        <w:tc>
          <w:tcPr>
            <w:tcW w:w="178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штук       </w:t>
            </w:r>
          </w:p>
        </w:tc>
        <w:tc>
          <w:tcPr>
            <w:tcW w:w="1369" w:type="dxa"/>
            <w:gridSpan w:val="4"/>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2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41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03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13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r>
      <w:tr w:rsidR="00A475C7" w:rsidRPr="00665A53" w:rsidTr="00665A53">
        <w:trPr>
          <w:trHeight w:val="443"/>
        </w:trPr>
        <w:tc>
          <w:tcPr>
            <w:tcW w:w="13840" w:type="dxa"/>
            <w:gridSpan w:val="1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Мероприятие 5. Развитие малых форм хозяйствования</w:t>
            </w:r>
          </w:p>
        </w:tc>
        <w:tc>
          <w:tcPr>
            <w:tcW w:w="109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800"/>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5.1.  </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Количество            </w:t>
            </w:r>
            <w:r w:rsidRPr="00665A53">
              <w:rPr>
                <w:rFonts w:ascii="Times New Roman" w:hAnsi="Times New Roman" w:cs="Times New Roman"/>
                <w:sz w:val="28"/>
                <w:szCs w:val="28"/>
              </w:rPr>
              <w:br/>
              <w:t xml:space="preserve">крестьянских          </w:t>
            </w:r>
            <w:r w:rsidRPr="00665A53">
              <w:rPr>
                <w:rFonts w:ascii="Times New Roman" w:hAnsi="Times New Roman" w:cs="Times New Roman"/>
                <w:sz w:val="28"/>
                <w:szCs w:val="28"/>
              </w:rPr>
              <w:br/>
              <w:t>(фермерских) хозяйств,</w:t>
            </w:r>
            <w:r w:rsidRPr="00665A53">
              <w:rPr>
                <w:rFonts w:ascii="Times New Roman" w:hAnsi="Times New Roman" w:cs="Times New Roman"/>
                <w:sz w:val="28"/>
                <w:szCs w:val="28"/>
              </w:rPr>
              <w:br/>
              <w:t>осуществивших  проекты</w:t>
            </w:r>
            <w:r w:rsidRPr="00665A53">
              <w:rPr>
                <w:rFonts w:ascii="Times New Roman" w:hAnsi="Times New Roman" w:cs="Times New Roman"/>
                <w:sz w:val="28"/>
                <w:szCs w:val="28"/>
              </w:rPr>
              <w:br/>
              <w:t>создания  и   развития</w:t>
            </w:r>
            <w:r w:rsidRPr="00665A53">
              <w:rPr>
                <w:rFonts w:ascii="Times New Roman" w:hAnsi="Times New Roman" w:cs="Times New Roman"/>
                <w:sz w:val="28"/>
                <w:szCs w:val="28"/>
              </w:rPr>
              <w:br/>
              <w:t>своих    хозяйств    с</w:t>
            </w:r>
            <w:r w:rsidRPr="00665A53">
              <w:rPr>
                <w:rFonts w:ascii="Times New Roman" w:hAnsi="Times New Roman" w:cs="Times New Roman"/>
                <w:sz w:val="28"/>
                <w:szCs w:val="28"/>
              </w:rPr>
              <w:br/>
              <w:t xml:space="preserve">помощью               </w:t>
            </w:r>
            <w:r w:rsidRPr="00665A53">
              <w:rPr>
                <w:rFonts w:ascii="Times New Roman" w:hAnsi="Times New Roman" w:cs="Times New Roman"/>
                <w:sz w:val="28"/>
                <w:szCs w:val="28"/>
              </w:rPr>
              <w:br/>
              <w:t xml:space="preserve">государственной       </w:t>
            </w:r>
            <w:r w:rsidRPr="00665A53">
              <w:rPr>
                <w:rFonts w:ascii="Times New Roman" w:hAnsi="Times New Roman" w:cs="Times New Roman"/>
                <w:sz w:val="28"/>
                <w:szCs w:val="28"/>
              </w:rPr>
              <w:br/>
            </w:r>
            <w:r w:rsidRPr="00665A53">
              <w:rPr>
                <w:rFonts w:ascii="Times New Roman" w:hAnsi="Times New Roman" w:cs="Times New Roman"/>
                <w:sz w:val="28"/>
                <w:szCs w:val="28"/>
              </w:rPr>
              <w:lastRenderedPageBreak/>
              <w:t xml:space="preserve">поддержки             </w:t>
            </w:r>
          </w:p>
        </w:tc>
        <w:tc>
          <w:tcPr>
            <w:tcW w:w="178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единиц     </w:t>
            </w:r>
          </w:p>
        </w:tc>
        <w:tc>
          <w:tcPr>
            <w:tcW w:w="1369" w:type="dxa"/>
            <w:gridSpan w:val="4"/>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23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418"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03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38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093" w:type="dxa"/>
            <w:tcBorders>
              <w:top w:val="single" w:sz="4" w:space="0" w:color="auto"/>
              <w:left w:val="nil"/>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093" w:type="dxa"/>
            <w:tcBorders>
              <w:top w:val="single" w:sz="4" w:space="0" w:color="auto"/>
              <w:left w:val="nil"/>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r>
      <w:tr w:rsidR="00A475C7" w:rsidRPr="00665A53" w:rsidTr="00665A53">
        <w:trPr>
          <w:trHeight w:val="800"/>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5.2.  </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Количество   созданных</w:t>
            </w:r>
            <w:r w:rsidRPr="00665A53">
              <w:rPr>
                <w:rFonts w:ascii="Times New Roman" w:hAnsi="Times New Roman" w:cs="Times New Roman"/>
                <w:sz w:val="28"/>
                <w:szCs w:val="28"/>
              </w:rPr>
              <w:br/>
              <w:t>новых   рабочих   мест</w:t>
            </w:r>
            <w:r w:rsidRPr="00665A53">
              <w:rPr>
                <w:rFonts w:ascii="Times New Roman" w:hAnsi="Times New Roman" w:cs="Times New Roman"/>
                <w:sz w:val="28"/>
                <w:szCs w:val="28"/>
              </w:rPr>
              <w:br/>
              <w:t xml:space="preserve">крестьянскими         </w:t>
            </w:r>
            <w:r w:rsidRPr="00665A53">
              <w:rPr>
                <w:rFonts w:ascii="Times New Roman" w:hAnsi="Times New Roman" w:cs="Times New Roman"/>
                <w:sz w:val="28"/>
                <w:szCs w:val="28"/>
              </w:rPr>
              <w:br/>
              <w:t xml:space="preserve">(фермерскими)         </w:t>
            </w:r>
            <w:r w:rsidRPr="00665A53">
              <w:rPr>
                <w:rFonts w:ascii="Times New Roman" w:hAnsi="Times New Roman" w:cs="Times New Roman"/>
                <w:sz w:val="28"/>
                <w:szCs w:val="28"/>
              </w:rPr>
              <w:br/>
              <w:t xml:space="preserve">хозяйствами,          </w:t>
            </w:r>
            <w:r w:rsidRPr="00665A53">
              <w:rPr>
                <w:rFonts w:ascii="Times New Roman" w:hAnsi="Times New Roman" w:cs="Times New Roman"/>
                <w:sz w:val="28"/>
                <w:szCs w:val="28"/>
              </w:rPr>
              <w:br/>
              <w:t>осуществившими проекты</w:t>
            </w:r>
            <w:r w:rsidRPr="00665A53">
              <w:rPr>
                <w:rFonts w:ascii="Times New Roman" w:hAnsi="Times New Roman" w:cs="Times New Roman"/>
                <w:sz w:val="28"/>
                <w:szCs w:val="28"/>
              </w:rPr>
              <w:br/>
              <w:t>создания  и   развития</w:t>
            </w:r>
            <w:r w:rsidRPr="00665A53">
              <w:rPr>
                <w:rFonts w:ascii="Times New Roman" w:hAnsi="Times New Roman" w:cs="Times New Roman"/>
                <w:sz w:val="28"/>
                <w:szCs w:val="28"/>
              </w:rPr>
              <w:br/>
              <w:t xml:space="preserve">своих хозяйств        </w:t>
            </w:r>
          </w:p>
        </w:tc>
        <w:tc>
          <w:tcPr>
            <w:tcW w:w="178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единиц     </w:t>
            </w:r>
          </w:p>
        </w:tc>
        <w:tc>
          <w:tcPr>
            <w:tcW w:w="1369" w:type="dxa"/>
            <w:gridSpan w:val="4"/>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23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418"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03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38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093" w:type="dxa"/>
            <w:tcBorders>
              <w:top w:val="single" w:sz="4" w:space="0" w:color="auto"/>
              <w:left w:val="nil"/>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093" w:type="dxa"/>
            <w:tcBorders>
              <w:top w:val="single" w:sz="4" w:space="0" w:color="auto"/>
              <w:left w:val="nil"/>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r>
      <w:tr w:rsidR="00A475C7" w:rsidRPr="00665A53" w:rsidTr="00665A53">
        <w:trPr>
          <w:trHeight w:val="800"/>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5.3.  </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Количество            </w:t>
            </w:r>
            <w:r w:rsidRPr="00665A53">
              <w:rPr>
                <w:rFonts w:ascii="Times New Roman" w:hAnsi="Times New Roman" w:cs="Times New Roman"/>
                <w:sz w:val="28"/>
                <w:szCs w:val="28"/>
              </w:rPr>
              <w:br/>
              <w:t xml:space="preserve">крестьянских          </w:t>
            </w:r>
            <w:r w:rsidRPr="00665A53">
              <w:rPr>
                <w:rFonts w:ascii="Times New Roman" w:hAnsi="Times New Roman" w:cs="Times New Roman"/>
                <w:sz w:val="28"/>
                <w:szCs w:val="28"/>
              </w:rPr>
              <w:br/>
              <w:t>(фермерских) хозяйств,</w:t>
            </w:r>
            <w:r w:rsidRPr="00665A53">
              <w:rPr>
                <w:rFonts w:ascii="Times New Roman" w:hAnsi="Times New Roman" w:cs="Times New Roman"/>
                <w:sz w:val="28"/>
                <w:szCs w:val="28"/>
              </w:rPr>
              <w:br/>
              <w:t>осуществивших  проекты</w:t>
            </w:r>
            <w:r w:rsidRPr="00665A53">
              <w:rPr>
                <w:rFonts w:ascii="Times New Roman" w:hAnsi="Times New Roman" w:cs="Times New Roman"/>
                <w:sz w:val="28"/>
                <w:szCs w:val="28"/>
              </w:rPr>
              <w:br/>
              <w:t>по  развитию  семейных</w:t>
            </w:r>
            <w:r w:rsidRPr="00665A53">
              <w:rPr>
                <w:rFonts w:ascii="Times New Roman" w:hAnsi="Times New Roman" w:cs="Times New Roman"/>
                <w:sz w:val="28"/>
                <w:szCs w:val="28"/>
              </w:rPr>
              <w:br/>
              <w:t>животноводческих  ферм</w:t>
            </w:r>
            <w:r w:rsidRPr="00665A53">
              <w:rPr>
                <w:rFonts w:ascii="Times New Roman" w:hAnsi="Times New Roman" w:cs="Times New Roman"/>
                <w:sz w:val="28"/>
                <w:szCs w:val="28"/>
              </w:rPr>
              <w:br/>
              <w:t>с              помощью</w:t>
            </w:r>
            <w:r w:rsidRPr="00665A53">
              <w:rPr>
                <w:rFonts w:ascii="Times New Roman" w:hAnsi="Times New Roman" w:cs="Times New Roman"/>
                <w:sz w:val="28"/>
                <w:szCs w:val="28"/>
              </w:rPr>
              <w:br/>
              <w:t xml:space="preserve">государственной       </w:t>
            </w:r>
            <w:r w:rsidRPr="00665A53">
              <w:rPr>
                <w:rFonts w:ascii="Times New Roman" w:hAnsi="Times New Roman" w:cs="Times New Roman"/>
                <w:sz w:val="28"/>
                <w:szCs w:val="28"/>
              </w:rPr>
              <w:br/>
              <w:t xml:space="preserve">поддержки             </w:t>
            </w:r>
          </w:p>
        </w:tc>
        <w:tc>
          <w:tcPr>
            <w:tcW w:w="178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единиц     </w:t>
            </w:r>
          </w:p>
        </w:tc>
        <w:tc>
          <w:tcPr>
            <w:tcW w:w="1369" w:type="dxa"/>
            <w:gridSpan w:val="4"/>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23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418"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03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38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093" w:type="dxa"/>
            <w:tcBorders>
              <w:top w:val="single" w:sz="4" w:space="0" w:color="auto"/>
              <w:left w:val="nil"/>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093" w:type="dxa"/>
            <w:tcBorders>
              <w:top w:val="single" w:sz="4" w:space="0" w:color="auto"/>
              <w:left w:val="nil"/>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r>
      <w:tr w:rsidR="00A475C7" w:rsidRPr="00665A53" w:rsidTr="00665A53">
        <w:trPr>
          <w:trHeight w:val="800"/>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5.4.  </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Количество построенных</w:t>
            </w:r>
            <w:r w:rsidRPr="00665A53">
              <w:rPr>
                <w:rFonts w:ascii="Times New Roman" w:hAnsi="Times New Roman" w:cs="Times New Roman"/>
                <w:sz w:val="28"/>
                <w:szCs w:val="28"/>
              </w:rPr>
              <w:br/>
              <w:t>или реконструированных</w:t>
            </w:r>
            <w:r w:rsidRPr="00665A53">
              <w:rPr>
                <w:rFonts w:ascii="Times New Roman" w:hAnsi="Times New Roman" w:cs="Times New Roman"/>
                <w:sz w:val="28"/>
                <w:szCs w:val="28"/>
              </w:rPr>
              <w:br/>
              <w:t xml:space="preserve">семейных              </w:t>
            </w:r>
            <w:r w:rsidRPr="00665A53">
              <w:rPr>
                <w:rFonts w:ascii="Times New Roman" w:hAnsi="Times New Roman" w:cs="Times New Roman"/>
                <w:sz w:val="28"/>
                <w:szCs w:val="28"/>
              </w:rPr>
              <w:br/>
              <w:t xml:space="preserve">животноводческих ферм </w:t>
            </w:r>
          </w:p>
        </w:tc>
        <w:tc>
          <w:tcPr>
            <w:tcW w:w="178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единиц     </w:t>
            </w:r>
          </w:p>
        </w:tc>
        <w:tc>
          <w:tcPr>
            <w:tcW w:w="1369" w:type="dxa"/>
            <w:gridSpan w:val="4"/>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23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418"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03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38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093" w:type="dxa"/>
            <w:tcBorders>
              <w:top w:val="single" w:sz="4" w:space="0" w:color="auto"/>
              <w:left w:val="nil"/>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093" w:type="dxa"/>
            <w:tcBorders>
              <w:top w:val="single" w:sz="4" w:space="0" w:color="auto"/>
              <w:left w:val="nil"/>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r>
      <w:tr w:rsidR="00A475C7" w:rsidRPr="00665A53" w:rsidTr="00665A53">
        <w:trPr>
          <w:trHeight w:val="800"/>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5.5.  </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Количество   созданных</w:t>
            </w:r>
            <w:r w:rsidRPr="00665A53">
              <w:rPr>
                <w:rFonts w:ascii="Times New Roman" w:hAnsi="Times New Roman" w:cs="Times New Roman"/>
                <w:sz w:val="28"/>
                <w:szCs w:val="28"/>
              </w:rPr>
              <w:br/>
              <w:t>новых   рабочих   мест</w:t>
            </w:r>
            <w:r w:rsidRPr="00665A53">
              <w:rPr>
                <w:rFonts w:ascii="Times New Roman" w:hAnsi="Times New Roman" w:cs="Times New Roman"/>
                <w:sz w:val="28"/>
                <w:szCs w:val="28"/>
              </w:rPr>
              <w:br/>
              <w:t xml:space="preserve">крестьянскими         </w:t>
            </w:r>
            <w:r w:rsidRPr="00665A53">
              <w:rPr>
                <w:rFonts w:ascii="Times New Roman" w:hAnsi="Times New Roman" w:cs="Times New Roman"/>
                <w:sz w:val="28"/>
                <w:szCs w:val="28"/>
              </w:rPr>
              <w:br/>
              <w:t xml:space="preserve">(фермерскими)         </w:t>
            </w:r>
            <w:r w:rsidRPr="00665A53">
              <w:rPr>
                <w:rFonts w:ascii="Times New Roman" w:hAnsi="Times New Roman" w:cs="Times New Roman"/>
                <w:sz w:val="28"/>
                <w:szCs w:val="28"/>
              </w:rPr>
              <w:br/>
              <w:t xml:space="preserve">хозяйствами,          </w:t>
            </w:r>
            <w:r w:rsidRPr="00665A53">
              <w:rPr>
                <w:rFonts w:ascii="Times New Roman" w:hAnsi="Times New Roman" w:cs="Times New Roman"/>
                <w:sz w:val="28"/>
                <w:szCs w:val="28"/>
              </w:rPr>
              <w:br/>
              <w:t>осуществившими проекты</w:t>
            </w:r>
            <w:r w:rsidRPr="00665A53">
              <w:rPr>
                <w:rFonts w:ascii="Times New Roman" w:hAnsi="Times New Roman" w:cs="Times New Roman"/>
                <w:sz w:val="28"/>
                <w:szCs w:val="28"/>
              </w:rPr>
              <w:br/>
              <w:t>по  развитию  семейных</w:t>
            </w:r>
            <w:r w:rsidRPr="00665A53">
              <w:rPr>
                <w:rFonts w:ascii="Times New Roman" w:hAnsi="Times New Roman" w:cs="Times New Roman"/>
                <w:sz w:val="28"/>
                <w:szCs w:val="28"/>
              </w:rPr>
              <w:br/>
              <w:t xml:space="preserve">животноводческих ферм </w:t>
            </w:r>
          </w:p>
        </w:tc>
        <w:tc>
          <w:tcPr>
            <w:tcW w:w="178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единиц     </w:t>
            </w:r>
          </w:p>
        </w:tc>
        <w:tc>
          <w:tcPr>
            <w:tcW w:w="1369" w:type="dxa"/>
            <w:gridSpan w:val="4"/>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w:t>
            </w:r>
          </w:p>
        </w:tc>
        <w:tc>
          <w:tcPr>
            <w:tcW w:w="1236"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418"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tc>
        <w:tc>
          <w:tcPr>
            <w:tcW w:w="103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138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1093" w:type="dxa"/>
            <w:tcBorders>
              <w:top w:val="single" w:sz="4" w:space="0" w:color="auto"/>
              <w:left w:val="nil"/>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1093" w:type="dxa"/>
            <w:tcBorders>
              <w:top w:val="single" w:sz="4" w:space="0" w:color="auto"/>
              <w:left w:val="nil"/>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r>
      <w:tr w:rsidR="00A475C7" w:rsidRPr="00665A53" w:rsidTr="00665A53">
        <w:trPr>
          <w:trHeight w:val="800"/>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5.6.  </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Площадь      земельных</w:t>
            </w:r>
            <w:r w:rsidRPr="00665A53">
              <w:rPr>
                <w:rFonts w:ascii="Times New Roman" w:hAnsi="Times New Roman" w:cs="Times New Roman"/>
                <w:sz w:val="28"/>
                <w:szCs w:val="28"/>
              </w:rPr>
              <w:br/>
              <w:t>участков,  оформленных</w:t>
            </w:r>
            <w:r w:rsidRPr="00665A53">
              <w:rPr>
                <w:rFonts w:ascii="Times New Roman" w:hAnsi="Times New Roman" w:cs="Times New Roman"/>
                <w:sz w:val="28"/>
                <w:szCs w:val="28"/>
              </w:rPr>
              <w:br/>
              <w:t>в        собственность</w:t>
            </w:r>
            <w:r w:rsidRPr="00665A53">
              <w:rPr>
                <w:rFonts w:ascii="Times New Roman" w:hAnsi="Times New Roman" w:cs="Times New Roman"/>
                <w:sz w:val="28"/>
                <w:szCs w:val="28"/>
              </w:rPr>
              <w:br/>
              <w:t xml:space="preserve">крестьянскими         </w:t>
            </w:r>
            <w:r w:rsidRPr="00665A53">
              <w:rPr>
                <w:rFonts w:ascii="Times New Roman" w:hAnsi="Times New Roman" w:cs="Times New Roman"/>
                <w:sz w:val="28"/>
                <w:szCs w:val="28"/>
              </w:rPr>
              <w:br/>
              <w:t xml:space="preserve">(фермерскими)         </w:t>
            </w:r>
            <w:r w:rsidRPr="00665A53">
              <w:rPr>
                <w:rFonts w:ascii="Times New Roman" w:hAnsi="Times New Roman" w:cs="Times New Roman"/>
                <w:sz w:val="28"/>
                <w:szCs w:val="28"/>
              </w:rPr>
              <w:br/>
              <w:t xml:space="preserve">хозяйствами           </w:t>
            </w:r>
          </w:p>
        </w:tc>
        <w:tc>
          <w:tcPr>
            <w:tcW w:w="178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га    </w:t>
            </w:r>
          </w:p>
        </w:tc>
        <w:tc>
          <w:tcPr>
            <w:tcW w:w="1369" w:type="dxa"/>
            <w:gridSpan w:val="4"/>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112</w:t>
            </w:r>
          </w:p>
        </w:tc>
        <w:tc>
          <w:tcPr>
            <w:tcW w:w="12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112</w:t>
            </w:r>
          </w:p>
        </w:tc>
        <w:tc>
          <w:tcPr>
            <w:tcW w:w="141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112</w:t>
            </w:r>
          </w:p>
        </w:tc>
        <w:tc>
          <w:tcPr>
            <w:tcW w:w="103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112</w:t>
            </w:r>
          </w:p>
        </w:tc>
        <w:tc>
          <w:tcPr>
            <w:tcW w:w="13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112</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112</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112</w:t>
            </w:r>
          </w:p>
        </w:tc>
      </w:tr>
      <w:tr w:rsidR="00A475C7" w:rsidRPr="00665A53" w:rsidTr="00665A53">
        <w:trPr>
          <w:trHeight w:val="441"/>
        </w:trPr>
        <w:tc>
          <w:tcPr>
            <w:tcW w:w="13840" w:type="dxa"/>
            <w:gridSpan w:val="1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Мероприятие 6. Кадровое обеспечение агропромышленного комплекса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Родниковского муниципального района</w:t>
            </w:r>
          </w:p>
        </w:tc>
        <w:tc>
          <w:tcPr>
            <w:tcW w:w="109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trHeight w:val="800"/>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6.1.  </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Обеспеченность        </w:t>
            </w:r>
            <w:r w:rsidRPr="00665A53">
              <w:rPr>
                <w:rFonts w:ascii="Times New Roman" w:hAnsi="Times New Roman" w:cs="Times New Roman"/>
                <w:sz w:val="28"/>
                <w:szCs w:val="28"/>
              </w:rPr>
              <w:br/>
              <w:t xml:space="preserve">организаций           </w:t>
            </w:r>
            <w:r w:rsidRPr="00665A53">
              <w:rPr>
                <w:rFonts w:ascii="Times New Roman" w:hAnsi="Times New Roman" w:cs="Times New Roman"/>
                <w:sz w:val="28"/>
                <w:szCs w:val="28"/>
              </w:rPr>
              <w:br/>
              <w:t xml:space="preserve">агропромышленного     </w:t>
            </w:r>
            <w:r w:rsidRPr="00665A53">
              <w:rPr>
                <w:rFonts w:ascii="Times New Roman" w:hAnsi="Times New Roman" w:cs="Times New Roman"/>
                <w:sz w:val="28"/>
                <w:szCs w:val="28"/>
              </w:rPr>
              <w:br/>
              <w:t xml:space="preserve">комплекса             </w:t>
            </w:r>
            <w:r w:rsidRPr="00665A53">
              <w:rPr>
                <w:rFonts w:ascii="Times New Roman" w:hAnsi="Times New Roman" w:cs="Times New Roman"/>
                <w:sz w:val="28"/>
                <w:szCs w:val="28"/>
              </w:rPr>
              <w:br/>
              <w:t>руководителями       и</w:t>
            </w:r>
            <w:r w:rsidRPr="00665A53">
              <w:rPr>
                <w:rFonts w:ascii="Times New Roman" w:hAnsi="Times New Roman" w:cs="Times New Roman"/>
                <w:sz w:val="28"/>
                <w:szCs w:val="28"/>
              </w:rPr>
              <w:br/>
              <w:t xml:space="preserve">специалистами         </w:t>
            </w:r>
          </w:p>
        </w:tc>
        <w:tc>
          <w:tcPr>
            <w:tcW w:w="178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процентов  </w:t>
            </w:r>
          </w:p>
        </w:tc>
        <w:tc>
          <w:tcPr>
            <w:tcW w:w="1369" w:type="dxa"/>
            <w:gridSpan w:val="4"/>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92,1</w:t>
            </w:r>
          </w:p>
        </w:tc>
        <w:tc>
          <w:tcPr>
            <w:tcW w:w="12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92,5</w:t>
            </w:r>
          </w:p>
        </w:tc>
        <w:tc>
          <w:tcPr>
            <w:tcW w:w="141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93,0</w:t>
            </w:r>
          </w:p>
        </w:tc>
        <w:tc>
          <w:tcPr>
            <w:tcW w:w="103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93,0</w:t>
            </w:r>
          </w:p>
        </w:tc>
        <w:tc>
          <w:tcPr>
            <w:tcW w:w="13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93,2</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93,6</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93,6</w:t>
            </w:r>
          </w:p>
        </w:tc>
      </w:tr>
      <w:tr w:rsidR="00A475C7" w:rsidRPr="00665A53" w:rsidTr="00665A53">
        <w:trPr>
          <w:trHeight w:val="800"/>
        </w:trPr>
        <w:tc>
          <w:tcPr>
            <w:tcW w:w="12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6.2.  </w:t>
            </w:r>
          </w:p>
        </w:tc>
        <w:tc>
          <w:tcPr>
            <w:tcW w:w="326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Доля   работающих    в</w:t>
            </w:r>
            <w:r w:rsidRPr="00665A53">
              <w:rPr>
                <w:rFonts w:ascii="Times New Roman" w:hAnsi="Times New Roman" w:cs="Times New Roman"/>
                <w:sz w:val="28"/>
                <w:szCs w:val="28"/>
              </w:rPr>
              <w:br/>
              <w:t xml:space="preserve">агропромышленном      </w:t>
            </w:r>
            <w:r w:rsidRPr="00665A53">
              <w:rPr>
                <w:rFonts w:ascii="Times New Roman" w:hAnsi="Times New Roman" w:cs="Times New Roman"/>
                <w:sz w:val="28"/>
                <w:szCs w:val="28"/>
              </w:rPr>
              <w:br/>
              <w:t xml:space="preserve">комплексе             </w:t>
            </w:r>
            <w:r w:rsidRPr="00665A53">
              <w:rPr>
                <w:rFonts w:ascii="Times New Roman" w:hAnsi="Times New Roman" w:cs="Times New Roman"/>
                <w:sz w:val="28"/>
                <w:szCs w:val="28"/>
              </w:rPr>
              <w:br/>
              <w:t>руководителей        и</w:t>
            </w:r>
            <w:r w:rsidRPr="00665A53">
              <w:rPr>
                <w:rFonts w:ascii="Times New Roman" w:hAnsi="Times New Roman" w:cs="Times New Roman"/>
                <w:sz w:val="28"/>
                <w:szCs w:val="28"/>
              </w:rPr>
              <w:br/>
              <w:t>специалистов,  имеющих</w:t>
            </w:r>
            <w:r w:rsidRPr="00665A53">
              <w:rPr>
                <w:rFonts w:ascii="Times New Roman" w:hAnsi="Times New Roman" w:cs="Times New Roman"/>
                <w:sz w:val="28"/>
                <w:szCs w:val="28"/>
              </w:rPr>
              <w:br/>
              <w:t xml:space="preserve">высшее                </w:t>
            </w:r>
            <w:r w:rsidRPr="00665A53">
              <w:rPr>
                <w:rFonts w:ascii="Times New Roman" w:hAnsi="Times New Roman" w:cs="Times New Roman"/>
                <w:sz w:val="28"/>
                <w:szCs w:val="28"/>
              </w:rPr>
              <w:br/>
              <w:t xml:space="preserve">профессиональное      </w:t>
            </w:r>
            <w:r w:rsidRPr="00665A53">
              <w:rPr>
                <w:rFonts w:ascii="Times New Roman" w:hAnsi="Times New Roman" w:cs="Times New Roman"/>
                <w:sz w:val="28"/>
                <w:szCs w:val="28"/>
              </w:rPr>
              <w:br/>
              <w:t xml:space="preserve">образование           </w:t>
            </w:r>
          </w:p>
        </w:tc>
        <w:tc>
          <w:tcPr>
            <w:tcW w:w="178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процентов  </w:t>
            </w:r>
          </w:p>
        </w:tc>
        <w:tc>
          <w:tcPr>
            <w:tcW w:w="1369" w:type="dxa"/>
            <w:gridSpan w:val="4"/>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43,6</w:t>
            </w:r>
          </w:p>
        </w:tc>
        <w:tc>
          <w:tcPr>
            <w:tcW w:w="12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43,8</w:t>
            </w:r>
          </w:p>
        </w:tc>
        <w:tc>
          <w:tcPr>
            <w:tcW w:w="141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44,0</w:t>
            </w:r>
          </w:p>
        </w:tc>
        <w:tc>
          <w:tcPr>
            <w:tcW w:w="103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44,2</w:t>
            </w:r>
          </w:p>
        </w:tc>
        <w:tc>
          <w:tcPr>
            <w:tcW w:w="13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44,4</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44,8</w:t>
            </w:r>
          </w:p>
        </w:tc>
        <w:tc>
          <w:tcPr>
            <w:tcW w:w="1093" w:type="dxa"/>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44,8</w:t>
            </w: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sectPr w:rsidR="00A475C7" w:rsidRPr="00665A53">
          <w:pgSz w:w="16838" w:h="11905" w:orient="landscape"/>
          <w:pgMar w:top="539" w:right="1134" w:bottom="357" w:left="1134" w:header="720" w:footer="720" w:gutter="0"/>
          <w:cols w:space="720"/>
        </w:sectPr>
      </w:pPr>
    </w:p>
    <w:p w:rsidR="00A475C7" w:rsidRPr="00665A53" w:rsidRDefault="00A475C7" w:rsidP="001D2481">
      <w:pPr>
        <w:jc w:val="center"/>
        <w:rPr>
          <w:rFonts w:ascii="Times New Roman" w:hAnsi="Times New Roman" w:cs="Times New Roman"/>
          <w:sz w:val="28"/>
          <w:szCs w:val="28"/>
        </w:rPr>
      </w:pPr>
      <w:r w:rsidRPr="00665A53">
        <w:rPr>
          <w:rFonts w:ascii="Times New Roman" w:hAnsi="Times New Roman" w:cs="Times New Roman"/>
          <w:sz w:val="28"/>
          <w:szCs w:val="28"/>
        </w:rPr>
        <w:lastRenderedPageBreak/>
        <w:t>Ожидаемые результаты реализации Подпрограммы</w:t>
      </w:r>
    </w:p>
    <w:p w:rsidR="00A475C7" w:rsidRPr="00665A53" w:rsidRDefault="00A475C7" w:rsidP="00D3595A">
      <w:pPr>
        <w:jc w:val="both"/>
        <w:rPr>
          <w:rFonts w:ascii="Times New Roman" w:hAnsi="Times New Roman" w:cs="Times New Roman"/>
          <w:sz w:val="28"/>
          <w:szCs w:val="28"/>
        </w:rPr>
      </w:pP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Реализация Подпрограммы позволит достичь следующих результатов:</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в Родниковском муниципальном районе к 2020 году физические объемы производства сельскохозяйственной продукции возрастут на 50 % по сравнению с уровнем 2014 года, в том числе в сфере растениеводства - на 37,6 %, животноводства – на 59 %;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среднемесячная заработная плата в сельском хозяйстве за период реализации Программы достигнет к 2019 году 11,4 тыс. рублей, что будет составлять 10,6 % к уровню 2014 года;</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ежегодный прирост инвестиций в сельское хозяйство составит не менее 2 процентов, уровень рентабельности в сельскохозяйственных организациях возрастет до уровня не менее 9 – 9, процентов (с учетом субсидий);</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ab/>
      </w:r>
      <w:r w:rsidRPr="00665A53">
        <w:rPr>
          <w:rFonts w:ascii="Times New Roman" w:hAnsi="Times New Roman" w:cs="Times New Roman"/>
          <w:sz w:val="28"/>
          <w:szCs w:val="28"/>
        </w:rPr>
        <w:tab/>
        <w:t>- доля посевных площадей, засеваемых элитными семенами, в общей площади   посевов, возрастет до 25,5 % к 2019 году (с 22 % в 2014 году). Будут созданы условия для своевременного проведения сортосмены и сортообновления, а также модернизации материально - технической и технологической базы семеноводства;</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валовой сбор зерна повысится на 5,9 процентов до 15,1 тыс. тонн, урожайность останется на уровне 2015 года.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ab/>
      </w:r>
      <w:r w:rsidRPr="00665A53">
        <w:rPr>
          <w:rFonts w:ascii="Times New Roman" w:hAnsi="Times New Roman" w:cs="Times New Roman"/>
          <w:sz w:val="28"/>
          <w:szCs w:val="28"/>
        </w:rPr>
        <w:tab/>
        <w:t>- объем реализации зерновых и зернобобовых культур в весе после доработки возрастет с 3,0 тыс.тонн в 2014 году до 3,30 тыс. тонн в 2019 году;</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w:t>
      </w:r>
      <w:r w:rsidRPr="00665A53">
        <w:rPr>
          <w:rFonts w:ascii="Times New Roman" w:hAnsi="Times New Roman" w:cs="Times New Roman"/>
          <w:sz w:val="28"/>
          <w:szCs w:val="28"/>
        </w:rPr>
        <w:tab/>
        <w:t xml:space="preserve"> - повысится эффективность использования земель сельскохозяйственного назначения;</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w:t>
      </w:r>
      <w:r w:rsidRPr="00665A53">
        <w:rPr>
          <w:rFonts w:ascii="Times New Roman" w:hAnsi="Times New Roman" w:cs="Times New Roman"/>
          <w:sz w:val="28"/>
          <w:szCs w:val="28"/>
        </w:rPr>
        <w:tab/>
        <w:t>- повысится инвестиционная привлекательность сельского хозяйства;</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будет продолжено формирование племенной базы, увеличится производство высококачественной племенной продукции (материала) и ее реализация на внутреннем рынке. Повышение продуктивности по молоку будет обеспечено за счет породного обновления стада, создания сбалансированной кормовой базы и перехода к новым технологиям содержания и кормления.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производство скота и птицы (в живом весе) к 2019 году возрастет по сравнению с 2014 годом до 1,40 тыс. тонн, или на 6,9 %, молока - до 22,2 тыс. тонн, или на 7,8 %. Основной прирост объемов продукции животноводства будет получен за счет роста продуктивности скота и птицы на основе улучшения породного состава.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lastRenderedPageBreak/>
        <w:t>- развитие сферы переработки продукции животноводства: техническое перевооружение на основе инновационных технологий и современного ресурсосберегающего оборудования действующих предприятий по производству цельномолочной продукции, сливочного масла и сыров. Это позволит расширить ассортимент выпускаемой продукции, снизить ресурсоёмкость производства сливочного масла и сыра, улучшить экологическую обстановку в зоне работы молокоперерабатывающих предприятий;</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w:t>
      </w:r>
      <w:r w:rsidRPr="00665A53">
        <w:rPr>
          <w:rFonts w:ascii="Times New Roman" w:hAnsi="Times New Roman" w:cs="Times New Roman"/>
          <w:sz w:val="28"/>
          <w:szCs w:val="28"/>
        </w:rPr>
        <w:tab/>
        <w:t xml:space="preserve">- будут созданы экономические и технологические условия устойчивого развития отрасли мясного скотоводства, увеличения производства говядины от мясного скота, создания сбалансированной кормовой базы и перехода к новым технологиям содержания и кормления крупного рогатого скота.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w:t>
      </w:r>
      <w:r w:rsidRPr="00665A53">
        <w:rPr>
          <w:rFonts w:ascii="Times New Roman" w:hAnsi="Times New Roman" w:cs="Times New Roman"/>
          <w:sz w:val="28"/>
          <w:szCs w:val="28"/>
        </w:rPr>
        <w:tab/>
        <w:t>- сельскохозяйственными товаропроизводителями Родниковского района за период с 2014 по 2019 годы будет приобретено не менее 24 тракторов, 4 зерноуборочных комбайнов и 6 кормоуборочных комбайнов;</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реализовано не менее 1 проекта крестьянских (фермерских) хозяйств по развитию семейных животноводческих ферм, что создаст не менее 3 новых рабочих мест. При этом будет построена или реконструирована не менее 1 семейной животноводческой фермы;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оформлено в собственность крестьянскими (фермерскими) хозяйствами не менее </w:t>
      </w:r>
      <w:smartTag w:uri="urn:schemas-microsoft-com:office:smarttags" w:element="metricconverter">
        <w:smartTagPr>
          <w:attr w:name="ProductID" w:val="672 га"/>
        </w:smartTagPr>
        <w:r w:rsidRPr="00665A53">
          <w:rPr>
            <w:rFonts w:ascii="Times New Roman" w:hAnsi="Times New Roman" w:cs="Times New Roman"/>
            <w:sz w:val="28"/>
            <w:szCs w:val="28"/>
          </w:rPr>
          <w:t>672 га</w:t>
        </w:r>
      </w:smartTag>
      <w:r w:rsidRPr="00665A53">
        <w:rPr>
          <w:rFonts w:ascii="Times New Roman" w:hAnsi="Times New Roman" w:cs="Times New Roman"/>
          <w:sz w:val="28"/>
          <w:szCs w:val="28"/>
        </w:rPr>
        <w:t xml:space="preserve"> земельных участков;</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 увеличить обеспеченность организаций агропромышленного комплекса квалифицированными кадрами с 92,1 процентов в 2014 году до 93,6 % в 2019 году;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довести долю работающих в агропромышленном комплексе руководителей и специалистов, имеющих высшее профессиональное образование, с 43,6 % в 2014 году до 44,8 процентов в 2019 году от их общего числа;</w:t>
      </w:r>
    </w:p>
    <w:p w:rsidR="00A475C7" w:rsidRPr="00665A53" w:rsidRDefault="00A475C7" w:rsidP="00D3595A">
      <w:pPr>
        <w:jc w:val="both"/>
        <w:rPr>
          <w:rFonts w:ascii="Times New Roman" w:hAnsi="Times New Roman" w:cs="Times New Roman"/>
          <w:sz w:val="28"/>
          <w:szCs w:val="28"/>
        </w:rPr>
      </w:pP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Основные мероприятия и ресурсное обеспечение подпрограммы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ab/>
        <w:t xml:space="preserve">В рамках настоящей подпрограммы (далее - Подпрограмма) предусмотрено предоставление мер государственной поддержки организациям, индивидуальным предпринимателям и физическим лицам, признаваемым сельскохозяйственными товаропроизводителями в соответствии с Федеральным законом от 29.12.2006 № 264-ФЗ «О развитии сельского хозяйства», за исключением граждан, ведущих личное подсобное хозяйство (далее - сельскохозяйственные товаропроизводители). </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Подпрограмма предусматривает реализацию следующих мероприятий:</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lastRenderedPageBreak/>
        <w:t>Мероприятие 1. «Развитие отрасли растениеводства и реализации продукции растениеводства» по направлениям:</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«Развитие элитного семеноводства»;</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«Развитие зернового комплекса»;</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«Управление рисками в растениеводстве».</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Мероприятие 2. «Развитие отрасли животноводства и реализации продукции животноводства»: по направлениям:</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«Племенное животноводство»;</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«Развитие молочного скотоводства».</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Мероприятие 3. «Развитие мясного скотоводства».</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Мероприятие 4. «Техническая и технологическая модернизация» по направлению:</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ab/>
        <w:t>- «Технологическая модернизация».</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Мероприятие 5. Развитие малых форм хозяйствования по направлениям:</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ab/>
        <w:t>- «Поддержка начинающих фермеров»;</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ab/>
        <w:t xml:space="preserve">- «Развитие семейных животноводческих ферм на базе крестьянских (фермерских) </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ab/>
        <w:t>хозяйств»;</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ab/>
        <w:t xml:space="preserve">- «Оформление земельных участков в собственность крестьянских (фермерских) </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хозяйств»;</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xml:space="preserve">- «Поддержка глав и членов крестьянских (фермерских) хозяйств на переселение в </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сельскую местность»;</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Мероприятие 6. Кадровое обеспечение агропромышленного комплекса Родниковского муниципального района по направлениям:</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«Поддержка молодых специалистов сельскохозяйственных товаропроизводителей»;</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«Поддержка кадров массовых профессий сельскохозяйственных товаропроизводителей»;</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«Поддержка руководителей сельскохозяйственных товаропроизводителей».</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Срок реализации мероприятий – с 2014 по 2020 год.</w:t>
      </w:r>
    </w:p>
    <w:p w:rsidR="00A475C7" w:rsidRPr="00665A53" w:rsidRDefault="00A475C7" w:rsidP="00CF69CB">
      <w:pPr>
        <w:jc w:val="both"/>
        <w:rPr>
          <w:rFonts w:ascii="Times New Roman" w:hAnsi="Times New Roman" w:cs="Times New Roman"/>
          <w:sz w:val="28"/>
          <w:szCs w:val="28"/>
        </w:rPr>
        <w:sectPr w:rsidR="00A475C7" w:rsidRPr="00665A53">
          <w:pgSz w:w="11905" w:h="16838"/>
          <w:pgMar w:top="1134" w:right="539" w:bottom="1134" w:left="357" w:header="720" w:footer="720" w:gutter="0"/>
          <w:cols w:space="720"/>
        </w:sectPr>
      </w:pPr>
    </w:p>
    <w:p w:rsidR="00A475C7" w:rsidRPr="00665A53" w:rsidRDefault="00A475C7" w:rsidP="00D3595A">
      <w:pPr>
        <w:jc w:val="center"/>
        <w:rPr>
          <w:rFonts w:ascii="Times New Roman" w:hAnsi="Times New Roman" w:cs="Times New Roman"/>
          <w:sz w:val="28"/>
          <w:szCs w:val="28"/>
        </w:rPr>
      </w:pPr>
      <w:r w:rsidRPr="00665A53">
        <w:rPr>
          <w:rFonts w:ascii="Times New Roman" w:hAnsi="Times New Roman" w:cs="Times New Roman"/>
          <w:sz w:val="28"/>
          <w:szCs w:val="28"/>
        </w:rPr>
        <w:lastRenderedPageBreak/>
        <w:t>Основные мероприятия и ресурсное обеспечение реализации мероприятий Подпрограммы, тыс. руб.</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Таблица 2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7"/>
        <w:gridCol w:w="1891"/>
        <w:gridCol w:w="1490"/>
        <w:gridCol w:w="954"/>
        <w:gridCol w:w="954"/>
        <w:gridCol w:w="1011"/>
        <w:gridCol w:w="1125"/>
        <w:gridCol w:w="1068"/>
        <w:gridCol w:w="954"/>
        <w:gridCol w:w="670"/>
      </w:tblGrid>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п/п</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Наименование мероприятия/ Источник ресурсного обеспечения </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Исполнитель</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2017 </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w:t>
            </w:r>
          </w:p>
        </w:tc>
      </w:tr>
      <w:tr w:rsidR="00A475C7" w:rsidRPr="00665A53" w:rsidTr="00D3595A">
        <w:trPr>
          <w:trHeight w:val="276"/>
        </w:trPr>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Подпрограмма всего:</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57894,0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48634,0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29234,0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166938,0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154728,0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71462,0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районный бюджет</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60"/>
        </w:trPr>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областной бюджет</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федеральный бюджет</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60"/>
        </w:trPr>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средства</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57894,0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48634,0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29234,0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166938,0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154728,0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71462,0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1133"/>
        </w:trPr>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Мероприятие 1. Развитие отрасли растениеводства и реализации продукции растениеводства</w:t>
            </w: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D3595A">
        <w:trPr>
          <w:trHeight w:val="672"/>
        </w:trPr>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Общий объем финансирования, в том числе за счет средств</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18594,0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18794,0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18 894,0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19 098,0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19 228,0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19362,0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районный бюджет</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областной бюджет</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федеральный бюджет</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средства</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18594,0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18794,0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18 894,0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19 098,0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19 228,0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19362,0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Мероприятие 2. Развитие отрасли животноводства и реализации продукции животноводства </w:t>
            </w: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D3595A">
        <w:trPr>
          <w:trHeight w:val="777"/>
        </w:trPr>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Общий объем финансирования, в том числе за счет средств</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26000,0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130 000,0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120000,0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районный бюджет</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областной бюджет</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федеральный бюджет</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средства</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26000,0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130 000,0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120000,0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Мероприятие 3. Развитие мясного скотоводства </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Общий объем финансирования, в том числе за счет </w:t>
            </w:r>
            <w:r w:rsidRPr="00665A53">
              <w:rPr>
                <w:rFonts w:ascii="Times New Roman" w:hAnsi="Times New Roman" w:cs="Times New Roman"/>
                <w:sz w:val="28"/>
                <w:szCs w:val="28"/>
              </w:rPr>
              <w:lastRenderedPageBreak/>
              <w:t>средств</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440,0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440,0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440,0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районный бюджет</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областной бюджет</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федеральный бюджет</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средства</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440,0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440,0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440,0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681"/>
        </w:trPr>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Мероприятие 4. Техническая и технологическая модернизация </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Общий объем финансирования, в том числе за счет средств</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11300,0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10400,0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9 900,0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17 400,0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15 500,0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7100,0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районный бюджет</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областной бюджет</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федеральный бюджет</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средства</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11300,0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10400,0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9 900,0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17 400,0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15 500,0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7100,0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672"/>
        </w:trPr>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Мероприятие 5. Развитие малых форм хозяйствования                                           </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Общий объем финансирования, в том </w:t>
            </w:r>
            <w:r w:rsidRPr="00665A53">
              <w:rPr>
                <w:rFonts w:ascii="Times New Roman" w:hAnsi="Times New Roman" w:cs="Times New Roman"/>
                <w:sz w:val="28"/>
                <w:szCs w:val="28"/>
              </w:rPr>
              <w:lastRenderedPageBreak/>
              <w:t>числе за счет средств</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районный бюджет</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областной бюджет</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федеральный бюджет</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средства</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Мероприятие 6. Кадровое обеспечение агропромышленного комплекса Ивановской области                           </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Общий объем финансирования, в том числе за счет средств</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районный  бюджет</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областной бюджет</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федеральный бюджет</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D3595A">
        <w:trPr>
          <w:trHeight w:val="276"/>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внебюджетные средства</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bl>
      <w:tblPr>
        <w:tblW w:w="10548" w:type="dxa"/>
        <w:tblLook w:val="01E0"/>
      </w:tblPr>
      <w:tblGrid>
        <w:gridCol w:w="2808"/>
        <w:gridCol w:w="7740"/>
      </w:tblGrid>
      <w:tr w:rsidR="00A475C7" w:rsidRPr="00665A53" w:rsidTr="00665A53">
        <w:tc>
          <w:tcPr>
            <w:tcW w:w="2808" w:type="dxa"/>
          </w:tcPr>
          <w:p w:rsidR="00A475C7" w:rsidRPr="00665A53" w:rsidRDefault="00A475C7" w:rsidP="00D3595A">
            <w:pPr>
              <w:jc w:val="right"/>
              <w:rPr>
                <w:rFonts w:ascii="Times New Roman" w:hAnsi="Times New Roman" w:cs="Times New Roman"/>
                <w:sz w:val="28"/>
                <w:szCs w:val="28"/>
              </w:rPr>
            </w:pPr>
          </w:p>
        </w:tc>
        <w:tc>
          <w:tcPr>
            <w:tcW w:w="7740" w:type="dxa"/>
            <w:hideMark/>
          </w:tcPr>
          <w:p w:rsidR="00A475C7" w:rsidRPr="00665A53" w:rsidRDefault="00A475C7" w:rsidP="00D3595A">
            <w:pPr>
              <w:jc w:val="right"/>
              <w:rPr>
                <w:rFonts w:ascii="Times New Roman" w:hAnsi="Times New Roman" w:cs="Times New Roman"/>
                <w:sz w:val="28"/>
                <w:szCs w:val="28"/>
              </w:rPr>
            </w:pPr>
            <w:r w:rsidRPr="00665A53">
              <w:rPr>
                <w:rFonts w:ascii="Times New Roman" w:hAnsi="Times New Roman" w:cs="Times New Roman"/>
                <w:sz w:val="28"/>
                <w:szCs w:val="28"/>
              </w:rPr>
              <w:t>Приложение №5</w:t>
            </w:r>
          </w:p>
          <w:p w:rsidR="00A475C7" w:rsidRPr="00665A53" w:rsidRDefault="00A475C7" w:rsidP="00D3595A">
            <w:pPr>
              <w:jc w:val="right"/>
              <w:rPr>
                <w:rFonts w:ascii="Times New Roman" w:hAnsi="Times New Roman" w:cs="Times New Roman"/>
                <w:sz w:val="28"/>
                <w:szCs w:val="28"/>
              </w:rPr>
            </w:pPr>
            <w:r w:rsidRPr="00665A53">
              <w:rPr>
                <w:rFonts w:ascii="Times New Roman" w:hAnsi="Times New Roman" w:cs="Times New Roman"/>
                <w:sz w:val="28"/>
                <w:szCs w:val="28"/>
              </w:rPr>
              <w:t xml:space="preserve">к муниципальной  программе </w:t>
            </w:r>
          </w:p>
          <w:p w:rsidR="00A475C7" w:rsidRPr="00665A53" w:rsidRDefault="00A475C7" w:rsidP="00D3595A">
            <w:pPr>
              <w:jc w:val="right"/>
              <w:rPr>
                <w:rFonts w:ascii="Times New Roman" w:hAnsi="Times New Roman" w:cs="Times New Roman"/>
                <w:sz w:val="28"/>
                <w:szCs w:val="28"/>
              </w:rPr>
            </w:pPr>
            <w:r w:rsidRPr="00665A53">
              <w:rPr>
                <w:rFonts w:ascii="Times New Roman" w:hAnsi="Times New Roman" w:cs="Times New Roman"/>
                <w:sz w:val="28"/>
                <w:szCs w:val="28"/>
              </w:rPr>
              <w:t xml:space="preserve">«Экономическое развитие </w:t>
            </w:r>
          </w:p>
          <w:p w:rsidR="00A475C7" w:rsidRPr="00665A53" w:rsidRDefault="00A475C7" w:rsidP="00D3595A">
            <w:pPr>
              <w:jc w:val="right"/>
              <w:rPr>
                <w:rFonts w:ascii="Times New Roman" w:hAnsi="Times New Roman" w:cs="Times New Roman"/>
                <w:sz w:val="28"/>
                <w:szCs w:val="28"/>
              </w:rPr>
            </w:pPr>
            <w:r w:rsidRPr="00665A53">
              <w:rPr>
                <w:rFonts w:ascii="Times New Roman" w:hAnsi="Times New Roman" w:cs="Times New Roman"/>
                <w:sz w:val="28"/>
                <w:szCs w:val="28"/>
              </w:rPr>
              <w:t xml:space="preserve">и инновационная экономика </w:t>
            </w:r>
          </w:p>
          <w:p w:rsidR="00A475C7" w:rsidRPr="00665A53" w:rsidRDefault="00A475C7" w:rsidP="00D3595A">
            <w:pPr>
              <w:jc w:val="right"/>
              <w:rPr>
                <w:rFonts w:ascii="Times New Roman" w:hAnsi="Times New Roman" w:cs="Times New Roman"/>
                <w:sz w:val="28"/>
                <w:szCs w:val="28"/>
              </w:rPr>
            </w:pPr>
            <w:r w:rsidRPr="00665A53">
              <w:rPr>
                <w:rFonts w:ascii="Times New Roman" w:hAnsi="Times New Roman" w:cs="Times New Roman"/>
                <w:sz w:val="28"/>
                <w:szCs w:val="28"/>
              </w:rPr>
              <w:t>Родниковского муниципального района»</w:t>
            </w:r>
          </w:p>
        </w:tc>
      </w:tr>
    </w:tbl>
    <w:p w:rsidR="00A475C7" w:rsidRPr="00665A53" w:rsidRDefault="00A475C7" w:rsidP="00D3595A">
      <w:pPr>
        <w:jc w:val="right"/>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D3595A" w:rsidRDefault="00A475C7" w:rsidP="00D3595A">
      <w:pPr>
        <w:jc w:val="center"/>
        <w:rPr>
          <w:rFonts w:ascii="Times New Roman" w:hAnsi="Times New Roman" w:cs="Times New Roman"/>
          <w:b/>
          <w:sz w:val="28"/>
          <w:szCs w:val="28"/>
        </w:rPr>
      </w:pPr>
      <w:r w:rsidRPr="00D3595A">
        <w:rPr>
          <w:rFonts w:ascii="Times New Roman" w:hAnsi="Times New Roman" w:cs="Times New Roman"/>
          <w:b/>
          <w:sz w:val="28"/>
          <w:szCs w:val="28"/>
        </w:rPr>
        <w:t>Подпрограмма</w:t>
      </w:r>
    </w:p>
    <w:p w:rsidR="00A475C7" w:rsidRPr="00D3595A" w:rsidRDefault="00A475C7" w:rsidP="00D3595A">
      <w:pPr>
        <w:jc w:val="center"/>
        <w:rPr>
          <w:rFonts w:ascii="Times New Roman" w:hAnsi="Times New Roman" w:cs="Times New Roman"/>
          <w:b/>
          <w:sz w:val="28"/>
          <w:szCs w:val="28"/>
        </w:rPr>
      </w:pPr>
      <w:r w:rsidRPr="00D3595A">
        <w:rPr>
          <w:rFonts w:ascii="Times New Roman" w:hAnsi="Times New Roman" w:cs="Times New Roman"/>
          <w:b/>
          <w:sz w:val="28"/>
          <w:szCs w:val="28"/>
        </w:rPr>
        <w:t>«Управление муниципальным имуществом, земельными ресурсами и градостроительная деятельность»</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 Паспорт подпрограммы</w:t>
      </w:r>
    </w:p>
    <w:p w:rsidR="00A475C7" w:rsidRPr="00665A53" w:rsidRDefault="00A475C7" w:rsidP="00A475C7">
      <w:pPr>
        <w:rPr>
          <w:rFonts w:ascii="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A0"/>
      </w:tblPr>
      <w:tblGrid>
        <w:gridCol w:w="2509"/>
        <w:gridCol w:w="7571"/>
      </w:tblGrid>
      <w:tr w:rsidR="00A475C7" w:rsidRPr="00665A53" w:rsidTr="00665A53">
        <w:trPr>
          <w:cantSplit/>
        </w:trPr>
        <w:tc>
          <w:tcPr>
            <w:tcW w:w="2509" w:type="dxa"/>
            <w:tcBorders>
              <w:top w:val="single" w:sz="4" w:space="0" w:color="auto"/>
              <w:left w:val="single" w:sz="4"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подпрограммы</w:t>
            </w:r>
          </w:p>
        </w:tc>
        <w:tc>
          <w:tcPr>
            <w:tcW w:w="7571" w:type="dxa"/>
            <w:tcBorders>
              <w:top w:val="single" w:sz="4" w:space="0" w:color="auto"/>
              <w:left w:val="single" w:sz="6" w:space="0" w:color="auto"/>
              <w:bottom w:val="single" w:sz="6"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Управление муниципальным имуществом, земельными ресурсами и градостроительная деятельность</w:t>
            </w:r>
          </w:p>
        </w:tc>
      </w:tr>
      <w:tr w:rsidR="00A475C7" w:rsidRPr="00665A53" w:rsidTr="00665A53">
        <w:trPr>
          <w:cantSplit/>
        </w:trPr>
        <w:tc>
          <w:tcPr>
            <w:tcW w:w="2509" w:type="dxa"/>
            <w:tcBorders>
              <w:top w:val="single" w:sz="6" w:space="0" w:color="auto"/>
              <w:left w:val="single" w:sz="4"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Срок реализации подпрограммы </w:t>
            </w:r>
          </w:p>
        </w:tc>
        <w:tc>
          <w:tcPr>
            <w:tcW w:w="7571" w:type="dxa"/>
            <w:tcBorders>
              <w:top w:val="single" w:sz="6" w:space="0" w:color="auto"/>
              <w:left w:val="single" w:sz="6" w:space="0" w:color="auto"/>
              <w:bottom w:val="single" w:sz="6"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 2020 годы</w:t>
            </w:r>
          </w:p>
        </w:tc>
      </w:tr>
      <w:tr w:rsidR="00A475C7" w:rsidRPr="00665A53" w:rsidTr="00665A53">
        <w:trPr>
          <w:cantSplit/>
        </w:trPr>
        <w:tc>
          <w:tcPr>
            <w:tcW w:w="2509" w:type="dxa"/>
            <w:tcBorders>
              <w:top w:val="single" w:sz="6" w:space="0" w:color="auto"/>
              <w:left w:val="single" w:sz="4"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Исполнители подпрограммы</w:t>
            </w:r>
          </w:p>
        </w:tc>
        <w:tc>
          <w:tcPr>
            <w:tcW w:w="7571" w:type="dxa"/>
            <w:tcBorders>
              <w:top w:val="single" w:sz="6" w:space="0" w:color="auto"/>
              <w:left w:val="single" w:sz="6" w:space="0" w:color="auto"/>
              <w:bottom w:val="single" w:sz="6"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Комитет по управлению имуществом администрации Родниковского муниципального района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Отдел градостроительства администрации муниципального образования «Родниковский муниципальный район»</w:t>
            </w:r>
          </w:p>
        </w:tc>
      </w:tr>
      <w:tr w:rsidR="00A475C7" w:rsidRPr="00665A53" w:rsidTr="00665A53">
        <w:trPr>
          <w:cantSplit/>
        </w:trPr>
        <w:tc>
          <w:tcPr>
            <w:tcW w:w="2509" w:type="dxa"/>
            <w:tcBorders>
              <w:top w:val="single" w:sz="6" w:space="0" w:color="auto"/>
              <w:left w:val="single" w:sz="4"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Цель (цели) подпрограммы</w:t>
            </w:r>
          </w:p>
        </w:tc>
        <w:tc>
          <w:tcPr>
            <w:tcW w:w="7571" w:type="dxa"/>
            <w:tcBorders>
              <w:top w:val="single" w:sz="6" w:space="0" w:color="auto"/>
              <w:left w:val="single" w:sz="6" w:space="0" w:color="auto"/>
              <w:bottom w:val="single" w:sz="6"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Повышение эффективности управления муниципальным имуществом, земельными ресурсами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Увеличение доходной части бюджета Родниковского района</w:t>
            </w:r>
          </w:p>
        </w:tc>
      </w:tr>
      <w:tr w:rsidR="00A475C7" w:rsidRPr="00665A53" w:rsidTr="00665A53">
        <w:trPr>
          <w:cantSplit/>
          <w:trHeight w:val="3052"/>
        </w:trPr>
        <w:tc>
          <w:tcPr>
            <w:tcW w:w="2509" w:type="dxa"/>
            <w:tcBorders>
              <w:top w:val="single" w:sz="6" w:space="0" w:color="auto"/>
              <w:left w:val="single" w:sz="4"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Объемы ресурсного обеспечения подпрограммы</w:t>
            </w:r>
          </w:p>
        </w:tc>
        <w:tc>
          <w:tcPr>
            <w:tcW w:w="7571" w:type="dxa"/>
            <w:tcBorders>
              <w:top w:val="single" w:sz="6" w:space="0" w:color="auto"/>
              <w:left w:val="single" w:sz="6"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Общий объем бюджетных ассигнований:</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2018г. – 1 538,9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2019г. – 1 477,0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2020г. – 1 527,0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 том числе: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2018г. – 556,7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2019г. – 322,0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2020г. – 322,0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2018г. – 982,2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2019г. – 1155,0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2020г. – 1205,0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областного бюджета: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2018г.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2019г.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2020г.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2018г.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2019г.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2020г.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2018г.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2019г.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2020г. – 0,0 тыс. руб.</w:t>
            </w:r>
          </w:p>
        </w:tc>
      </w:tr>
    </w:tbl>
    <w:p w:rsidR="00A475C7" w:rsidRPr="00665A53" w:rsidRDefault="00A475C7" w:rsidP="00A475C7">
      <w:pPr>
        <w:rPr>
          <w:rFonts w:ascii="Times New Roman" w:hAnsi="Times New Roman" w:cs="Times New Roman"/>
          <w:sz w:val="28"/>
          <w:szCs w:val="28"/>
        </w:rPr>
        <w:sectPr w:rsidR="00A475C7" w:rsidRPr="00665A53">
          <w:pgSz w:w="11907" w:h="16840"/>
          <w:pgMar w:top="567" w:right="567" w:bottom="567" w:left="1134" w:header="720" w:footer="720" w:gutter="0"/>
          <w:cols w:space="720"/>
        </w:sectPr>
      </w:pP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lastRenderedPageBreak/>
        <w:t>2. Целевые индикаторы (показатели) и ожидаемые результаты реализации Подпрограммы</w:t>
      </w:r>
    </w:p>
    <w:p w:rsidR="00A475C7" w:rsidRPr="00665A53" w:rsidRDefault="00A475C7" w:rsidP="00D3595A">
      <w:pPr>
        <w:jc w:val="both"/>
        <w:rPr>
          <w:rFonts w:ascii="Times New Roman" w:hAnsi="Times New Roman" w:cs="Times New Roman"/>
          <w:sz w:val="28"/>
          <w:szCs w:val="28"/>
        </w:rPr>
      </w:pP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2.1. Анализ текущей ситуации в сфере реализации Подпрограммы</w:t>
      </w:r>
    </w:p>
    <w:p w:rsidR="00A475C7" w:rsidRPr="00665A53" w:rsidRDefault="00A475C7" w:rsidP="00D3595A">
      <w:pPr>
        <w:jc w:val="both"/>
        <w:rPr>
          <w:rFonts w:ascii="Times New Roman" w:hAnsi="Times New Roman" w:cs="Times New Roman"/>
          <w:sz w:val="28"/>
          <w:szCs w:val="28"/>
        </w:rPr>
      </w:pP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Управление имуществом муниципального образования «Родниковский муниципальный район» и градостроительная деятельность на территории района являются одними из основных и значимых направлений деятельности Администрации муниципального образования  «Родниковский муниципальный район» по решению экономических и социальных задач, укреплению финансовой системы, созданию эффективной конкурентной экономики, обеспечивающей повышение уровня и качества жизни населения Родниковского района Ивановской области.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Администрация МО «Родниковский муниципальный район» в силу полномочий, а также заключенных соглашений с органами местного самоуправления поселений распоряжается имуществом следующих муниципальных образований:</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Родниковский муниципальный район;</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Родниковское городское поселение Родниковского муниципального района Ивановской области;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Каминское сельское поселение Родниковского муниципального района Ивановской области;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Парское сельское поселение Родниковского муниципального района Ивановской области;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Филисовское сельское поселение Родниковского муниципального района Ивановской области.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Осуществление градостроительной деятельности на территории муниципального района относится к полномочиям органа местного самоуправления района в соответствии с Федеральным законом от 06.10.2003г. №131-ФЗ «Об общих принципах организации местного самоуправления в Российской Федерации».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Надлежащее оформление права собственности, своевременная техническая инвентаризация муниципальной собственности является залогом целостности всего муниципального имущества.</w:t>
      </w:r>
    </w:p>
    <w:p w:rsidR="00A475C7" w:rsidRPr="00665A53" w:rsidRDefault="00A475C7" w:rsidP="00D3595A">
      <w:pPr>
        <w:jc w:val="both"/>
        <w:rPr>
          <w:rFonts w:ascii="Times New Roman" w:hAnsi="Times New Roman" w:cs="Times New Roman"/>
          <w:sz w:val="28"/>
          <w:szCs w:val="28"/>
        </w:rPr>
      </w:pP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lastRenderedPageBreak/>
        <w:t>Деятельность по управлению и распоряжению имуществом и земельными ресурсами включает следующие основные направления:</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осуществление работ по государственной регистрации прав собственности ОМСУ на объекты недвижимого имущества;</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проведение работ по определению рыночной стоимости имущества, находящегося в муниципальной собственности, при его вовлечении в хозяйственный оборот;</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усиление контроля за использованием муниципального имущества;</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выявление и вовлечение в хозяйственный оборот неиспользуемого и неэффективно используемого муниципального имущества;</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планирование процесса приватизации муниципального имущества с учетом того, что приватизации подлежит все имущество, находящееся в муниципальной собственности, за исключением задействованного в обеспечении выполнения полномочий  органов местного самоуправления и необходимого для достижения задач и интересов Родниковского района;</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обеспечение доходов местного бюджета от использования и распоряжения муниципальным имуществом и земельными ресурсами;</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приобретение имущества в собственность Родниковского района;</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проведение комплексных кадастровых работ;</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защита имущественных интересов Родниковского района, правовое обеспечение в сферах управления и распоряжения муниципальным имуществом, земельных отношений.</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Градостроительная деятельность включает следующие основные направления:</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Разработка (корректировки) и утверждение в соответствии с действующим законодательством документов территориального планирования поселений и района: в том числе:</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Генеральных планов;</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Правил землепользования и застройки;</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Градостроительных регламентов;</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Нормативов градостроительного проектирования;</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lastRenderedPageBreak/>
        <w:t>- обеспечение внесения сведений о границах населенных пунктов, территориальных зон  в Единый государственный реестр недвижимости;</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 топографическая съёмка территории в целях подготовки документации для выдачи разрешений на строительство (реконструкцию) объектов недвижимости.</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Согласно пункту 7 статьи 3 Федерального закона от 25.10.2001 № 137-ФЗ «О введении в действие Земельного кодекса Российской Федерации» приватизация зданий, строений, сооружений без одновременной приватизации земельных участков не допускается, вследствие чего возникает необходимость выполнения кадастровых работ на земельных участках, отнесенных к имуществу муниципальной казны в целях принятия управленческих решений и решений  приватизации объектов недвижимости.</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Дополнительно существует потребность в проведении кадастровых работ на земельные участки  при отсутствии правообладателей. Требуется выполнение кадастровых работ по образованию земельных участков для последующего бесплатного предоставления гражданам, имеющих  трех и более детей для индивидуального жилищного строительства, в целях реализации Закона Ивановской области от 31.12.2002г. №111-ОЗ «О бесплатном предоставлении земельных участков в собственность гражданам Российской Федерации» и образование земельных участков под бесхозяйными объектами недвижимости.</w:t>
      </w:r>
    </w:p>
    <w:p w:rsidR="00A475C7" w:rsidRPr="00665A53" w:rsidRDefault="00A475C7" w:rsidP="00CF69CB">
      <w:pPr>
        <w:jc w:val="both"/>
        <w:rPr>
          <w:rFonts w:ascii="Times New Roman" w:hAnsi="Times New Roman" w:cs="Times New Roman"/>
          <w:sz w:val="28"/>
          <w:szCs w:val="28"/>
        </w:rPr>
      </w:pPr>
      <w:r w:rsidRPr="00665A53">
        <w:rPr>
          <w:rFonts w:ascii="Times New Roman" w:hAnsi="Times New Roman" w:cs="Times New Roman"/>
          <w:sz w:val="28"/>
          <w:szCs w:val="28"/>
        </w:rPr>
        <w:t>Одним из основных показателей эффективности управления имуществом является получение неналоговых имущественных доходов в  консолидированный бюджет Родниковского района.</w:t>
      </w:r>
    </w:p>
    <w:p w:rsidR="00A475C7" w:rsidRPr="00665A53" w:rsidRDefault="00A475C7" w:rsidP="00CF69CB">
      <w:pPr>
        <w:jc w:val="center"/>
        <w:rPr>
          <w:rFonts w:ascii="Times New Roman" w:hAnsi="Times New Roman" w:cs="Times New Roman"/>
          <w:sz w:val="28"/>
          <w:szCs w:val="28"/>
        </w:rPr>
      </w:pPr>
      <w:r w:rsidRPr="00665A53">
        <w:rPr>
          <w:rFonts w:ascii="Times New Roman" w:hAnsi="Times New Roman" w:cs="Times New Roman"/>
          <w:sz w:val="28"/>
          <w:szCs w:val="28"/>
        </w:rPr>
        <w:br w:type="page"/>
      </w:r>
      <w:r w:rsidRPr="00665A53">
        <w:rPr>
          <w:rFonts w:ascii="Times New Roman" w:hAnsi="Times New Roman" w:cs="Times New Roman"/>
          <w:sz w:val="28"/>
          <w:szCs w:val="28"/>
        </w:rPr>
        <w:lastRenderedPageBreak/>
        <w:t>2.2. Сведения о целевых индикаторах (показателях)</w:t>
      </w:r>
    </w:p>
    <w:p w:rsidR="00A475C7" w:rsidRPr="00665A53" w:rsidRDefault="00A475C7" w:rsidP="00CF69CB">
      <w:pPr>
        <w:jc w:val="center"/>
        <w:rPr>
          <w:rFonts w:ascii="Times New Roman" w:hAnsi="Times New Roman" w:cs="Times New Roman"/>
          <w:sz w:val="28"/>
          <w:szCs w:val="28"/>
        </w:rPr>
      </w:pPr>
      <w:r w:rsidRPr="00665A53">
        <w:rPr>
          <w:rFonts w:ascii="Times New Roman" w:hAnsi="Times New Roman" w:cs="Times New Roman"/>
          <w:sz w:val="28"/>
          <w:szCs w:val="28"/>
        </w:rPr>
        <w:t>реализации подпрограммы</w:t>
      </w:r>
    </w:p>
    <w:p w:rsidR="00A475C7" w:rsidRPr="00665A53" w:rsidRDefault="00A475C7" w:rsidP="00A475C7">
      <w:pPr>
        <w:rPr>
          <w:rFonts w:ascii="Times New Roman" w:hAnsi="Times New Roman" w:cs="Times New Roman"/>
          <w:sz w:val="28"/>
          <w:szCs w:val="28"/>
        </w:rPr>
      </w:pPr>
    </w:p>
    <w:p w:rsidR="00A475C7" w:rsidRPr="00665A53" w:rsidRDefault="00A475C7" w:rsidP="00CF69CB">
      <w:pPr>
        <w:jc w:val="right"/>
        <w:rPr>
          <w:rFonts w:ascii="Times New Roman" w:hAnsi="Times New Roman" w:cs="Times New Roman"/>
          <w:sz w:val="28"/>
          <w:szCs w:val="28"/>
        </w:rPr>
      </w:pPr>
      <w:r w:rsidRPr="00665A53">
        <w:rPr>
          <w:rFonts w:ascii="Times New Roman" w:hAnsi="Times New Roman" w:cs="Times New Roman"/>
          <w:sz w:val="28"/>
          <w:szCs w:val="28"/>
        </w:rPr>
        <w:t>Таблица 1</w:t>
      </w:r>
    </w:p>
    <w:tbl>
      <w:tblPr>
        <w:tblW w:w="10485" w:type="dxa"/>
        <w:tblInd w:w="-318"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tblPr>
      <w:tblGrid>
        <w:gridCol w:w="527"/>
        <w:gridCol w:w="6092"/>
        <w:gridCol w:w="720"/>
        <w:gridCol w:w="1020"/>
        <w:gridCol w:w="1134"/>
        <w:gridCol w:w="992"/>
      </w:tblGrid>
      <w:tr w:rsidR="00A475C7" w:rsidRPr="00665A53" w:rsidTr="00665A53">
        <w:trPr>
          <w:tblHeader/>
        </w:trPr>
        <w:tc>
          <w:tcPr>
            <w:tcW w:w="528" w:type="dxa"/>
            <w:vMerge w:val="restart"/>
            <w:tcBorders>
              <w:top w:val="single" w:sz="4"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п/п</w:t>
            </w:r>
          </w:p>
        </w:tc>
        <w:tc>
          <w:tcPr>
            <w:tcW w:w="6096" w:type="dxa"/>
            <w:vMerge w:val="restart"/>
            <w:tcBorders>
              <w:top w:val="single" w:sz="4"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целевого индикатора (показателя)</w:t>
            </w:r>
          </w:p>
        </w:tc>
        <w:tc>
          <w:tcPr>
            <w:tcW w:w="720" w:type="dxa"/>
            <w:vMerge w:val="restart"/>
            <w:tcBorders>
              <w:top w:val="single" w:sz="4"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Ед. изм.</w:t>
            </w:r>
          </w:p>
        </w:tc>
        <w:tc>
          <w:tcPr>
            <w:tcW w:w="3146" w:type="dxa"/>
            <w:gridSpan w:val="3"/>
            <w:tcBorders>
              <w:top w:val="single" w:sz="4" w:space="0" w:color="auto"/>
              <w:left w:val="single" w:sz="6" w:space="0" w:color="auto"/>
              <w:bottom w:val="single" w:sz="6"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Значения показателей*</w:t>
            </w:r>
          </w:p>
        </w:tc>
      </w:tr>
      <w:tr w:rsidR="00A475C7" w:rsidRPr="00665A53" w:rsidTr="00665A53">
        <w:trPr>
          <w:tblHeader/>
        </w:trPr>
        <w:tc>
          <w:tcPr>
            <w:tcW w:w="528" w:type="dxa"/>
            <w:vMerge/>
            <w:tcBorders>
              <w:top w:val="single" w:sz="4"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096" w:type="dxa"/>
            <w:vMerge/>
            <w:tcBorders>
              <w:top w:val="single" w:sz="4"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720" w:type="dxa"/>
            <w:vMerge/>
            <w:tcBorders>
              <w:top w:val="single" w:sz="4"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1020"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w:t>
            </w:r>
          </w:p>
        </w:tc>
        <w:tc>
          <w:tcPr>
            <w:tcW w:w="1134"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w:t>
            </w:r>
          </w:p>
        </w:tc>
        <w:tc>
          <w:tcPr>
            <w:tcW w:w="992" w:type="dxa"/>
            <w:tcBorders>
              <w:top w:val="single" w:sz="6" w:space="0" w:color="auto"/>
              <w:left w:val="single" w:sz="6" w:space="0" w:color="auto"/>
              <w:bottom w:val="single" w:sz="6"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w:t>
            </w:r>
          </w:p>
        </w:tc>
      </w:tr>
      <w:tr w:rsidR="00A475C7" w:rsidRPr="00665A53" w:rsidTr="00665A53">
        <w:trPr>
          <w:cantSplit/>
        </w:trPr>
        <w:tc>
          <w:tcPr>
            <w:tcW w:w="528" w:type="dxa"/>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6096"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Поступление средств в бюджет от аренды земельных участков</w:t>
            </w:r>
          </w:p>
        </w:tc>
        <w:tc>
          <w:tcPr>
            <w:tcW w:w="720"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тыс. руб.</w:t>
            </w:r>
          </w:p>
        </w:tc>
        <w:tc>
          <w:tcPr>
            <w:tcW w:w="1020"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9036,0</w:t>
            </w:r>
          </w:p>
        </w:tc>
        <w:tc>
          <w:tcPr>
            <w:tcW w:w="1134"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9036,0</w:t>
            </w:r>
          </w:p>
        </w:tc>
        <w:tc>
          <w:tcPr>
            <w:tcW w:w="992" w:type="dxa"/>
            <w:tcBorders>
              <w:top w:val="single" w:sz="6" w:space="0" w:color="auto"/>
              <w:left w:val="single" w:sz="6" w:space="0" w:color="auto"/>
              <w:bottom w:val="single" w:sz="6"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9036,0</w:t>
            </w:r>
          </w:p>
        </w:tc>
      </w:tr>
      <w:tr w:rsidR="00A475C7" w:rsidRPr="00665A53" w:rsidTr="00665A53">
        <w:trPr>
          <w:cantSplit/>
        </w:trPr>
        <w:tc>
          <w:tcPr>
            <w:tcW w:w="528" w:type="dxa"/>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6096"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Поступление средств в бюджет от аренды муниципального имущества</w:t>
            </w:r>
          </w:p>
        </w:tc>
        <w:tc>
          <w:tcPr>
            <w:tcW w:w="720"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тыс. руб.</w:t>
            </w:r>
          </w:p>
        </w:tc>
        <w:tc>
          <w:tcPr>
            <w:tcW w:w="1020"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5779,0</w:t>
            </w:r>
          </w:p>
        </w:tc>
        <w:tc>
          <w:tcPr>
            <w:tcW w:w="1134"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5779,0</w:t>
            </w:r>
          </w:p>
        </w:tc>
        <w:tc>
          <w:tcPr>
            <w:tcW w:w="992" w:type="dxa"/>
            <w:tcBorders>
              <w:top w:val="single" w:sz="6" w:space="0" w:color="auto"/>
              <w:left w:val="single" w:sz="6" w:space="0" w:color="auto"/>
              <w:bottom w:val="single" w:sz="6"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5779,0</w:t>
            </w:r>
          </w:p>
        </w:tc>
      </w:tr>
      <w:tr w:rsidR="00A475C7" w:rsidRPr="00665A53" w:rsidTr="00665A53">
        <w:trPr>
          <w:cantSplit/>
        </w:trPr>
        <w:tc>
          <w:tcPr>
            <w:tcW w:w="528" w:type="dxa"/>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6096"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Поступление средств в бюджет от продажи земельных участков, в т.ч. плата за увеличение площади земельных участков в результате перераспределения</w:t>
            </w:r>
          </w:p>
        </w:tc>
        <w:tc>
          <w:tcPr>
            <w:tcW w:w="720"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тыс. руб.</w:t>
            </w:r>
          </w:p>
        </w:tc>
        <w:tc>
          <w:tcPr>
            <w:tcW w:w="1020"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1140,0</w:t>
            </w:r>
          </w:p>
        </w:tc>
        <w:tc>
          <w:tcPr>
            <w:tcW w:w="1134"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1140,0</w:t>
            </w:r>
          </w:p>
        </w:tc>
        <w:tc>
          <w:tcPr>
            <w:tcW w:w="992" w:type="dxa"/>
            <w:tcBorders>
              <w:top w:val="single" w:sz="6" w:space="0" w:color="auto"/>
              <w:left w:val="single" w:sz="6" w:space="0" w:color="auto"/>
              <w:bottom w:val="single" w:sz="6"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1140,0</w:t>
            </w:r>
          </w:p>
        </w:tc>
      </w:tr>
      <w:tr w:rsidR="00A475C7" w:rsidRPr="00665A53" w:rsidTr="00665A53">
        <w:trPr>
          <w:cantSplit/>
        </w:trPr>
        <w:tc>
          <w:tcPr>
            <w:tcW w:w="528" w:type="dxa"/>
            <w:tcBorders>
              <w:top w:val="single" w:sz="6" w:space="0" w:color="auto"/>
              <w:left w:val="single" w:sz="4" w:space="0" w:color="auto"/>
              <w:bottom w:val="single" w:sz="4"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c>
          <w:tcPr>
            <w:tcW w:w="6096" w:type="dxa"/>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Поступление средств в бюджет от продажи муниципального имущества, в т.ч. приватизации</w:t>
            </w:r>
          </w:p>
        </w:tc>
        <w:tc>
          <w:tcPr>
            <w:tcW w:w="720" w:type="dxa"/>
            <w:tcBorders>
              <w:top w:val="single" w:sz="6" w:space="0" w:color="auto"/>
              <w:left w:val="single" w:sz="6" w:space="0" w:color="auto"/>
              <w:bottom w:val="single" w:sz="4"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тыс. руб.</w:t>
            </w:r>
          </w:p>
        </w:tc>
        <w:tc>
          <w:tcPr>
            <w:tcW w:w="1020" w:type="dxa"/>
            <w:tcBorders>
              <w:top w:val="single" w:sz="6" w:space="0" w:color="auto"/>
              <w:left w:val="single" w:sz="6" w:space="0" w:color="auto"/>
              <w:bottom w:val="single" w:sz="4"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220,0</w:t>
            </w:r>
          </w:p>
        </w:tc>
        <w:tc>
          <w:tcPr>
            <w:tcW w:w="1134" w:type="dxa"/>
            <w:tcBorders>
              <w:top w:val="single" w:sz="6" w:space="0" w:color="auto"/>
              <w:left w:val="single" w:sz="6" w:space="0" w:color="auto"/>
              <w:bottom w:val="single" w:sz="4"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220,0</w:t>
            </w:r>
          </w:p>
        </w:tc>
        <w:tc>
          <w:tcPr>
            <w:tcW w:w="992" w:type="dxa"/>
            <w:tcBorders>
              <w:top w:val="single" w:sz="6" w:space="0" w:color="auto"/>
              <w:left w:val="single" w:sz="6"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220,0</w:t>
            </w: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 отчетные значения целевых индикаторов (показателей) определяются по данным главного администратора данных доходов бюджета – Комитета по управлению имуществом. Администрации Родниковского муниципального района.</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2.3. Ожидаемые результаты реализации Подпрограммы</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Социально-экономический эффект от реализации Подпрограммы состоит в обеспечении эффективного использования муниципальной собственности Родниковского района.</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xml:space="preserve">Прямой экономический эффект от реализации программных мероприятий состоит в увеличении доходной части бюджета Родниковского муниципального района за </w:t>
      </w:r>
      <w:r w:rsidRPr="00665A53">
        <w:rPr>
          <w:rFonts w:ascii="Times New Roman" w:hAnsi="Times New Roman" w:cs="Times New Roman"/>
          <w:sz w:val="28"/>
          <w:szCs w:val="28"/>
        </w:rPr>
        <w:lastRenderedPageBreak/>
        <w:t>счет роста поступлений от использования муниципальной собственности и земельными ресурсами.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Дополнительным эффектом от реализации программы будет активизация сделок на рынке земли и недвижимости, обеспечение оперативности и качества принятия управленческих решений по распоряжению муниципальной собственностью и земельными ресурсами, доступность и упрощение получения информации гражданами и юридическими лицами о возможности строительства.</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Выполнению поставленных целей могут препятствовать финансовые риски, связанные с недостаточностью финансирования из бюджета, и законодательные риски, связанные с принятием нормативно-правовых актов по изменению полномочий органов местного самоуправления.</w:t>
      </w:r>
    </w:p>
    <w:p w:rsidR="00A475C7" w:rsidRPr="00665A53" w:rsidRDefault="00A475C7" w:rsidP="00D3595A">
      <w:pPr>
        <w:jc w:val="both"/>
        <w:rPr>
          <w:rFonts w:ascii="Times New Roman" w:hAnsi="Times New Roman" w:cs="Times New Roman"/>
          <w:sz w:val="28"/>
          <w:szCs w:val="28"/>
        </w:rPr>
      </w:pP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3. Основные мероприятия и ресурсное обеспечение Подпрограммы</w:t>
      </w:r>
    </w:p>
    <w:p w:rsidR="00A475C7" w:rsidRPr="00665A53" w:rsidRDefault="00A475C7" w:rsidP="00D3595A">
      <w:pPr>
        <w:jc w:val="both"/>
        <w:rPr>
          <w:rFonts w:ascii="Times New Roman" w:hAnsi="Times New Roman" w:cs="Times New Roman"/>
          <w:sz w:val="28"/>
          <w:szCs w:val="28"/>
        </w:rPr>
      </w:pP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Подпрограмма предусматривает финансирование мероприятий за счет средств бюджетов:</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муниципального образования «Родниковское городское поселение Родниковского муниципального района Ивановской области»;</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 муниципального образования «Родниковский муниципальный район».</w:t>
      </w:r>
    </w:p>
    <w:p w:rsidR="00A475C7" w:rsidRPr="00665A53" w:rsidRDefault="00A475C7" w:rsidP="00D3595A">
      <w:pPr>
        <w:jc w:val="both"/>
        <w:rPr>
          <w:rFonts w:ascii="Times New Roman" w:hAnsi="Times New Roman" w:cs="Times New Roman"/>
          <w:sz w:val="28"/>
          <w:szCs w:val="28"/>
        </w:rPr>
      </w:pPr>
      <w:r w:rsidRPr="00665A53">
        <w:rPr>
          <w:rFonts w:ascii="Times New Roman" w:hAnsi="Times New Roman" w:cs="Times New Roman"/>
          <w:sz w:val="28"/>
          <w:szCs w:val="28"/>
        </w:rPr>
        <w:t>Объем  прогнозируемого  финансирования подлежит ежегодному  уточнению в соответствии  с уточнением  бюджетных  корректировок и изменений  в бюджетном и налоговом законодательстве (таблица 3).</w:t>
      </w:r>
    </w:p>
    <w:p w:rsidR="00A475C7" w:rsidRPr="00665A53" w:rsidRDefault="00A475C7" w:rsidP="00D3595A">
      <w:pPr>
        <w:jc w:val="both"/>
        <w:rPr>
          <w:rFonts w:ascii="Times New Roman" w:hAnsi="Times New Roman" w:cs="Times New Roman"/>
          <w:sz w:val="28"/>
          <w:szCs w:val="28"/>
        </w:rPr>
      </w:pPr>
    </w:p>
    <w:p w:rsidR="00A475C7" w:rsidRPr="00665A53" w:rsidRDefault="00A475C7" w:rsidP="00CF69CB">
      <w:pPr>
        <w:jc w:val="right"/>
        <w:rPr>
          <w:rFonts w:ascii="Times New Roman" w:hAnsi="Times New Roman" w:cs="Times New Roman"/>
          <w:sz w:val="28"/>
          <w:szCs w:val="28"/>
        </w:rPr>
      </w:pPr>
      <w:r w:rsidRPr="00665A53">
        <w:rPr>
          <w:rFonts w:ascii="Times New Roman" w:hAnsi="Times New Roman" w:cs="Times New Roman"/>
          <w:sz w:val="28"/>
          <w:szCs w:val="28"/>
        </w:rPr>
        <w:t>Таблица 3.</w:t>
      </w:r>
    </w:p>
    <w:p w:rsidR="00A475C7" w:rsidRPr="00665A53" w:rsidRDefault="00A475C7" w:rsidP="00D3595A">
      <w:pPr>
        <w:jc w:val="center"/>
        <w:rPr>
          <w:rFonts w:ascii="Times New Roman" w:hAnsi="Times New Roman" w:cs="Times New Roman"/>
          <w:sz w:val="28"/>
          <w:szCs w:val="28"/>
        </w:rPr>
      </w:pPr>
      <w:r w:rsidRPr="00665A53">
        <w:rPr>
          <w:rFonts w:ascii="Times New Roman" w:hAnsi="Times New Roman" w:cs="Times New Roman"/>
          <w:sz w:val="28"/>
          <w:szCs w:val="28"/>
        </w:rPr>
        <w:t>Основные мероприятия и ресурсное обеспечение реализации мероприятий</w:t>
      </w:r>
    </w:p>
    <w:p w:rsidR="00A475C7" w:rsidRPr="00665A53" w:rsidRDefault="00A475C7" w:rsidP="00D3595A">
      <w:pPr>
        <w:jc w:val="center"/>
        <w:rPr>
          <w:rFonts w:ascii="Times New Roman" w:hAnsi="Times New Roman" w:cs="Times New Roman"/>
          <w:sz w:val="28"/>
          <w:szCs w:val="28"/>
        </w:rPr>
      </w:pPr>
      <w:r w:rsidRPr="00665A53">
        <w:rPr>
          <w:rFonts w:ascii="Times New Roman" w:hAnsi="Times New Roman" w:cs="Times New Roman"/>
          <w:sz w:val="28"/>
          <w:szCs w:val="28"/>
        </w:rPr>
        <w:t>Подпрограммы</w:t>
      </w:r>
    </w:p>
    <w:p w:rsidR="00A475C7" w:rsidRPr="00665A53" w:rsidRDefault="00A475C7" w:rsidP="00D3595A">
      <w:pPr>
        <w:jc w:val="center"/>
        <w:rPr>
          <w:rFonts w:ascii="Times New Roman" w:hAnsi="Times New Roman" w:cs="Times New Roman"/>
          <w:sz w:val="28"/>
          <w:szCs w:val="28"/>
        </w:rPr>
      </w:pPr>
    </w:p>
    <w:tbl>
      <w:tblPr>
        <w:tblW w:w="9885" w:type="dxa"/>
        <w:tblInd w:w="-17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A0"/>
      </w:tblPr>
      <w:tblGrid>
        <w:gridCol w:w="537"/>
        <w:gridCol w:w="6791"/>
        <w:gridCol w:w="856"/>
        <w:gridCol w:w="845"/>
        <w:gridCol w:w="6"/>
        <w:gridCol w:w="850"/>
      </w:tblGrid>
      <w:tr w:rsidR="00A475C7" w:rsidRPr="00665A53" w:rsidTr="00665A53">
        <w:trPr>
          <w:cantSplit/>
          <w:tblHeader/>
        </w:trPr>
        <w:tc>
          <w:tcPr>
            <w:tcW w:w="538" w:type="dxa"/>
            <w:vMerge w:val="restart"/>
            <w:tcBorders>
              <w:top w:val="single" w:sz="4"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п/п</w:t>
            </w:r>
          </w:p>
        </w:tc>
        <w:tc>
          <w:tcPr>
            <w:tcW w:w="6795" w:type="dxa"/>
            <w:vMerge w:val="restart"/>
            <w:tcBorders>
              <w:top w:val="single" w:sz="4"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мероприятия/ Источник ресурсного обеспечения</w:t>
            </w:r>
          </w:p>
        </w:tc>
        <w:tc>
          <w:tcPr>
            <w:tcW w:w="2557" w:type="dxa"/>
            <w:gridSpan w:val="4"/>
            <w:tcBorders>
              <w:top w:val="single" w:sz="4" w:space="0" w:color="auto"/>
              <w:left w:val="single" w:sz="6" w:space="0" w:color="auto"/>
              <w:bottom w:val="single" w:sz="6"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Объем финансирования,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тыс. руб.</w:t>
            </w:r>
          </w:p>
        </w:tc>
      </w:tr>
      <w:tr w:rsidR="00A475C7" w:rsidRPr="00665A53" w:rsidTr="00665A53">
        <w:trPr>
          <w:tblHeader/>
        </w:trPr>
        <w:tc>
          <w:tcPr>
            <w:tcW w:w="7333" w:type="dxa"/>
            <w:vMerge/>
            <w:tcBorders>
              <w:top w:val="single" w:sz="4"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vMerge/>
            <w:tcBorders>
              <w:top w:val="single" w:sz="4"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856"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w:t>
            </w:r>
          </w:p>
        </w:tc>
        <w:tc>
          <w:tcPr>
            <w:tcW w:w="851" w:type="dxa"/>
            <w:gridSpan w:val="2"/>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w:t>
            </w:r>
          </w:p>
        </w:tc>
        <w:tc>
          <w:tcPr>
            <w:tcW w:w="850" w:type="dxa"/>
            <w:tcBorders>
              <w:top w:val="single" w:sz="6" w:space="0" w:color="auto"/>
              <w:left w:val="single" w:sz="6" w:space="0" w:color="auto"/>
              <w:bottom w:val="single" w:sz="6"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w:t>
            </w:r>
          </w:p>
        </w:tc>
      </w:tr>
      <w:tr w:rsidR="00A475C7" w:rsidRPr="00665A53" w:rsidTr="00665A53">
        <w:trPr>
          <w:cantSplit/>
          <w:trHeight w:val="544"/>
        </w:trPr>
        <w:tc>
          <w:tcPr>
            <w:tcW w:w="7333" w:type="dxa"/>
            <w:gridSpan w:val="2"/>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Подпрограмма, всего</w:t>
            </w:r>
          </w:p>
        </w:tc>
        <w:tc>
          <w:tcPr>
            <w:tcW w:w="856" w:type="dxa"/>
            <w:tcBorders>
              <w:top w:val="single" w:sz="6" w:space="0" w:color="auto"/>
              <w:left w:val="single" w:sz="6" w:space="0" w:color="auto"/>
              <w:bottom w:val="single" w:sz="6" w:space="0" w:color="auto"/>
              <w:right w:val="single" w:sz="6"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1538,9</w:t>
            </w:r>
          </w:p>
        </w:tc>
        <w:tc>
          <w:tcPr>
            <w:tcW w:w="845" w:type="dxa"/>
            <w:tcBorders>
              <w:top w:val="single" w:sz="6" w:space="0" w:color="auto"/>
              <w:left w:val="single" w:sz="6" w:space="0" w:color="auto"/>
              <w:bottom w:val="single" w:sz="6" w:space="0" w:color="auto"/>
              <w:right w:val="single" w:sz="6"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1477,0</w:t>
            </w:r>
          </w:p>
        </w:tc>
        <w:tc>
          <w:tcPr>
            <w:tcW w:w="856" w:type="dxa"/>
            <w:gridSpan w:val="2"/>
            <w:tcBorders>
              <w:top w:val="single" w:sz="6" w:space="0" w:color="auto"/>
              <w:left w:val="single" w:sz="6" w:space="0" w:color="auto"/>
              <w:bottom w:val="single" w:sz="6"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1527,0</w:t>
            </w:r>
          </w:p>
        </w:tc>
      </w:tr>
      <w:tr w:rsidR="00A475C7" w:rsidRPr="00665A53" w:rsidTr="00665A53">
        <w:trPr>
          <w:cantSplit/>
        </w:trPr>
        <w:tc>
          <w:tcPr>
            <w:tcW w:w="7333" w:type="dxa"/>
            <w:gridSpan w:val="2"/>
            <w:tcBorders>
              <w:top w:val="single" w:sz="6" w:space="0" w:color="auto"/>
              <w:left w:val="single" w:sz="4"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в т.ч. – средства МО «Родниковское городское поселение» </w:t>
            </w:r>
          </w:p>
        </w:tc>
        <w:tc>
          <w:tcPr>
            <w:tcW w:w="856" w:type="dxa"/>
            <w:tcBorders>
              <w:top w:val="single" w:sz="6" w:space="0" w:color="auto"/>
              <w:left w:val="single" w:sz="6" w:space="0" w:color="auto"/>
              <w:bottom w:val="single" w:sz="6" w:space="0" w:color="auto"/>
              <w:right w:val="single" w:sz="6"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556,7</w:t>
            </w:r>
          </w:p>
        </w:tc>
        <w:tc>
          <w:tcPr>
            <w:tcW w:w="845" w:type="dxa"/>
            <w:tcBorders>
              <w:top w:val="single" w:sz="6" w:space="0" w:color="auto"/>
              <w:left w:val="single" w:sz="6" w:space="0" w:color="auto"/>
              <w:bottom w:val="single" w:sz="6" w:space="0" w:color="auto"/>
              <w:right w:val="single" w:sz="6"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322,0</w:t>
            </w:r>
          </w:p>
        </w:tc>
        <w:tc>
          <w:tcPr>
            <w:tcW w:w="856" w:type="dxa"/>
            <w:gridSpan w:val="2"/>
            <w:tcBorders>
              <w:top w:val="single" w:sz="6" w:space="0" w:color="auto"/>
              <w:left w:val="single" w:sz="6" w:space="0" w:color="auto"/>
              <w:bottom w:val="single" w:sz="6"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322,0</w:t>
            </w:r>
          </w:p>
        </w:tc>
      </w:tr>
      <w:tr w:rsidR="00A475C7" w:rsidRPr="00665A53" w:rsidTr="00665A53">
        <w:trPr>
          <w:cantSplit/>
        </w:trPr>
        <w:tc>
          <w:tcPr>
            <w:tcW w:w="7333" w:type="dxa"/>
            <w:gridSpan w:val="2"/>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856" w:type="dxa"/>
            <w:tcBorders>
              <w:top w:val="single" w:sz="6" w:space="0" w:color="auto"/>
              <w:left w:val="single" w:sz="6" w:space="0" w:color="auto"/>
              <w:bottom w:val="single" w:sz="6" w:space="0" w:color="auto"/>
              <w:right w:val="single" w:sz="6"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982,2</w:t>
            </w:r>
          </w:p>
        </w:tc>
        <w:tc>
          <w:tcPr>
            <w:tcW w:w="845" w:type="dxa"/>
            <w:tcBorders>
              <w:top w:val="single" w:sz="6" w:space="0" w:color="auto"/>
              <w:left w:val="single" w:sz="6" w:space="0" w:color="auto"/>
              <w:bottom w:val="single" w:sz="6" w:space="0" w:color="auto"/>
              <w:right w:val="single" w:sz="6"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1155,0</w:t>
            </w:r>
          </w:p>
        </w:tc>
        <w:tc>
          <w:tcPr>
            <w:tcW w:w="856" w:type="dxa"/>
            <w:gridSpan w:val="2"/>
            <w:tcBorders>
              <w:top w:val="single" w:sz="6" w:space="0" w:color="auto"/>
              <w:left w:val="single" w:sz="6" w:space="0" w:color="auto"/>
              <w:bottom w:val="single" w:sz="6"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1205,0</w:t>
            </w:r>
          </w:p>
        </w:tc>
      </w:tr>
      <w:tr w:rsidR="00A475C7" w:rsidRPr="00665A53" w:rsidTr="00665A53">
        <w:trPr>
          <w:cantSplit/>
        </w:trPr>
        <w:tc>
          <w:tcPr>
            <w:tcW w:w="7333" w:type="dxa"/>
            <w:gridSpan w:val="2"/>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856" w:type="dxa"/>
            <w:tcBorders>
              <w:top w:val="single" w:sz="6" w:space="0" w:color="auto"/>
              <w:left w:val="single" w:sz="6" w:space="0" w:color="auto"/>
              <w:bottom w:val="single" w:sz="6" w:space="0" w:color="auto"/>
              <w:right w:val="single" w:sz="6"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45" w:type="dxa"/>
            <w:tcBorders>
              <w:top w:val="single" w:sz="6" w:space="0" w:color="auto"/>
              <w:left w:val="single" w:sz="6" w:space="0" w:color="auto"/>
              <w:bottom w:val="single" w:sz="6" w:space="0" w:color="auto"/>
              <w:right w:val="single" w:sz="6"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6" w:type="dxa"/>
            <w:gridSpan w:val="2"/>
            <w:tcBorders>
              <w:top w:val="single" w:sz="6" w:space="0" w:color="auto"/>
              <w:left w:val="single" w:sz="6" w:space="0" w:color="auto"/>
              <w:bottom w:val="single" w:sz="6"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cantSplit/>
        </w:trPr>
        <w:tc>
          <w:tcPr>
            <w:tcW w:w="7333" w:type="dxa"/>
            <w:gridSpan w:val="2"/>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856" w:type="dxa"/>
            <w:tcBorders>
              <w:top w:val="single" w:sz="6" w:space="0" w:color="auto"/>
              <w:left w:val="single" w:sz="6" w:space="0" w:color="auto"/>
              <w:bottom w:val="single" w:sz="6" w:space="0" w:color="auto"/>
              <w:right w:val="single" w:sz="6"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45" w:type="dxa"/>
            <w:tcBorders>
              <w:top w:val="single" w:sz="6" w:space="0" w:color="auto"/>
              <w:left w:val="single" w:sz="6" w:space="0" w:color="auto"/>
              <w:bottom w:val="single" w:sz="6" w:space="0" w:color="auto"/>
              <w:right w:val="single" w:sz="6"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6" w:type="dxa"/>
            <w:gridSpan w:val="2"/>
            <w:tcBorders>
              <w:top w:val="single" w:sz="6" w:space="0" w:color="auto"/>
              <w:left w:val="single" w:sz="6" w:space="0" w:color="auto"/>
              <w:bottom w:val="single" w:sz="6"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cantSplit/>
        </w:trPr>
        <w:tc>
          <w:tcPr>
            <w:tcW w:w="7333" w:type="dxa"/>
            <w:gridSpan w:val="2"/>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856" w:type="dxa"/>
            <w:tcBorders>
              <w:top w:val="single" w:sz="6" w:space="0" w:color="auto"/>
              <w:left w:val="single" w:sz="6" w:space="0" w:color="auto"/>
              <w:bottom w:val="single" w:sz="6" w:space="0" w:color="auto"/>
              <w:right w:val="single" w:sz="6"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45" w:type="dxa"/>
            <w:tcBorders>
              <w:top w:val="single" w:sz="6" w:space="0" w:color="auto"/>
              <w:left w:val="single" w:sz="6" w:space="0" w:color="auto"/>
              <w:bottom w:val="single" w:sz="6" w:space="0" w:color="auto"/>
              <w:right w:val="single" w:sz="6"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6" w:type="dxa"/>
            <w:gridSpan w:val="2"/>
            <w:tcBorders>
              <w:top w:val="single" w:sz="6" w:space="0" w:color="auto"/>
              <w:left w:val="single" w:sz="6" w:space="0" w:color="auto"/>
              <w:bottom w:val="single" w:sz="6"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538" w:type="dxa"/>
            <w:tcBorders>
              <w:top w:val="single" w:sz="6" w:space="0" w:color="auto"/>
              <w:left w:val="single" w:sz="4" w:space="0" w:color="auto"/>
              <w:bottom w:val="single" w:sz="6" w:space="0" w:color="auto"/>
              <w:right w:val="single" w:sz="6" w:space="0" w:color="auto"/>
            </w:tcBorders>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Раздел I. Имущество и земельные отношения</w:t>
            </w:r>
          </w:p>
        </w:tc>
        <w:tc>
          <w:tcPr>
            <w:tcW w:w="856" w:type="dxa"/>
            <w:tcBorders>
              <w:top w:val="single" w:sz="6" w:space="0" w:color="auto"/>
              <w:left w:val="single" w:sz="6" w:space="0" w:color="auto"/>
              <w:bottom w:val="single" w:sz="6" w:space="0" w:color="auto"/>
              <w:right w:val="single" w:sz="6" w:space="0" w:color="auto"/>
            </w:tcBorders>
          </w:tcPr>
          <w:p w:rsidR="00A475C7" w:rsidRPr="00665A53" w:rsidRDefault="00A475C7" w:rsidP="00A475C7">
            <w:pPr>
              <w:rPr>
                <w:rFonts w:ascii="Times New Roman" w:hAnsi="Times New Roman" w:cs="Times New Roman"/>
                <w:sz w:val="28"/>
                <w:szCs w:val="28"/>
              </w:rPr>
            </w:pPr>
          </w:p>
        </w:tc>
        <w:tc>
          <w:tcPr>
            <w:tcW w:w="851" w:type="dxa"/>
            <w:gridSpan w:val="2"/>
            <w:tcBorders>
              <w:top w:val="single" w:sz="6" w:space="0" w:color="auto"/>
              <w:left w:val="single" w:sz="6" w:space="0" w:color="auto"/>
              <w:bottom w:val="single" w:sz="6" w:space="0" w:color="auto"/>
              <w:right w:val="single" w:sz="6" w:space="0" w:color="auto"/>
            </w:tcBorders>
          </w:tcPr>
          <w:p w:rsidR="00A475C7" w:rsidRPr="00665A53" w:rsidRDefault="00A475C7" w:rsidP="00A475C7">
            <w:pPr>
              <w:rPr>
                <w:rFonts w:ascii="Times New Roman" w:hAnsi="Times New Roman" w:cs="Times New Roman"/>
                <w:sz w:val="28"/>
                <w:szCs w:val="28"/>
              </w:rPr>
            </w:pPr>
          </w:p>
        </w:tc>
        <w:tc>
          <w:tcPr>
            <w:tcW w:w="850" w:type="dxa"/>
            <w:tcBorders>
              <w:top w:val="single" w:sz="6" w:space="0" w:color="auto"/>
              <w:left w:val="single" w:sz="6" w:space="0" w:color="auto"/>
              <w:bottom w:val="single" w:sz="6"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tc>
      </w:tr>
      <w:tr w:rsidR="00A475C7" w:rsidRPr="00665A53" w:rsidTr="00665A53">
        <w:tc>
          <w:tcPr>
            <w:tcW w:w="538" w:type="dxa"/>
            <w:vMerge w:val="restart"/>
            <w:tcBorders>
              <w:top w:val="single" w:sz="6" w:space="0" w:color="auto"/>
              <w:left w:val="single" w:sz="4"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6795"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Кадастровые работы: по межеванию земельных участков, в т.ч. при организации аукционов и для предоставления льготным категориям граждан, постановка на учет и регистрация права на бесхозяйное недвижимое имущество</w:t>
            </w:r>
          </w:p>
        </w:tc>
        <w:tc>
          <w:tcPr>
            <w:tcW w:w="856" w:type="dxa"/>
            <w:tcBorders>
              <w:top w:val="single" w:sz="6" w:space="0" w:color="auto"/>
              <w:left w:val="single" w:sz="6" w:space="0" w:color="auto"/>
              <w:bottom w:val="single" w:sz="6" w:space="0" w:color="auto"/>
              <w:right w:val="single" w:sz="6" w:space="0" w:color="auto"/>
            </w:tcBorders>
          </w:tcPr>
          <w:p w:rsidR="00A475C7" w:rsidRPr="00665A53" w:rsidRDefault="00A475C7" w:rsidP="00A475C7">
            <w:pPr>
              <w:rPr>
                <w:rFonts w:ascii="Times New Roman" w:hAnsi="Times New Roman" w:cs="Times New Roman"/>
                <w:sz w:val="28"/>
                <w:szCs w:val="28"/>
              </w:rPr>
            </w:pPr>
          </w:p>
        </w:tc>
        <w:tc>
          <w:tcPr>
            <w:tcW w:w="851" w:type="dxa"/>
            <w:gridSpan w:val="2"/>
            <w:tcBorders>
              <w:top w:val="single" w:sz="6" w:space="0" w:color="auto"/>
              <w:left w:val="single" w:sz="6" w:space="0" w:color="auto"/>
              <w:bottom w:val="single" w:sz="6" w:space="0" w:color="auto"/>
              <w:right w:val="single" w:sz="6" w:space="0" w:color="auto"/>
            </w:tcBorders>
          </w:tcPr>
          <w:p w:rsidR="00A475C7" w:rsidRPr="00665A53" w:rsidRDefault="00A475C7" w:rsidP="00A475C7">
            <w:pPr>
              <w:rPr>
                <w:rFonts w:ascii="Times New Roman" w:hAnsi="Times New Roman" w:cs="Times New Roman"/>
                <w:sz w:val="28"/>
                <w:szCs w:val="28"/>
              </w:rPr>
            </w:pPr>
          </w:p>
        </w:tc>
        <w:tc>
          <w:tcPr>
            <w:tcW w:w="850" w:type="dxa"/>
            <w:tcBorders>
              <w:top w:val="single" w:sz="6" w:space="0" w:color="auto"/>
              <w:left w:val="single" w:sz="6" w:space="0" w:color="auto"/>
              <w:bottom w:val="single" w:sz="6"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tc>
      </w:tr>
      <w:tr w:rsidR="00A475C7" w:rsidRPr="00665A53" w:rsidTr="00665A53">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всего, в том числе</w:t>
            </w:r>
          </w:p>
        </w:tc>
        <w:tc>
          <w:tcPr>
            <w:tcW w:w="856"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162,0</w:t>
            </w:r>
          </w:p>
        </w:tc>
        <w:tc>
          <w:tcPr>
            <w:tcW w:w="851" w:type="dxa"/>
            <w:gridSpan w:val="2"/>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162,0</w:t>
            </w:r>
          </w:p>
        </w:tc>
        <w:tc>
          <w:tcPr>
            <w:tcW w:w="850" w:type="dxa"/>
            <w:tcBorders>
              <w:top w:val="single" w:sz="6" w:space="0" w:color="auto"/>
              <w:left w:val="single" w:sz="6" w:space="0" w:color="auto"/>
              <w:bottom w:val="single" w:sz="6"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162,0</w:t>
            </w:r>
          </w:p>
        </w:tc>
      </w:tr>
      <w:tr w:rsidR="00A475C7" w:rsidRPr="00665A53" w:rsidTr="00665A53">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МО «Родниковское городское поселение»</w:t>
            </w:r>
          </w:p>
        </w:tc>
        <w:tc>
          <w:tcPr>
            <w:tcW w:w="856"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60,0</w:t>
            </w:r>
          </w:p>
        </w:tc>
        <w:tc>
          <w:tcPr>
            <w:tcW w:w="851" w:type="dxa"/>
            <w:gridSpan w:val="2"/>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60,0</w:t>
            </w:r>
          </w:p>
        </w:tc>
        <w:tc>
          <w:tcPr>
            <w:tcW w:w="850" w:type="dxa"/>
            <w:tcBorders>
              <w:top w:val="single" w:sz="6" w:space="0" w:color="auto"/>
              <w:left w:val="single" w:sz="6" w:space="0" w:color="auto"/>
              <w:bottom w:val="single" w:sz="6"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60,0</w:t>
            </w: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856"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102,0</w:t>
            </w:r>
          </w:p>
        </w:tc>
        <w:tc>
          <w:tcPr>
            <w:tcW w:w="851" w:type="dxa"/>
            <w:gridSpan w:val="2"/>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102,0</w:t>
            </w:r>
          </w:p>
        </w:tc>
        <w:tc>
          <w:tcPr>
            <w:tcW w:w="850" w:type="dxa"/>
            <w:tcBorders>
              <w:top w:val="single" w:sz="6" w:space="0" w:color="auto"/>
              <w:left w:val="single" w:sz="6" w:space="0" w:color="auto"/>
              <w:bottom w:val="single" w:sz="6"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102,0</w:t>
            </w: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856" w:type="dxa"/>
            <w:tcBorders>
              <w:top w:val="single" w:sz="6" w:space="0" w:color="auto"/>
              <w:left w:val="single" w:sz="6" w:space="0" w:color="auto"/>
              <w:bottom w:val="single" w:sz="6" w:space="0" w:color="auto"/>
              <w:right w:val="single" w:sz="6"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1" w:type="dxa"/>
            <w:gridSpan w:val="2"/>
            <w:tcBorders>
              <w:top w:val="single" w:sz="6" w:space="0" w:color="auto"/>
              <w:left w:val="single" w:sz="6" w:space="0" w:color="auto"/>
              <w:bottom w:val="single" w:sz="6" w:space="0" w:color="auto"/>
              <w:right w:val="single" w:sz="6"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0" w:type="dxa"/>
            <w:tcBorders>
              <w:top w:val="single" w:sz="6" w:space="0" w:color="auto"/>
              <w:left w:val="single" w:sz="6" w:space="0" w:color="auto"/>
              <w:bottom w:val="single" w:sz="6"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856"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1" w:type="dxa"/>
            <w:gridSpan w:val="2"/>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0" w:type="dxa"/>
            <w:tcBorders>
              <w:top w:val="single" w:sz="6" w:space="0" w:color="auto"/>
              <w:left w:val="single" w:sz="6" w:space="0" w:color="auto"/>
              <w:bottom w:val="single" w:sz="6"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856" w:type="dxa"/>
            <w:tcBorders>
              <w:top w:val="single" w:sz="6" w:space="0" w:color="auto"/>
              <w:left w:val="single" w:sz="6" w:space="0" w:color="auto"/>
              <w:bottom w:val="single" w:sz="6" w:space="0" w:color="auto"/>
              <w:right w:val="single" w:sz="6"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1" w:type="dxa"/>
            <w:gridSpan w:val="2"/>
            <w:tcBorders>
              <w:top w:val="single" w:sz="6" w:space="0" w:color="auto"/>
              <w:left w:val="single" w:sz="6" w:space="0" w:color="auto"/>
              <w:bottom w:val="single" w:sz="6" w:space="0" w:color="auto"/>
              <w:right w:val="single" w:sz="6"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0" w:type="dxa"/>
            <w:tcBorders>
              <w:top w:val="single" w:sz="6" w:space="0" w:color="auto"/>
              <w:left w:val="single" w:sz="6" w:space="0" w:color="auto"/>
              <w:bottom w:val="single" w:sz="6"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538" w:type="dxa"/>
            <w:vMerge w:val="restart"/>
            <w:tcBorders>
              <w:top w:val="single" w:sz="6" w:space="0" w:color="auto"/>
              <w:left w:val="single" w:sz="4"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6795"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Оценка недвижимости, признание прав и регулирование отношений по муниципальной собственности: определение рыночной стоимости подлежащего продаже или сдаче в аренду недвижимого имущества, публикация извещений в газете «Родниковский рабочий», размещение которых в СМИ предусмотрено действующим законодательством, в т.ч. перечня земельных участков, предоставляемых льготным категориям </w:t>
            </w:r>
            <w:r w:rsidRPr="00665A53">
              <w:rPr>
                <w:rFonts w:ascii="Times New Roman" w:hAnsi="Times New Roman" w:cs="Times New Roman"/>
                <w:sz w:val="28"/>
                <w:szCs w:val="28"/>
              </w:rPr>
              <w:lastRenderedPageBreak/>
              <w:t>граждан</w:t>
            </w:r>
          </w:p>
        </w:tc>
        <w:tc>
          <w:tcPr>
            <w:tcW w:w="856" w:type="dxa"/>
            <w:tcBorders>
              <w:top w:val="single" w:sz="6" w:space="0" w:color="auto"/>
              <w:left w:val="single" w:sz="6" w:space="0" w:color="auto"/>
              <w:bottom w:val="single" w:sz="6" w:space="0" w:color="auto"/>
              <w:right w:val="single" w:sz="6" w:space="0" w:color="auto"/>
            </w:tcBorders>
          </w:tcPr>
          <w:p w:rsidR="00A475C7" w:rsidRPr="00665A53" w:rsidRDefault="00A475C7" w:rsidP="00A475C7">
            <w:pPr>
              <w:rPr>
                <w:rFonts w:ascii="Times New Roman" w:hAnsi="Times New Roman" w:cs="Times New Roman"/>
                <w:sz w:val="28"/>
                <w:szCs w:val="28"/>
              </w:rPr>
            </w:pPr>
          </w:p>
        </w:tc>
        <w:tc>
          <w:tcPr>
            <w:tcW w:w="851" w:type="dxa"/>
            <w:gridSpan w:val="2"/>
            <w:tcBorders>
              <w:top w:val="single" w:sz="6" w:space="0" w:color="auto"/>
              <w:left w:val="single" w:sz="6" w:space="0" w:color="auto"/>
              <w:bottom w:val="single" w:sz="6" w:space="0" w:color="auto"/>
              <w:right w:val="single" w:sz="6" w:space="0" w:color="auto"/>
            </w:tcBorders>
          </w:tcPr>
          <w:p w:rsidR="00A475C7" w:rsidRPr="00665A53" w:rsidRDefault="00A475C7" w:rsidP="00A475C7">
            <w:pPr>
              <w:rPr>
                <w:rFonts w:ascii="Times New Roman" w:hAnsi="Times New Roman" w:cs="Times New Roman"/>
                <w:sz w:val="28"/>
                <w:szCs w:val="28"/>
              </w:rPr>
            </w:pPr>
          </w:p>
        </w:tc>
        <w:tc>
          <w:tcPr>
            <w:tcW w:w="850" w:type="dxa"/>
            <w:tcBorders>
              <w:top w:val="single" w:sz="6" w:space="0" w:color="auto"/>
              <w:left w:val="single" w:sz="6" w:space="0" w:color="auto"/>
              <w:bottom w:val="single" w:sz="6"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tc>
      </w:tr>
      <w:tr w:rsidR="00A475C7" w:rsidRPr="00665A53" w:rsidTr="00665A53">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всего, в том числе</w:t>
            </w:r>
          </w:p>
        </w:tc>
        <w:tc>
          <w:tcPr>
            <w:tcW w:w="856"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112,0</w:t>
            </w:r>
          </w:p>
        </w:tc>
        <w:tc>
          <w:tcPr>
            <w:tcW w:w="851" w:type="dxa"/>
            <w:gridSpan w:val="2"/>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132,0</w:t>
            </w:r>
          </w:p>
        </w:tc>
        <w:tc>
          <w:tcPr>
            <w:tcW w:w="850" w:type="dxa"/>
            <w:tcBorders>
              <w:top w:val="single" w:sz="6" w:space="0" w:color="auto"/>
              <w:left w:val="single" w:sz="6" w:space="0" w:color="auto"/>
              <w:bottom w:val="single" w:sz="6"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132,0</w:t>
            </w:r>
          </w:p>
        </w:tc>
      </w:tr>
      <w:tr w:rsidR="00A475C7" w:rsidRPr="00665A53" w:rsidTr="00665A53">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МО «Родниковское городское поселение»</w:t>
            </w:r>
          </w:p>
        </w:tc>
        <w:tc>
          <w:tcPr>
            <w:tcW w:w="856"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8,0</w:t>
            </w:r>
          </w:p>
        </w:tc>
        <w:tc>
          <w:tcPr>
            <w:tcW w:w="851" w:type="dxa"/>
            <w:gridSpan w:val="2"/>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12,0</w:t>
            </w:r>
          </w:p>
        </w:tc>
        <w:tc>
          <w:tcPr>
            <w:tcW w:w="850" w:type="dxa"/>
            <w:tcBorders>
              <w:top w:val="single" w:sz="6" w:space="0" w:color="auto"/>
              <w:left w:val="single" w:sz="6" w:space="0" w:color="auto"/>
              <w:bottom w:val="single" w:sz="6"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12,0</w:t>
            </w:r>
          </w:p>
        </w:tc>
      </w:tr>
      <w:tr w:rsidR="00A475C7" w:rsidRPr="00665A53" w:rsidTr="00665A53">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856" w:type="dxa"/>
            <w:tcBorders>
              <w:top w:val="single" w:sz="6" w:space="0" w:color="auto"/>
              <w:left w:val="single" w:sz="6" w:space="0" w:color="auto"/>
              <w:bottom w:val="single" w:sz="6" w:space="0" w:color="auto"/>
              <w:right w:val="single" w:sz="6"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1" w:type="dxa"/>
            <w:gridSpan w:val="2"/>
            <w:tcBorders>
              <w:top w:val="single" w:sz="6" w:space="0" w:color="auto"/>
              <w:left w:val="single" w:sz="6" w:space="0" w:color="auto"/>
              <w:bottom w:val="single" w:sz="6" w:space="0" w:color="auto"/>
              <w:right w:val="single" w:sz="6"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0" w:type="dxa"/>
            <w:tcBorders>
              <w:top w:val="single" w:sz="6" w:space="0" w:color="auto"/>
              <w:left w:val="single" w:sz="6" w:space="0" w:color="auto"/>
              <w:bottom w:val="single" w:sz="6"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856"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104,0</w:t>
            </w:r>
          </w:p>
        </w:tc>
        <w:tc>
          <w:tcPr>
            <w:tcW w:w="851" w:type="dxa"/>
            <w:gridSpan w:val="2"/>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120,0</w:t>
            </w:r>
          </w:p>
        </w:tc>
        <w:tc>
          <w:tcPr>
            <w:tcW w:w="850" w:type="dxa"/>
            <w:tcBorders>
              <w:top w:val="single" w:sz="6" w:space="0" w:color="auto"/>
              <w:left w:val="single" w:sz="6" w:space="0" w:color="auto"/>
              <w:bottom w:val="single" w:sz="6"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120,0</w:t>
            </w: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856"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1" w:type="dxa"/>
            <w:gridSpan w:val="2"/>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0" w:type="dxa"/>
            <w:tcBorders>
              <w:top w:val="single" w:sz="6" w:space="0" w:color="auto"/>
              <w:left w:val="single" w:sz="6" w:space="0" w:color="auto"/>
              <w:bottom w:val="single" w:sz="6"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856" w:type="dxa"/>
            <w:tcBorders>
              <w:top w:val="single" w:sz="6" w:space="0" w:color="auto"/>
              <w:left w:val="single" w:sz="6" w:space="0" w:color="auto"/>
              <w:bottom w:val="single" w:sz="6" w:space="0" w:color="auto"/>
              <w:right w:val="single" w:sz="6"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1" w:type="dxa"/>
            <w:gridSpan w:val="2"/>
            <w:tcBorders>
              <w:top w:val="single" w:sz="6" w:space="0" w:color="auto"/>
              <w:left w:val="single" w:sz="6" w:space="0" w:color="auto"/>
              <w:bottom w:val="single" w:sz="6" w:space="0" w:color="auto"/>
              <w:right w:val="single" w:sz="6"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0" w:type="dxa"/>
            <w:tcBorders>
              <w:top w:val="single" w:sz="6" w:space="0" w:color="auto"/>
              <w:left w:val="single" w:sz="6" w:space="0" w:color="auto"/>
              <w:bottom w:val="single" w:sz="6"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cantSplit/>
        </w:trPr>
        <w:tc>
          <w:tcPr>
            <w:tcW w:w="538" w:type="dxa"/>
            <w:vMerge w:val="restart"/>
            <w:tcBorders>
              <w:top w:val="single" w:sz="6" w:space="0" w:color="auto"/>
              <w:left w:val="single" w:sz="4"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6795" w:type="dxa"/>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Подготовка и проведение комплексных кадастровых работ, в т.ч. подготовка проектов межевания территории</w:t>
            </w:r>
          </w:p>
        </w:tc>
        <w:tc>
          <w:tcPr>
            <w:tcW w:w="856" w:type="dxa"/>
            <w:tcBorders>
              <w:top w:val="single" w:sz="6" w:space="0" w:color="auto"/>
              <w:left w:val="single" w:sz="6" w:space="0" w:color="auto"/>
              <w:bottom w:val="single" w:sz="4" w:space="0" w:color="auto"/>
              <w:right w:val="single" w:sz="6" w:space="0" w:color="auto"/>
            </w:tcBorders>
          </w:tcPr>
          <w:p w:rsidR="00A475C7" w:rsidRPr="00665A53" w:rsidRDefault="00A475C7" w:rsidP="00A475C7">
            <w:pPr>
              <w:rPr>
                <w:rFonts w:ascii="Times New Roman" w:hAnsi="Times New Roman" w:cs="Times New Roman"/>
                <w:sz w:val="28"/>
                <w:szCs w:val="28"/>
              </w:rPr>
            </w:pPr>
          </w:p>
        </w:tc>
        <w:tc>
          <w:tcPr>
            <w:tcW w:w="851" w:type="dxa"/>
            <w:gridSpan w:val="2"/>
            <w:tcBorders>
              <w:top w:val="single" w:sz="6" w:space="0" w:color="auto"/>
              <w:left w:val="single" w:sz="6" w:space="0" w:color="auto"/>
              <w:bottom w:val="single" w:sz="4" w:space="0" w:color="auto"/>
              <w:right w:val="single" w:sz="6" w:space="0" w:color="auto"/>
            </w:tcBorders>
          </w:tcPr>
          <w:p w:rsidR="00A475C7" w:rsidRPr="00665A53" w:rsidRDefault="00A475C7" w:rsidP="00A475C7">
            <w:pPr>
              <w:rPr>
                <w:rFonts w:ascii="Times New Roman" w:hAnsi="Times New Roman" w:cs="Times New Roman"/>
                <w:sz w:val="28"/>
                <w:szCs w:val="28"/>
              </w:rPr>
            </w:pPr>
          </w:p>
        </w:tc>
        <w:tc>
          <w:tcPr>
            <w:tcW w:w="850" w:type="dxa"/>
            <w:tcBorders>
              <w:top w:val="single" w:sz="6" w:space="0" w:color="auto"/>
              <w:left w:val="single" w:sz="6"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всего, в том числе</w:t>
            </w:r>
          </w:p>
        </w:tc>
        <w:tc>
          <w:tcPr>
            <w:tcW w:w="856" w:type="dxa"/>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370,0</w:t>
            </w:r>
          </w:p>
        </w:tc>
        <w:tc>
          <w:tcPr>
            <w:tcW w:w="851" w:type="dxa"/>
            <w:gridSpan w:val="2"/>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555,0</w:t>
            </w:r>
          </w:p>
        </w:tc>
        <w:tc>
          <w:tcPr>
            <w:tcW w:w="850" w:type="dxa"/>
            <w:tcBorders>
              <w:top w:val="single" w:sz="6" w:space="0" w:color="auto"/>
              <w:left w:val="single" w:sz="6"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555,0</w:t>
            </w: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МО «Родниковское городское поселение»</w:t>
            </w:r>
          </w:p>
        </w:tc>
        <w:tc>
          <w:tcPr>
            <w:tcW w:w="856" w:type="dxa"/>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1" w:type="dxa"/>
            <w:gridSpan w:val="2"/>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0" w:type="dxa"/>
            <w:tcBorders>
              <w:top w:val="single" w:sz="6" w:space="0" w:color="auto"/>
              <w:left w:val="single" w:sz="6"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4"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856" w:type="dxa"/>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370,0</w:t>
            </w:r>
          </w:p>
        </w:tc>
        <w:tc>
          <w:tcPr>
            <w:tcW w:w="851" w:type="dxa"/>
            <w:gridSpan w:val="2"/>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555,0</w:t>
            </w:r>
          </w:p>
        </w:tc>
        <w:tc>
          <w:tcPr>
            <w:tcW w:w="850" w:type="dxa"/>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555,0</w:t>
            </w: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4"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856" w:type="dxa"/>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1" w:type="dxa"/>
            <w:gridSpan w:val="2"/>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0" w:type="dxa"/>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856"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1" w:type="dxa"/>
            <w:gridSpan w:val="2"/>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0"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856"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1" w:type="dxa"/>
            <w:gridSpan w:val="2"/>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0"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cantSplit/>
        </w:trPr>
        <w:tc>
          <w:tcPr>
            <w:tcW w:w="538" w:type="dxa"/>
            <w:tcBorders>
              <w:top w:val="single" w:sz="6" w:space="0" w:color="auto"/>
              <w:left w:val="single" w:sz="4" w:space="0" w:color="auto"/>
              <w:bottom w:val="single" w:sz="6" w:space="0" w:color="auto"/>
              <w:right w:val="single" w:sz="6" w:space="0" w:color="auto"/>
            </w:tcBorders>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lang w:val="en-US"/>
              </w:rPr>
            </w:pPr>
            <w:r w:rsidRPr="00665A53">
              <w:rPr>
                <w:rFonts w:ascii="Times New Roman" w:hAnsi="Times New Roman" w:cs="Times New Roman"/>
                <w:sz w:val="28"/>
                <w:szCs w:val="28"/>
              </w:rPr>
              <w:t>Раздел II. Градостроительная деятельность</w:t>
            </w:r>
          </w:p>
        </w:tc>
        <w:tc>
          <w:tcPr>
            <w:tcW w:w="856" w:type="dxa"/>
            <w:tcBorders>
              <w:top w:val="single" w:sz="6" w:space="0" w:color="auto"/>
              <w:left w:val="single" w:sz="6" w:space="0" w:color="auto"/>
              <w:bottom w:val="single" w:sz="6" w:space="0" w:color="auto"/>
              <w:right w:val="single" w:sz="6" w:space="0" w:color="auto"/>
            </w:tcBorders>
          </w:tcPr>
          <w:p w:rsidR="00A475C7" w:rsidRPr="00665A53" w:rsidRDefault="00A475C7" w:rsidP="00A475C7">
            <w:pPr>
              <w:rPr>
                <w:rFonts w:ascii="Times New Roman" w:hAnsi="Times New Roman" w:cs="Times New Roman"/>
                <w:sz w:val="28"/>
                <w:szCs w:val="28"/>
              </w:rPr>
            </w:pPr>
          </w:p>
        </w:tc>
        <w:tc>
          <w:tcPr>
            <w:tcW w:w="851" w:type="dxa"/>
            <w:gridSpan w:val="2"/>
            <w:tcBorders>
              <w:top w:val="single" w:sz="6" w:space="0" w:color="auto"/>
              <w:left w:val="single" w:sz="6" w:space="0" w:color="auto"/>
              <w:bottom w:val="single" w:sz="6" w:space="0" w:color="auto"/>
              <w:right w:val="single" w:sz="6" w:space="0" w:color="auto"/>
            </w:tcBorders>
          </w:tcPr>
          <w:p w:rsidR="00A475C7" w:rsidRPr="00665A53" w:rsidRDefault="00A475C7" w:rsidP="00A475C7">
            <w:pPr>
              <w:rPr>
                <w:rFonts w:ascii="Times New Roman" w:hAnsi="Times New Roman" w:cs="Times New Roman"/>
                <w:sz w:val="28"/>
                <w:szCs w:val="28"/>
              </w:rPr>
            </w:pPr>
          </w:p>
        </w:tc>
        <w:tc>
          <w:tcPr>
            <w:tcW w:w="850" w:type="dxa"/>
            <w:tcBorders>
              <w:top w:val="single" w:sz="6" w:space="0" w:color="auto"/>
              <w:left w:val="single" w:sz="6" w:space="0" w:color="auto"/>
              <w:bottom w:val="single" w:sz="6" w:space="0" w:color="auto"/>
              <w:right w:val="single" w:sz="6"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cantSplit/>
        </w:trPr>
        <w:tc>
          <w:tcPr>
            <w:tcW w:w="538" w:type="dxa"/>
            <w:vMerge w:val="restart"/>
            <w:tcBorders>
              <w:top w:val="single" w:sz="6" w:space="0" w:color="auto"/>
              <w:left w:val="single" w:sz="4"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c>
          <w:tcPr>
            <w:tcW w:w="6795" w:type="dxa"/>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Топографическая съемка территорий, на которых планируется строительство (реконструкция) объектов недвижимости</w:t>
            </w:r>
          </w:p>
        </w:tc>
        <w:tc>
          <w:tcPr>
            <w:tcW w:w="856" w:type="dxa"/>
            <w:tcBorders>
              <w:top w:val="single" w:sz="6" w:space="0" w:color="auto"/>
              <w:left w:val="single" w:sz="6" w:space="0" w:color="auto"/>
              <w:bottom w:val="single" w:sz="4" w:space="0" w:color="auto"/>
              <w:right w:val="single" w:sz="6" w:space="0" w:color="auto"/>
            </w:tcBorders>
          </w:tcPr>
          <w:p w:rsidR="00A475C7" w:rsidRPr="00665A53" w:rsidRDefault="00A475C7" w:rsidP="00A475C7">
            <w:pPr>
              <w:rPr>
                <w:rFonts w:ascii="Times New Roman" w:hAnsi="Times New Roman" w:cs="Times New Roman"/>
                <w:sz w:val="28"/>
                <w:szCs w:val="28"/>
              </w:rPr>
            </w:pPr>
          </w:p>
        </w:tc>
        <w:tc>
          <w:tcPr>
            <w:tcW w:w="851" w:type="dxa"/>
            <w:gridSpan w:val="2"/>
            <w:tcBorders>
              <w:top w:val="single" w:sz="6" w:space="0" w:color="auto"/>
              <w:left w:val="single" w:sz="6" w:space="0" w:color="auto"/>
              <w:bottom w:val="single" w:sz="4" w:space="0" w:color="auto"/>
              <w:right w:val="single" w:sz="6" w:space="0" w:color="auto"/>
            </w:tcBorders>
          </w:tcPr>
          <w:p w:rsidR="00A475C7" w:rsidRPr="00665A53" w:rsidRDefault="00A475C7" w:rsidP="00A475C7">
            <w:pPr>
              <w:rPr>
                <w:rFonts w:ascii="Times New Roman" w:hAnsi="Times New Roman" w:cs="Times New Roman"/>
                <w:sz w:val="28"/>
                <w:szCs w:val="28"/>
              </w:rPr>
            </w:pPr>
          </w:p>
        </w:tc>
        <w:tc>
          <w:tcPr>
            <w:tcW w:w="850" w:type="dxa"/>
            <w:tcBorders>
              <w:top w:val="single" w:sz="6" w:space="0" w:color="auto"/>
              <w:left w:val="single" w:sz="6"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всего, в том числе</w:t>
            </w:r>
          </w:p>
        </w:tc>
        <w:tc>
          <w:tcPr>
            <w:tcW w:w="856" w:type="dxa"/>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w:t>
            </w:r>
          </w:p>
        </w:tc>
        <w:tc>
          <w:tcPr>
            <w:tcW w:w="851" w:type="dxa"/>
            <w:gridSpan w:val="2"/>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250,0</w:t>
            </w:r>
          </w:p>
        </w:tc>
        <w:tc>
          <w:tcPr>
            <w:tcW w:w="850" w:type="dxa"/>
            <w:tcBorders>
              <w:top w:val="single" w:sz="6" w:space="0" w:color="auto"/>
              <w:left w:val="single" w:sz="6"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300,0</w:t>
            </w: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МО «Родниковское городское поселение»</w:t>
            </w:r>
          </w:p>
        </w:tc>
        <w:tc>
          <w:tcPr>
            <w:tcW w:w="856" w:type="dxa"/>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150,0</w:t>
            </w:r>
          </w:p>
        </w:tc>
        <w:tc>
          <w:tcPr>
            <w:tcW w:w="851" w:type="dxa"/>
            <w:gridSpan w:val="2"/>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150,0</w:t>
            </w:r>
          </w:p>
        </w:tc>
        <w:tc>
          <w:tcPr>
            <w:tcW w:w="850" w:type="dxa"/>
            <w:tcBorders>
              <w:top w:val="single" w:sz="6" w:space="0" w:color="auto"/>
              <w:left w:val="single" w:sz="6"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150,0</w:t>
            </w: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4"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856" w:type="dxa"/>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w:t>
            </w:r>
          </w:p>
        </w:tc>
        <w:tc>
          <w:tcPr>
            <w:tcW w:w="851" w:type="dxa"/>
            <w:gridSpan w:val="2"/>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tc>
        <w:tc>
          <w:tcPr>
            <w:tcW w:w="850" w:type="dxa"/>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150,0</w:t>
            </w: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4"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856" w:type="dxa"/>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1" w:type="dxa"/>
            <w:gridSpan w:val="2"/>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0" w:type="dxa"/>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856"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1" w:type="dxa"/>
            <w:gridSpan w:val="2"/>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0"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внебюджетные источники </w:t>
            </w:r>
          </w:p>
        </w:tc>
        <w:tc>
          <w:tcPr>
            <w:tcW w:w="856"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1" w:type="dxa"/>
            <w:gridSpan w:val="2"/>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0"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cantSplit/>
        </w:trPr>
        <w:tc>
          <w:tcPr>
            <w:tcW w:w="538" w:type="dxa"/>
            <w:vMerge w:val="restart"/>
            <w:tcBorders>
              <w:top w:val="single" w:sz="6" w:space="0" w:color="auto"/>
              <w:left w:val="single" w:sz="4"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c>
          <w:tcPr>
            <w:tcW w:w="6795"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Изменение документов территориального планирования: корректировка генеральных планов, внесение изменений в правила землепользования и застройки муниципальных образований Родниковского района, в т.ч. подготовка карт-планов в отношении территориальных зон для внесения сведений в ЕГРН, разработка местных нормативов градостроительного проектирования для сельских поселений Родниковского муниципального района</w:t>
            </w:r>
          </w:p>
        </w:tc>
        <w:tc>
          <w:tcPr>
            <w:tcW w:w="856" w:type="dxa"/>
            <w:tcBorders>
              <w:top w:val="single" w:sz="6" w:space="0" w:color="auto"/>
              <w:left w:val="single" w:sz="6" w:space="0" w:color="auto"/>
              <w:bottom w:val="single" w:sz="6" w:space="0" w:color="auto"/>
              <w:right w:val="single" w:sz="6" w:space="0" w:color="auto"/>
            </w:tcBorders>
          </w:tcPr>
          <w:p w:rsidR="00A475C7" w:rsidRPr="00665A53" w:rsidRDefault="00A475C7" w:rsidP="00A475C7">
            <w:pPr>
              <w:rPr>
                <w:rFonts w:ascii="Times New Roman" w:hAnsi="Times New Roman" w:cs="Times New Roman"/>
                <w:sz w:val="28"/>
                <w:szCs w:val="28"/>
              </w:rPr>
            </w:pPr>
          </w:p>
        </w:tc>
        <w:tc>
          <w:tcPr>
            <w:tcW w:w="851" w:type="dxa"/>
            <w:gridSpan w:val="2"/>
            <w:tcBorders>
              <w:top w:val="single" w:sz="6" w:space="0" w:color="auto"/>
              <w:left w:val="single" w:sz="6" w:space="0" w:color="auto"/>
              <w:bottom w:val="single" w:sz="6" w:space="0" w:color="auto"/>
              <w:right w:val="single" w:sz="6" w:space="0" w:color="auto"/>
            </w:tcBorders>
          </w:tcPr>
          <w:p w:rsidR="00A475C7" w:rsidRPr="00665A53" w:rsidRDefault="00A475C7" w:rsidP="00A475C7">
            <w:pPr>
              <w:rPr>
                <w:rFonts w:ascii="Times New Roman" w:hAnsi="Times New Roman" w:cs="Times New Roman"/>
                <w:sz w:val="28"/>
                <w:szCs w:val="28"/>
              </w:rPr>
            </w:pPr>
          </w:p>
        </w:tc>
        <w:tc>
          <w:tcPr>
            <w:tcW w:w="850" w:type="dxa"/>
            <w:tcBorders>
              <w:top w:val="single" w:sz="6" w:space="0" w:color="auto"/>
              <w:left w:val="single" w:sz="6" w:space="0" w:color="auto"/>
              <w:bottom w:val="single" w:sz="6"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всего, в том числе</w:t>
            </w:r>
          </w:p>
        </w:tc>
        <w:tc>
          <w:tcPr>
            <w:tcW w:w="856"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410,0</w:t>
            </w:r>
          </w:p>
        </w:tc>
        <w:tc>
          <w:tcPr>
            <w:tcW w:w="851" w:type="dxa"/>
            <w:gridSpan w:val="2"/>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240,0</w:t>
            </w:r>
          </w:p>
        </w:tc>
        <w:tc>
          <w:tcPr>
            <w:tcW w:w="850" w:type="dxa"/>
            <w:tcBorders>
              <w:top w:val="single" w:sz="6" w:space="0" w:color="auto"/>
              <w:left w:val="single" w:sz="6" w:space="0" w:color="auto"/>
              <w:bottom w:val="single" w:sz="6"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240,0</w:t>
            </w: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МО «Родниковское городское поселение»</w:t>
            </w:r>
          </w:p>
        </w:tc>
        <w:tc>
          <w:tcPr>
            <w:tcW w:w="856"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170,0</w:t>
            </w:r>
          </w:p>
        </w:tc>
        <w:tc>
          <w:tcPr>
            <w:tcW w:w="851" w:type="dxa"/>
            <w:gridSpan w:val="2"/>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tc>
        <w:tc>
          <w:tcPr>
            <w:tcW w:w="850" w:type="dxa"/>
            <w:tcBorders>
              <w:top w:val="single" w:sz="6" w:space="0" w:color="auto"/>
              <w:left w:val="single" w:sz="6" w:space="0" w:color="auto"/>
              <w:bottom w:val="single" w:sz="6"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856"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240,0</w:t>
            </w:r>
          </w:p>
        </w:tc>
        <w:tc>
          <w:tcPr>
            <w:tcW w:w="851" w:type="dxa"/>
            <w:gridSpan w:val="2"/>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140,0</w:t>
            </w:r>
          </w:p>
        </w:tc>
        <w:tc>
          <w:tcPr>
            <w:tcW w:w="850" w:type="dxa"/>
            <w:tcBorders>
              <w:top w:val="single" w:sz="6" w:space="0" w:color="auto"/>
              <w:left w:val="single" w:sz="6" w:space="0" w:color="auto"/>
              <w:bottom w:val="single" w:sz="6"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140,0</w:t>
            </w: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856"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1" w:type="dxa"/>
            <w:gridSpan w:val="2"/>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0" w:type="dxa"/>
            <w:tcBorders>
              <w:top w:val="single" w:sz="6" w:space="0" w:color="auto"/>
              <w:left w:val="single" w:sz="6" w:space="0" w:color="auto"/>
              <w:bottom w:val="single" w:sz="6"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856"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1" w:type="dxa"/>
            <w:gridSpan w:val="2"/>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0" w:type="dxa"/>
            <w:tcBorders>
              <w:top w:val="single" w:sz="6" w:space="0" w:color="auto"/>
              <w:left w:val="single" w:sz="6" w:space="0" w:color="auto"/>
              <w:bottom w:val="single" w:sz="6"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cantSplit/>
        </w:trPr>
        <w:tc>
          <w:tcPr>
            <w:tcW w:w="7333" w:type="dxa"/>
            <w:vMerge/>
            <w:tcBorders>
              <w:top w:val="single" w:sz="6" w:space="0" w:color="auto"/>
              <w:left w:val="single" w:sz="4"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внебюджетные источники </w:t>
            </w:r>
          </w:p>
        </w:tc>
        <w:tc>
          <w:tcPr>
            <w:tcW w:w="856"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1" w:type="dxa"/>
            <w:gridSpan w:val="2"/>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0" w:type="dxa"/>
            <w:tcBorders>
              <w:top w:val="single" w:sz="6" w:space="0" w:color="auto"/>
              <w:left w:val="single" w:sz="6" w:space="0" w:color="auto"/>
              <w:bottom w:val="single" w:sz="6"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cantSplit/>
        </w:trPr>
        <w:tc>
          <w:tcPr>
            <w:tcW w:w="538" w:type="dxa"/>
            <w:vMerge w:val="restart"/>
            <w:tcBorders>
              <w:top w:val="single" w:sz="6" w:space="0" w:color="auto"/>
              <w:left w:val="single" w:sz="4"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c>
          <w:tcPr>
            <w:tcW w:w="6795"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Установление границ населенных пунктов, в т.ч. подготовка карт-планов для внесения сведений в ЕГРН</w:t>
            </w:r>
          </w:p>
        </w:tc>
        <w:tc>
          <w:tcPr>
            <w:tcW w:w="856" w:type="dxa"/>
            <w:tcBorders>
              <w:top w:val="single" w:sz="6" w:space="0" w:color="auto"/>
              <w:left w:val="single" w:sz="6" w:space="0" w:color="auto"/>
              <w:bottom w:val="single" w:sz="6" w:space="0" w:color="auto"/>
              <w:right w:val="single" w:sz="6" w:space="0" w:color="auto"/>
            </w:tcBorders>
          </w:tcPr>
          <w:p w:rsidR="00A475C7" w:rsidRPr="00665A53" w:rsidRDefault="00A475C7" w:rsidP="00A475C7">
            <w:pPr>
              <w:rPr>
                <w:rFonts w:ascii="Times New Roman" w:hAnsi="Times New Roman" w:cs="Times New Roman"/>
                <w:sz w:val="28"/>
                <w:szCs w:val="28"/>
              </w:rPr>
            </w:pPr>
          </w:p>
        </w:tc>
        <w:tc>
          <w:tcPr>
            <w:tcW w:w="851" w:type="dxa"/>
            <w:gridSpan w:val="2"/>
            <w:tcBorders>
              <w:top w:val="single" w:sz="6" w:space="0" w:color="auto"/>
              <w:left w:val="single" w:sz="6" w:space="0" w:color="auto"/>
              <w:bottom w:val="single" w:sz="6" w:space="0" w:color="auto"/>
              <w:right w:val="single" w:sz="6" w:space="0" w:color="auto"/>
            </w:tcBorders>
          </w:tcPr>
          <w:p w:rsidR="00A475C7" w:rsidRPr="00665A53" w:rsidRDefault="00A475C7" w:rsidP="00A475C7">
            <w:pPr>
              <w:rPr>
                <w:rFonts w:ascii="Times New Roman" w:hAnsi="Times New Roman" w:cs="Times New Roman"/>
                <w:sz w:val="28"/>
                <w:szCs w:val="28"/>
              </w:rPr>
            </w:pPr>
          </w:p>
        </w:tc>
        <w:tc>
          <w:tcPr>
            <w:tcW w:w="850" w:type="dxa"/>
            <w:tcBorders>
              <w:top w:val="single" w:sz="6" w:space="0" w:color="auto"/>
              <w:left w:val="single" w:sz="6" w:space="0" w:color="auto"/>
              <w:bottom w:val="single" w:sz="6"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65A53">
        <w:trPr>
          <w:cantSplit/>
        </w:trPr>
        <w:tc>
          <w:tcPr>
            <w:tcW w:w="7333" w:type="dxa"/>
            <w:vMerge/>
            <w:tcBorders>
              <w:top w:val="single" w:sz="6" w:space="0" w:color="auto"/>
              <w:left w:val="single" w:sz="4" w:space="0" w:color="auto"/>
              <w:bottom w:val="single" w:sz="4"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всего, в том числе</w:t>
            </w:r>
          </w:p>
        </w:tc>
        <w:tc>
          <w:tcPr>
            <w:tcW w:w="856"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284,9</w:t>
            </w:r>
          </w:p>
        </w:tc>
        <w:tc>
          <w:tcPr>
            <w:tcW w:w="851" w:type="dxa"/>
            <w:gridSpan w:val="2"/>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138,0</w:t>
            </w:r>
          </w:p>
        </w:tc>
        <w:tc>
          <w:tcPr>
            <w:tcW w:w="850" w:type="dxa"/>
            <w:tcBorders>
              <w:top w:val="single" w:sz="6" w:space="0" w:color="auto"/>
              <w:left w:val="single" w:sz="6" w:space="0" w:color="auto"/>
              <w:bottom w:val="single" w:sz="6"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138,0</w:t>
            </w:r>
          </w:p>
        </w:tc>
      </w:tr>
      <w:tr w:rsidR="00A475C7" w:rsidRPr="00665A53" w:rsidTr="00665A53">
        <w:trPr>
          <w:cantSplit/>
        </w:trPr>
        <w:tc>
          <w:tcPr>
            <w:tcW w:w="7333" w:type="dxa"/>
            <w:vMerge/>
            <w:tcBorders>
              <w:top w:val="single" w:sz="6" w:space="0" w:color="auto"/>
              <w:left w:val="single" w:sz="4" w:space="0" w:color="auto"/>
              <w:bottom w:val="single" w:sz="4"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МО «Родниковское городское поселение»</w:t>
            </w:r>
          </w:p>
        </w:tc>
        <w:tc>
          <w:tcPr>
            <w:tcW w:w="856"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168,7</w:t>
            </w:r>
          </w:p>
        </w:tc>
        <w:tc>
          <w:tcPr>
            <w:tcW w:w="851" w:type="dxa"/>
            <w:gridSpan w:val="2"/>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0" w:type="dxa"/>
            <w:tcBorders>
              <w:top w:val="single" w:sz="6" w:space="0" w:color="auto"/>
              <w:left w:val="single" w:sz="6" w:space="0" w:color="auto"/>
              <w:bottom w:val="single" w:sz="6"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cantSplit/>
        </w:trPr>
        <w:tc>
          <w:tcPr>
            <w:tcW w:w="7333" w:type="dxa"/>
            <w:vMerge/>
            <w:tcBorders>
              <w:top w:val="single" w:sz="6" w:space="0" w:color="auto"/>
              <w:left w:val="single" w:sz="4" w:space="0" w:color="auto"/>
              <w:bottom w:val="single" w:sz="4"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856"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116,2</w:t>
            </w:r>
          </w:p>
        </w:tc>
        <w:tc>
          <w:tcPr>
            <w:tcW w:w="851" w:type="dxa"/>
            <w:gridSpan w:val="2"/>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138,0</w:t>
            </w:r>
          </w:p>
        </w:tc>
        <w:tc>
          <w:tcPr>
            <w:tcW w:w="850" w:type="dxa"/>
            <w:tcBorders>
              <w:top w:val="single" w:sz="6" w:space="0" w:color="auto"/>
              <w:left w:val="single" w:sz="6" w:space="0" w:color="auto"/>
              <w:bottom w:val="single" w:sz="6"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138,0</w:t>
            </w:r>
          </w:p>
        </w:tc>
      </w:tr>
      <w:tr w:rsidR="00A475C7" w:rsidRPr="00665A53" w:rsidTr="00665A53">
        <w:trPr>
          <w:cantSplit/>
        </w:trPr>
        <w:tc>
          <w:tcPr>
            <w:tcW w:w="7333" w:type="dxa"/>
            <w:vMerge/>
            <w:tcBorders>
              <w:top w:val="single" w:sz="6" w:space="0" w:color="auto"/>
              <w:left w:val="single" w:sz="4" w:space="0" w:color="auto"/>
              <w:bottom w:val="single" w:sz="4"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856"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1" w:type="dxa"/>
            <w:gridSpan w:val="2"/>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0" w:type="dxa"/>
            <w:tcBorders>
              <w:top w:val="single" w:sz="6" w:space="0" w:color="auto"/>
              <w:left w:val="single" w:sz="6" w:space="0" w:color="auto"/>
              <w:bottom w:val="single" w:sz="6"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cantSplit/>
        </w:trPr>
        <w:tc>
          <w:tcPr>
            <w:tcW w:w="7333" w:type="dxa"/>
            <w:vMerge/>
            <w:tcBorders>
              <w:top w:val="single" w:sz="6" w:space="0" w:color="auto"/>
              <w:left w:val="single" w:sz="4" w:space="0" w:color="auto"/>
              <w:bottom w:val="single" w:sz="4"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856" w:type="dxa"/>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1" w:type="dxa"/>
            <w:gridSpan w:val="2"/>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0" w:type="dxa"/>
            <w:tcBorders>
              <w:top w:val="single" w:sz="6" w:space="0" w:color="auto"/>
              <w:left w:val="single" w:sz="6" w:space="0" w:color="auto"/>
              <w:bottom w:val="single" w:sz="6"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cantSplit/>
        </w:trPr>
        <w:tc>
          <w:tcPr>
            <w:tcW w:w="7333" w:type="dxa"/>
            <w:vMerge/>
            <w:tcBorders>
              <w:top w:val="single" w:sz="6" w:space="0" w:color="auto"/>
              <w:left w:val="single" w:sz="4" w:space="0" w:color="auto"/>
              <w:bottom w:val="single" w:sz="4"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p>
        </w:tc>
        <w:tc>
          <w:tcPr>
            <w:tcW w:w="6795" w:type="dxa"/>
            <w:tcBorders>
              <w:top w:val="single" w:sz="6" w:space="0" w:color="auto"/>
              <w:left w:val="single" w:sz="6" w:space="0" w:color="auto"/>
              <w:bottom w:val="single" w:sz="4" w:space="0" w:color="auto"/>
              <w:right w:val="single" w:sz="6"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внебюджетные источники </w:t>
            </w:r>
          </w:p>
        </w:tc>
        <w:tc>
          <w:tcPr>
            <w:tcW w:w="856" w:type="dxa"/>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1" w:type="dxa"/>
            <w:gridSpan w:val="2"/>
            <w:tcBorders>
              <w:top w:val="single" w:sz="6" w:space="0" w:color="auto"/>
              <w:left w:val="single" w:sz="6" w:space="0" w:color="auto"/>
              <w:bottom w:val="single" w:sz="4"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850" w:type="dxa"/>
            <w:tcBorders>
              <w:top w:val="single" w:sz="6" w:space="0" w:color="auto"/>
              <w:left w:val="single" w:sz="6"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643135" w:rsidP="00643135">
      <w:pPr>
        <w:jc w:val="center"/>
        <w:rPr>
          <w:rFonts w:ascii="Times New Roman" w:hAnsi="Times New Roman" w:cs="Times New Roman"/>
          <w:sz w:val="28"/>
          <w:szCs w:val="28"/>
        </w:rPr>
      </w:pPr>
      <w:r w:rsidRPr="00643135">
        <w:rPr>
          <w:rFonts w:ascii="Times New Roman" w:hAnsi="Times New Roman" w:cs="Times New Roman"/>
          <w:noProof/>
          <w:sz w:val="28"/>
          <w:szCs w:val="28"/>
        </w:rPr>
        <w:drawing>
          <wp:inline distT="0" distB="0" distL="0" distR="0">
            <wp:extent cx="640080" cy="792480"/>
            <wp:effectExtent l="19050" t="0" r="7620" b="0"/>
            <wp:docPr id="7" name="Рисунок 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rb_rf"/>
                    <pic:cNvPicPr>
                      <a:picLocks noChangeAspect="1" noChangeArrowheads="1"/>
                    </pic:cNvPicPr>
                  </pic:nvPicPr>
                  <pic:blipFill>
                    <a:blip r:embed="rId8"/>
                    <a:srcRect/>
                    <a:stretch>
                      <a:fillRect/>
                    </a:stretch>
                  </pic:blipFill>
                  <pic:spPr bwMode="auto">
                    <a:xfrm>
                      <a:off x="0" y="0"/>
                      <a:ext cx="640080" cy="792480"/>
                    </a:xfrm>
                    <a:prstGeom prst="rect">
                      <a:avLst/>
                    </a:prstGeom>
                    <a:noFill/>
                    <a:ln w="9525">
                      <a:noFill/>
                      <a:miter lim="800000"/>
                      <a:headEnd/>
                      <a:tailEnd/>
                    </a:ln>
                  </pic:spPr>
                </pic:pic>
              </a:graphicData>
            </a:graphic>
          </wp:inline>
        </w:drawing>
      </w:r>
      <w:r w:rsidR="00A475C7" w:rsidRPr="00665A53">
        <w:rPr>
          <w:rFonts w:ascii="Times New Roman" w:hAnsi="Times New Roman" w:cs="Times New Roman"/>
          <w:sz w:val="28"/>
          <w:szCs w:val="28"/>
        </w:rPr>
        <w:br/>
      </w:r>
    </w:p>
    <w:p w:rsidR="00A475C7" w:rsidRPr="00256DFD" w:rsidRDefault="00A475C7" w:rsidP="00256DFD">
      <w:pPr>
        <w:jc w:val="center"/>
        <w:rPr>
          <w:rFonts w:ascii="Times New Roman" w:hAnsi="Times New Roman" w:cs="Times New Roman"/>
          <w:b/>
          <w:sz w:val="28"/>
          <w:szCs w:val="28"/>
        </w:rPr>
      </w:pPr>
    </w:p>
    <w:p w:rsidR="00A475C7" w:rsidRPr="00256DFD" w:rsidRDefault="00A475C7" w:rsidP="00256DFD">
      <w:pPr>
        <w:jc w:val="center"/>
        <w:rPr>
          <w:rFonts w:ascii="Times New Roman" w:hAnsi="Times New Roman" w:cs="Times New Roman"/>
          <w:b/>
          <w:sz w:val="28"/>
          <w:szCs w:val="28"/>
        </w:rPr>
      </w:pPr>
      <w:r w:rsidRPr="00256DFD">
        <w:rPr>
          <w:rFonts w:ascii="Times New Roman" w:hAnsi="Times New Roman" w:cs="Times New Roman"/>
          <w:b/>
          <w:sz w:val="28"/>
          <w:szCs w:val="28"/>
        </w:rPr>
        <w:t>ПОСТАНОВЛЕНИЕ</w:t>
      </w:r>
    </w:p>
    <w:p w:rsidR="00A475C7" w:rsidRPr="00256DFD" w:rsidRDefault="00A475C7" w:rsidP="00256DFD">
      <w:pPr>
        <w:jc w:val="center"/>
        <w:rPr>
          <w:rFonts w:ascii="Times New Roman" w:hAnsi="Times New Roman" w:cs="Times New Roman"/>
          <w:b/>
          <w:sz w:val="28"/>
          <w:szCs w:val="28"/>
        </w:rPr>
      </w:pPr>
      <w:r w:rsidRPr="00256DFD">
        <w:rPr>
          <w:rFonts w:ascii="Times New Roman" w:hAnsi="Times New Roman" w:cs="Times New Roman"/>
          <w:b/>
          <w:sz w:val="28"/>
          <w:szCs w:val="28"/>
        </w:rPr>
        <w:t>Администрации</w:t>
      </w:r>
    </w:p>
    <w:p w:rsidR="00A475C7" w:rsidRPr="00256DFD" w:rsidRDefault="00A475C7" w:rsidP="00256DFD">
      <w:pPr>
        <w:jc w:val="center"/>
        <w:rPr>
          <w:rFonts w:ascii="Times New Roman" w:hAnsi="Times New Roman" w:cs="Times New Roman"/>
          <w:b/>
          <w:sz w:val="28"/>
          <w:szCs w:val="28"/>
        </w:rPr>
      </w:pPr>
      <w:r w:rsidRPr="00256DFD">
        <w:rPr>
          <w:rFonts w:ascii="Times New Roman" w:hAnsi="Times New Roman" w:cs="Times New Roman"/>
          <w:b/>
          <w:sz w:val="28"/>
          <w:szCs w:val="28"/>
        </w:rPr>
        <w:t>муниципального образования «Родниковский муниципальный район»</w:t>
      </w:r>
    </w:p>
    <w:p w:rsidR="00A475C7" w:rsidRPr="00256DFD" w:rsidRDefault="00A475C7" w:rsidP="00256DFD">
      <w:pPr>
        <w:jc w:val="center"/>
        <w:rPr>
          <w:rFonts w:ascii="Times New Roman" w:hAnsi="Times New Roman" w:cs="Times New Roman"/>
          <w:b/>
          <w:sz w:val="28"/>
          <w:szCs w:val="28"/>
        </w:rPr>
      </w:pPr>
      <w:r w:rsidRPr="00256DFD">
        <w:rPr>
          <w:rFonts w:ascii="Times New Roman" w:hAnsi="Times New Roman" w:cs="Times New Roman"/>
          <w:b/>
          <w:sz w:val="28"/>
          <w:szCs w:val="28"/>
        </w:rPr>
        <w:t>Ивановской области</w:t>
      </w:r>
    </w:p>
    <w:p w:rsidR="00A475C7" w:rsidRPr="00665A53" w:rsidRDefault="00A475C7" w:rsidP="00256DFD">
      <w:pPr>
        <w:jc w:val="center"/>
        <w:rPr>
          <w:rFonts w:ascii="Times New Roman" w:hAnsi="Times New Roman" w:cs="Times New Roman"/>
          <w:sz w:val="28"/>
          <w:szCs w:val="28"/>
        </w:rPr>
      </w:pPr>
    </w:p>
    <w:p w:rsidR="00A475C7" w:rsidRPr="00665A53" w:rsidRDefault="00A475C7" w:rsidP="00256DFD">
      <w:pPr>
        <w:jc w:val="center"/>
        <w:rPr>
          <w:rFonts w:ascii="Times New Roman" w:hAnsi="Times New Roman" w:cs="Times New Roman"/>
          <w:sz w:val="28"/>
          <w:szCs w:val="28"/>
        </w:rPr>
      </w:pPr>
      <w:r w:rsidRPr="00665A53">
        <w:rPr>
          <w:rFonts w:ascii="Times New Roman" w:hAnsi="Times New Roman" w:cs="Times New Roman"/>
          <w:sz w:val="28"/>
          <w:szCs w:val="28"/>
        </w:rPr>
        <w:t>от  20.11.2017г.  №1615</w:t>
      </w:r>
    </w:p>
    <w:p w:rsidR="00A475C7" w:rsidRPr="00665A53" w:rsidRDefault="00A475C7" w:rsidP="00256DFD">
      <w:pPr>
        <w:jc w:val="center"/>
        <w:rPr>
          <w:rFonts w:ascii="Times New Roman" w:hAnsi="Times New Roman" w:cs="Times New Roman"/>
          <w:sz w:val="28"/>
          <w:szCs w:val="28"/>
        </w:rPr>
      </w:pPr>
    </w:p>
    <w:p w:rsidR="00A475C7" w:rsidRPr="00256DFD" w:rsidRDefault="00A475C7" w:rsidP="00256DFD">
      <w:pPr>
        <w:jc w:val="center"/>
        <w:rPr>
          <w:rFonts w:ascii="Times New Roman" w:hAnsi="Times New Roman" w:cs="Times New Roman"/>
          <w:b/>
          <w:sz w:val="28"/>
          <w:szCs w:val="28"/>
        </w:rPr>
      </w:pPr>
      <w:r w:rsidRPr="00256DFD">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 муниципальный район» от 16.03.2016 г. № 302 «Об утверждении муниципальной программы муниципального образования «Родниковское городское поселение Родниковского  муниципального района Ивановской области»  «Социальная забота и поддержка»</w:t>
      </w:r>
    </w:p>
    <w:p w:rsidR="00A475C7" w:rsidRPr="00256DFD" w:rsidRDefault="00A475C7" w:rsidP="00A475C7">
      <w:pPr>
        <w:rPr>
          <w:rFonts w:ascii="Times New Roman" w:hAnsi="Times New Roman" w:cs="Times New Roman"/>
          <w:b/>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256DFD">
      <w:pPr>
        <w:jc w:val="both"/>
        <w:rPr>
          <w:rFonts w:ascii="Times New Roman" w:hAnsi="Times New Roman" w:cs="Times New Roman"/>
          <w:sz w:val="28"/>
          <w:szCs w:val="28"/>
        </w:rPr>
      </w:pPr>
      <w:r w:rsidRPr="00665A53">
        <w:rPr>
          <w:rFonts w:ascii="Times New Roman" w:hAnsi="Times New Roman" w:cs="Times New Roman"/>
          <w:sz w:val="28"/>
          <w:szCs w:val="28"/>
        </w:rPr>
        <w:t xml:space="preserve">В соответствии с Бюджетным кодексом Российской Федерации, постановлением администрации муниципального образования «Родниковский муниципальный </w:t>
      </w:r>
      <w:r w:rsidRPr="00665A53">
        <w:rPr>
          <w:rFonts w:ascii="Times New Roman" w:hAnsi="Times New Roman" w:cs="Times New Roman"/>
          <w:sz w:val="28"/>
          <w:szCs w:val="28"/>
        </w:rPr>
        <w:lastRenderedPageBreak/>
        <w:t xml:space="preserve">район» от 01.03.2016 г. №242 «Об утверждении Порядка принятия решений о разработке муниципальных программ Родниковского муниципального района и муниципальных программ Родниковского городского поселения, их формирования и реализации»,   </w:t>
      </w:r>
    </w:p>
    <w:p w:rsidR="00A475C7" w:rsidRPr="00665A53" w:rsidRDefault="00A475C7" w:rsidP="00CF69CB">
      <w:pPr>
        <w:jc w:val="center"/>
        <w:rPr>
          <w:rFonts w:ascii="Times New Roman" w:hAnsi="Times New Roman" w:cs="Times New Roman"/>
          <w:sz w:val="28"/>
          <w:szCs w:val="28"/>
        </w:rPr>
      </w:pPr>
      <w:r w:rsidRPr="00665A53">
        <w:rPr>
          <w:rFonts w:ascii="Times New Roman" w:hAnsi="Times New Roman" w:cs="Times New Roman"/>
          <w:sz w:val="28"/>
          <w:szCs w:val="28"/>
        </w:rPr>
        <w:t>постановляю:</w:t>
      </w:r>
    </w:p>
    <w:p w:rsidR="00A475C7" w:rsidRPr="00665A53" w:rsidRDefault="00A475C7" w:rsidP="00256DFD">
      <w:pPr>
        <w:jc w:val="both"/>
        <w:rPr>
          <w:rFonts w:ascii="Times New Roman" w:hAnsi="Times New Roman" w:cs="Times New Roman"/>
          <w:sz w:val="28"/>
          <w:szCs w:val="28"/>
        </w:rPr>
      </w:pPr>
    </w:p>
    <w:p w:rsidR="00A475C7" w:rsidRPr="00665A53" w:rsidRDefault="00A475C7" w:rsidP="00256DFD">
      <w:pPr>
        <w:jc w:val="both"/>
        <w:rPr>
          <w:rFonts w:ascii="Times New Roman" w:hAnsi="Times New Roman" w:cs="Times New Roman"/>
          <w:sz w:val="28"/>
          <w:szCs w:val="28"/>
        </w:rPr>
      </w:pPr>
      <w:r w:rsidRPr="00665A53">
        <w:rPr>
          <w:rFonts w:ascii="Times New Roman" w:hAnsi="Times New Roman" w:cs="Times New Roman"/>
          <w:sz w:val="28"/>
          <w:szCs w:val="28"/>
        </w:rPr>
        <w:t xml:space="preserve">1. Внести в постановление администрации муниципального образования «Родниковский муниципальный район» от 16.03.2016г. №302  изменение, изложив приложение к постановлению в новой редакции (прилагается). </w:t>
      </w:r>
    </w:p>
    <w:p w:rsidR="00CF69CB" w:rsidRDefault="00A475C7" w:rsidP="00256DFD">
      <w:pPr>
        <w:jc w:val="both"/>
        <w:rPr>
          <w:rFonts w:ascii="Times New Roman" w:hAnsi="Times New Roman" w:cs="Times New Roman"/>
          <w:sz w:val="28"/>
          <w:szCs w:val="28"/>
        </w:rPr>
      </w:pPr>
      <w:r w:rsidRPr="00665A53">
        <w:rPr>
          <w:rFonts w:ascii="Times New Roman" w:hAnsi="Times New Roman" w:cs="Times New Roman"/>
          <w:sz w:val="28"/>
          <w:szCs w:val="28"/>
        </w:rPr>
        <w:t xml:space="preserve">2.  Настоящее постановление вступает в силу с 01.01.2018 года. </w:t>
      </w:r>
      <w:r w:rsidR="00CF69CB">
        <w:rPr>
          <w:rFonts w:ascii="Times New Roman" w:hAnsi="Times New Roman" w:cs="Times New Roman"/>
          <w:sz w:val="28"/>
          <w:szCs w:val="28"/>
        </w:rPr>
        <w:t>\</w:t>
      </w:r>
    </w:p>
    <w:p w:rsidR="00A475C7" w:rsidRPr="00665A53" w:rsidRDefault="00A475C7" w:rsidP="00256DFD">
      <w:pPr>
        <w:jc w:val="both"/>
        <w:rPr>
          <w:rFonts w:ascii="Times New Roman" w:hAnsi="Times New Roman" w:cs="Times New Roman"/>
          <w:sz w:val="28"/>
          <w:szCs w:val="28"/>
        </w:rPr>
      </w:pPr>
      <w:r w:rsidRPr="00665A53">
        <w:rPr>
          <w:rFonts w:ascii="Times New Roman" w:hAnsi="Times New Roman" w:cs="Times New Roman"/>
          <w:sz w:val="28"/>
          <w:szCs w:val="28"/>
        </w:rPr>
        <w:t xml:space="preserve"> 3. Контроль за исполнением настоящего постановления возложить на начальника Управления муниципального хозяйства Малова А.Б.</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Глава муниципального образования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«Родниковский муниципальный район»                                          С.В.Носов </w:t>
      </w:r>
    </w:p>
    <w:tbl>
      <w:tblPr>
        <w:tblW w:w="10173" w:type="dxa"/>
        <w:tblLook w:val="01E0"/>
      </w:tblPr>
      <w:tblGrid>
        <w:gridCol w:w="2808"/>
        <w:gridCol w:w="7365"/>
      </w:tblGrid>
      <w:tr w:rsidR="00A475C7" w:rsidRPr="00665A53" w:rsidTr="00665A53">
        <w:tc>
          <w:tcPr>
            <w:tcW w:w="2808" w:type="dxa"/>
          </w:tcPr>
          <w:p w:rsidR="00A475C7" w:rsidRPr="00665A53" w:rsidRDefault="00A475C7" w:rsidP="00A475C7">
            <w:pPr>
              <w:rPr>
                <w:rFonts w:ascii="Times New Roman" w:hAnsi="Times New Roman" w:cs="Times New Roman"/>
                <w:sz w:val="28"/>
                <w:szCs w:val="28"/>
              </w:rPr>
            </w:pPr>
          </w:p>
        </w:tc>
        <w:tc>
          <w:tcPr>
            <w:tcW w:w="7365" w:type="dxa"/>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p>
          <w:p w:rsidR="00A475C7" w:rsidRPr="00665A53" w:rsidRDefault="00A475C7" w:rsidP="00A475C7">
            <w:pPr>
              <w:rPr>
                <w:rFonts w:ascii="Times New Roman" w:hAnsi="Times New Roman" w:cs="Times New Roman"/>
                <w:sz w:val="28"/>
                <w:szCs w:val="28"/>
              </w:rPr>
            </w:pPr>
          </w:p>
          <w:p w:rsidR="00A475C7" w:rsidRPr="00665A53" w:rsidRDefault="00A475C7" w:rsidP="00643135">
            <w:pPr>
              <w:jc w:val="right"/>
              <w:rPr>
                <w:rFonts w:ascii="Times New Roman" w:hAnsi="Times New Roman" w:cs="Times New Roman"/>
                <w:sz w:val="28"/>
                <w:szCs w:val="28"/>
              </w:rPr>
            </w:pPr>
            <w:r w:rsidRPr="00665A53">
              <w:rPr>
                <w:rFonts w:ascii="Times New Roman" w:hAnsi="Times New Roman" w:cs="Times New Roman"/>
                <w:sz w:val="28"/>
                <w:szCs w:val="28"/>
              </w:rPr>
              <w:t xml:space="preserve">       Приложение</w:t>
            </w:r>
          </w:p>
          <w:p w:rsidR="00A475C7" w:rsidRPr="00665A53" w:rsidRDefault="00A475C7" w:rsidP="00256DFD">
            <w:pPr>
              <w:jc w:val="right"/>
              <w:rPr>
                <w:rFonts w:ascii="Times New Roman" w:hAnsi="Times New Roman" w:cs="Times New Roman"/>
                <w:sz w:val="28"/>
                <w:szCs w:val="28"/>
              </w:rPr>
            </w:pPr>
            <w:r w:rsidRPr="00665A53">
              <w:rPr>
                <w:rFonts w:ascii="Times New Roman" w:hAnsi="Times New Roman" w:cs="Times New Roman"/>
                <w:sz w:val="28"/>
                <w:szCs w:val="28"/>
              </w:rPr>
              <w:t xml:space="preserve">к постановлению администрации </w:t>
            </w:r>
          </w:p>
          <w:p w:rsidR="00A475C7" w:rsidRPr="00665A53" w:rsidRDefault="00A475C7" w:rsidP="00256DFD">
            <w:pPr>
              <w:jc w:val="right"/>
              <w:rPr>
                <w:rFonts w:ascii="Times New Roman" w:hAnsi="Times New Roman" w:cs="Times New Roman"/>
                <w:sz w:val="28"/>
                <w:szCs w:val="28"/>
              </w:rPr>
            </w:pPr>
            <w:r w:rsidRPr="00665A53">
              <w:rPr>
                <w:rFonts w:ascii="Times New Roman" w:hAnsi="Times New Roman" w:cs="Times New Roman"/>
                <w:sz w:val="28"/>
                <w:szCs w:val="28"/>
              </w:rPr>
              <w:t xml:space="preserve">муниципального образования </w:t>
            </w:r>
          </w:p>
          <w:p w:rsidR="00A475C7" w:rsidRPr="00665A53" w:rsidRDefault="00A475C7" w:rsidP="00256DFD">
            <w:pPr>
              <w:jc w:val="right"/>
              <w:rPr>
                <w:rFonts w:ascii="Times New Roman" w:hAnsi="Times New Roman" w:cs="Times New Roman"/>
                <w:sz w:val="28"/>
                <w:szCs w:val="28"/>
              </w:rPr>
            </w:pPr>
            <w:r w:rsidRPr="00665A53">
              <w:rPr>
                <w:rFonts w:ascii="Times New Roman" w:hAnsi="Times New Roman" w:cs="Times New Roman"/>
                <w:sz w:val="28"/>
                <w:szCs w:val="28"/>
              </w:rPr>
              <w:t>«Родниковский муниципальный  район»</w:t>
            </w:r>
          </w:p>
          <w:p w:rsidR="00A475C7" w:rsidRPr="00665A53" w:rsidRDefault="00A475C7" w:rsidP="00256DFD">
            <w:pPr>
              <w:jc w:val="right"/>
              <w:rPr>
                <w:rFonts w:ascii="Times New Roman" w:hAnsi="Times New Roman" w:cs="Times New Roman"/>
                <w:sz w:val="28"/>
                <w:szCs w:val="28"/>
              </w:rPr>
            </w:pPr>
            <w:r w:rsidRPr="00665A53">
              <w:rPr>
                <w:rFonts w:ascii="Times New Roman" w:hAnsi="Times New Roman" w:cs="Times New Roman"/>
                <w:sz w:val="28"/>
                <w:szCs w:val="28"/>
              </w:rPr>
              <w:t xml:space="preserve">от </w:t>
            </w:r>
            <w:r w:rsidR="00256DFD">
              <w:rPr>
                <w:rFonts w:ascii="Times New Roman" w:hAnsi="Times New Roman" w:cs="Times New Roman"/>
                <w:sz w:val="28"/>
                <w:szCs w:val="28"/>
              </w:rPr>
              <w:t xml:space="preserve">20.11.2017 </w:t>
            </w:r>
            <w:r w:rsidRPr="00665A53">
              <w:rPr>
                <w:rFonts w:ascii="Times New Roman" w:hAnsi="Times New Roman" w:cs="Times New Roman"/>
                <w:sz w:val="28"/>
                <w:szCs w:val="28"/>
              </w:rPr>
              <w:t>№</w:t>
            </w:r>
            <w:r w:rsidR="00256DFD">
              <w:rPr>
                <w:rFonts w:ascii="Times New Roman" w:hAnsi="Times New Roman" w:cs="Times New Roman"/>
                <w:sz w:val="28"/>
                <w:szCs w:val="28"/>
              </w:rPr>
              <w:t>1615</w:t>
            </w:r>
          </w:p>
        </w:tc>
      </w:tr>
    </w:tbl>
    <w:p w:rsidR="00A475C7" w:rsidRPr="00665A53" w:rsidRDefault="00A475C7" w:rsidP="00A475C7">
      <w:pPr>
        <w:rPr>
          <w:rFonts w:ascii="Times New Roman" w:hAnsi="Times New Roman" w:cs="Times New Roman"/>
          <w:sz w:val="28"/>
          <w:szCs w:val="28"/>
        </w:rPr>
        <w:sectPr w:rsidR="00A475C7" w:rsidRPr="00665A53">
          <w:pgSz w:w="11906" w:h="16838"/>
          <w:pgMar w:top="1021" w:right="1134" w:bottom="851" w:left="748" w:header="0" w:footer="0" w:gutter="0"/>
          <w:cols w:space="720"/>
        </w:sectPr>
      </w:pPr>
    </w:p>
    <w:p w:rsidR="00A475C7" w:rsidRPr="00665A53" w:rsidRDefault="00A475C7" w:rsidP="00A475C7">
      <w:pPr>
        <w:rPr>
          <w:rFonts w:ascii="Times New Roman" w:hAnsi="Times New Roman" w:cs="Times New Roman"/>
          <w:sz w:val="28"/>
          <w:szCs w:val="28"/>
        </w:rPr>
      </w:pPr>
    </w:p>
    <w:p w:rsidR="00A475C7" w:rsidRPr="00665A53" w:rsidRDefault="00A475C7" w:rsidP="00256DFD">
      <w:pPr>
        <w:jc w:val="right"/>
        <w:rPr>
          <w:rFonts w:ascii="Times New Roman" w:hAnsi="Times New Roman" w:cs="Times New Roman"/>
          <w:sz w:val="28"/>
          <w:szCs w:val="28"/>
        </w:rPr>
      </w:pPr>
      <w:r w:rsidRPr="00665A53">
        <w:rPr>
          <w:rFonts w:ascii="Times New Roman" w:hAnsi="Times New Roman" w:cs="Times New Roman"/>
          <w:sz w:val="28"/>
          <w:szCs w:val="28"/>
        </w:rPr>
        <w:t xml:space="preserve">           Приложение</w:t>
      </w:r>
    </w:p>
    <w:p w:rsidR="00A475C7" w:rsidRPr="00665A53" w:rsidRDefault="00A475C7" w:rsidP="00256DFD">
      <w:pPr>
        <w:jc w:val="right"/>
        <w:rPr>
          <w:rFonts w:ascii="Times New Roman" w:hAnsi="Times New Roman" w:cs="Times New Roman"/>
          <w:sz w:val="28"/>
          <w:szCs w:val="28"/>
        </w:rPr>
      </w:pPr>
      <w:r w:rsidRPr="00665A53">
        <w:rPr>
          <w:rFonts w:ascii="Times New Roman" w:hAnsi="Times New Roman" w:cs="Times New Roman"/>
          <w:sz w:val="28"/>
          <w:szCs w:val="28"/>
        </w:rPr>
        <w:t xml:space="preserve">к постановлению администрации </w:t>
      </w:r>
    </w:p>
    <w:p w:rsidR="00A475C7" w:rsidRPr="00665A53" w:rsidRDefault="00A475C7" w:rsidP="00256DFD">
      <w:pPr>
        <w:jc w:val="right"/>
        <w:rPr>
          <w:rFonts w:ascii="Times New Roman" w:hAnsi="Times New Roman" w:cs="Times New Roman"/>
          <w:sz w:val="28"/>
          <w:szCs w:val="28"/>
        </w:rPr>
      </w:pPr>
      <w:r w:rsidRPr="00665A53">
        <w:rPr>
          <w:rFonts w:ascii="Times New Roman" w:hAnsi="Times New Roman" w:cs="Times New Roman"/>
          <w:sz w:val="28"/>
          <w:szCs w:val="28"/>
        </w:rPr>
        <w:t xml:space="preserve">муниципального образования </w:t>
      </w:r>
    </w:p>
    <w:p w:rsidR="00A475C7" w:rsidRPr="00665A53" w:rsidRDefault="00A475C7" w:rsidP="00256DFD">
      <w:pPr>
        <w:jc w:val="right"/>
        <w:rPr>
          <w:rFonts w:ascii="Times New Roman" w:hAnsi="Times New Roman" w:cs="Times New Roman"/>
          <w:sz w:val="28"/>
          <w:szCs w:val="28"/>
        </w:rPr>
      </w:pPr>
      <w:r w:rsidRPr="00665A53">
        <w:rPr>
          <w:rFonts w:ascii="Times New Roman" w:hAnsi="Times New Roman" w:cs="Times New Roman"/>
          <w:sz w:val="28"/>
          <w:szCs w:val="28"/>
        </w:rPr>
        <w:t>«Родниковский муниципальный  район»</w:t>
      </w:r>
    </w:p>
    <w:p w:rsidR="00A475C7" w:rsidRPr="00665A53" w:rsidRDefault="00A475C7" w:rsidP="00256DFD">
      <w:pPr>
        <w:jc w:val="right"/>
        <w:rPr>
          <w:rFonts w:ascii="Times New Roman" w:hAnsi="Times New Roman" w:cs="Times New Roman"/>
          <w:sz w:val="28"/>
          <w:szCs w:val="28"/>
        </w:rPr>
      </w:pPr>
      <w:r w:rsidRPr="00665A53">
        <w:rPr>
          <w:rFonts w:ascii="Times New Roman" w:hAnsi="Times New Roman" w:cs="Times New Roman"/>
          <w:sz w:val="28"/>
          <w:szCs w:val="28"/>
        </w:rPr>
        <w:t>от    01.03.2016г.  №302</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256DFD">
      <w:pPr>
        <w:jc w:val="center"/>
        <w:rPr>
          <w:rFonts w:ascii="Times New Roman" w:hAnsi="Times New Roman" w:cs="Times New Roman"/>
          <w:sz w:val="28"/>
          <w:szCs w:val="28"/>
        </w:rPr>
      </w:pPr>
      <w:r w:rsidRPr="00665A53">
        <w:rPr>
          <w:rFonts w:ascii="Times New Roman" w:hAnsi="Times New Roman" w:cs="Times New Roman"/>
          <w:sz w:val="28"/>
          <w:szCs w:val="28"/>
        </w:rPr>
        <w:t>Муниципальная  программа муниципального образования «Родниковское городское поселение Родниковского  муниципального района Ивановской области»  «Социальная забота и поддержкаПаспорт муниципальной программы</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0"/>
        <w:gridCol w:w="2861"/>
        <w:gridCol w:w="11008"/>
      </w:tblGrid>
      <w:tr w:rsidR="00A475C7" w:rsidRPr="00665A53" w:rsidTr="00256DFD">
        <w:trPr>
          <w:trHeight w:val="147"/>
        </w:trPr>
        <w:tc>
          <w:tcPr>
            <w:tcW w:w="62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p w:rsidR="00A475C7" w:rsidRPr="00665A53" w:rsidRDefault="00A475C7" w:rsidP="00A475C7">
            <w:pPr>
              <w:rPr>
                <w:rFonts w:ascii="Times New Roman" w:hAnsi="Times New Roman" w:cs="Times New Roman"/>
                <w:sz w:val="28"/>
                <w:szCs w:val="28"/>
              </w:rPr>
            </w:pPr>
          </w:p>
        </w:tc>
        <w:tc>
          <w:tcPr>
            <w:tcW w:w="286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Наименование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программы</w:t>
            </w:r>
          </w:p>
        </w:tc>
        <w:tc>
          <w:tcPr>
            <w:tcW w:w="1100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Социальная забота и поддержка </w:t>
            </w:r>
          </w:p>
        </w:tc>
      </w:tr>
      <w:tr w:rsidR="00A475C7" w:rsidRPr="00665A53" w:rsidTr="00256DFD">
        <w:trPr>
          <w:trHeight w:val="147"/>
        </w:trPr>
        <w:tc>
          <w:tcPr>
            <w:tcW w:w="62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p w:rsidR="00A475C7" w:rsidRPr="00665A53" w:rsidRDefault="00A475C7" w:rsidP="00A475C7">
            <w:pPr>
              <w:rPr>
                <w:rFonts w:ascii="Times New Roman" w:hAnsi="Times New Roman" w:cs="Times New Roman"/>
                <w:sz w:val="28"/>
                <w:szCs w:val="28"/>
              </w:rPr>
            </w:pPr>
          </w:p>
        </w:tc>
        <w:tc>
          <w:tcPr>
            <w:tcW w:w="286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Срок реализации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программы</w:t>
            </w:r>
          </w:p>
        </w:tc>
        <w:tc>
          <w:tcPr>
            <w:tcW w:w="1100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2014-2020 гг.</w:t>
            </w:r>
          </w:p>
        </w:tc>
      </w:tr>
      <w:tr w:rsidR="00A475C7" w:rsidRPr="00665A53" w:rsidTr="00256DFD">
        <w:trPr>
          <w:trHeight w:val="147"/>
        </w:trPr>
        <w:tc>
          <w:tcPr>
            <w:tcW w:w="6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286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Разработчик программы</w:t>
            </w:r>
          </w:p>
        </w:tc>
        <w:tc>
          <w:tcPr>
            <w:tcW w:w="1100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Управление муниципального хозяйства администрации муниципального образования «Родниковский  муниципальный район»</w:t>
            </w:r>
          </w:p>
        </w:tc>
      </w:tr>
      <w:tr w:rsidR="00A475C7" w:rsidRPr="00665A53" w:rsidTr="00256DFD">
        <w:trPr>
          <w:trHeight w:val="2266"/>
        </w:trPr>
        <w:tc>
          <w:tcPr>
            <w:tcW w:w="62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4.</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286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Исполнители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программы</w:t>
            </w:r>
          </w:p>
        </w:tc>
        <w:tc>
          <w:tcPr>
            <w:tcW w:w="1100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Администрация муниципального образования «Родниковский муниципальный район»</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Управление муниципального хозяйства администрации муниципального образования «Родниковский  муниципальный район»</w:t>
            </w:r>
          </w:p>
        </w:tc>
      </w:tr>
      <w:tr w:rsidR="00A475C7" w:rsidRPr="00665A53" w:rsidTr="00256DFD">
        <w:trPr>
          <w:trHeight w:val="5712"/>
        </w:trPr>
        <w:tc>
          <w:tcPr>
            <w:tcW w:w="62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286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Цель (цели) программы</w:t>
            </w:r>
          </w:p>
        </w:tc>
        <w:tc>
          <w:tcPr>
            <w:tcW w:w="1100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Предоставление  социальной  заботы и поддержки: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гражданам, на ремонт общественных колодцев на территории муниципального образования «Родниковское городское поселение Родниковского муниципального района Ивановской области»;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гражданам, осуществившим подсыпку улиц частного сектора на территории муниципального образования «Родниковское городское поселение Родниковского муниципального района Ивановской области»;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юридическим лицам, индивидуальным предпринимателям, а также физическим лицам- производителям товаров, работ, услуг в целях возмещения недополученных доходов при оказании населению банно-прачечных услуг.  </w:t>
            </w:r>
          </w:p>
        </w:tc>
      </w:tr>
      <w:tr w:rsidR="00A475C7" w:rsidRPr="00665A53" w:rsidTr="00256DFD">
        <w:trPr>
          <w:trHeight w:val="1759"/>
        </w:trPr>
        <w:tc>
          <w:tcPr>
            <w:tcW w:w="62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p w:rsidR="00A475C7" w:rsidRPr="00665A53" w:rsidRDefault="00A475C7" w:rsidP="00A475C7">
            <w:pPr>
              <w:rPr>
                <w:rFonts w:ascii="Times New Roman" w:hAnsi="Times New Roman" w:cs="Times New Roman"/>
                <w:sz w:val="28"/>
                <w:szCs w:val="28"/>
              </w:rPr>
            </w:pPr>
          </w:p>
        </w:tc>
        <w:tc>
          <w:tcPr>
            <w:tcW w:w="286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Объем ресурсного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обеспечения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программы</w:t>
            </w:r>
          </w:p>
        </w:tc>
        <w:tc>
          <w:tcPr>
            <w:tcW w:w="11008"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Общий объем бюджетных ассигнований: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2546,4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3193,8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2016 год – 1877,0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2017 год – 2398,3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2484,0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2284,0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2284,0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 том числе: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2546,4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3193,8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1877,0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2017 год – 2398,3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- 2484,0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- 2284,0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- 2284,0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2015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2016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2017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2015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2016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2017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2015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2016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2017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- 0,0 тыс.руб.</w:t>
            </w:r>
          </w:p>
          <w:p w:rsidR="00A475C7" w:rsidRPr="00665A53" w:rsidRDefault="00A475C7" w:rsidP="00A475C7">
            <w:pPr>
              <w:rPr>
                <w:rFonts w:ascii="Times New Roman" w:hAnsi="Times New Roman" w:cs="Times New Roman"/>
                <w:sz w:val="28"/>
                <w:szCs w:val="28"/>
              </w:rPr>
            </w:pPr>
          </w:p>
        </w:tc>
      </w:tr>
    </w:tbl>
    <w:p w:rsidR="00A475C7" w:rsidRPr="00665A53" w:rsidRDefault="00A475C7" w:rsidP="00A475C7">
      <w:pPr>
        <w:rPr>
          <w:rFonts w:ascii="Times New Roman" w:hAnsi="Times New Roman" w:cs="Times New Roman"/>
          <w:sz w:val="28"/>
          <w:szCs w:val="28"/>
        </w:rPr>
      </w:pPr>
    </w:p>
    <w:p w:rsidR="00A475C7" w:rsidRPr="00665A53" w:rsidRDefault="00A475C7" w:rsidP="00256DFD">
      <w:pPr>
        <w:jc w:val="center"/>
        <w:rPr>
          <w:rFonts w:ascii="Times New Roman" w:hAnsi="Times New Roman" w:cs="Times New Roman"/>
          <w:sz w:val="28"/>
          <w:szCs w:val="28"/>
        </w:rPr>
      </w:pPr>
      <w:r w:rsidRPr="00665A53">
        <w:rPr>
          <w:rFonts w:ascii="Times New Roman" w:hAnsi="Times New Roman" w:cs="Times New Roman"/>
          <w:sz w:val="28"/>
          <w:szCs w:val="28"/>
        </w:rPr>
        <w:t>Анализ текущей ситуации в сфере реализации Программы</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p>
    <w:p w:rsidR="00A475C7" w:rsidRPr="00665A53" w:rsidRDefault="00A475C7" w:rsidP="00256DFD">
      <w:pPr>
        <w:jc w:val="both"/>
        <w:rPr>
          <w:rFonts w:ascii="Times New Roman" w:hAnsi="Times New Roman" w:cs="Times New Roman"/>
          <w:sz w:val="28"/>
          <w:szCs w:val="28"/>
        </w:rPr>
      </w:pPr>
      <w:r w:rsidRPr="00665A53">
        <w:rPr>
          <w:rFonts w:ascii="Times New Roman" w:hAnsi="Times New Roman" w:cs="Times New Roman"/>
          <w:sz w:val="28"/>
          <w:szCs w:val="28"/>
        </w:rPr>
        <w:t xml:space="preserve"> </w:t>
      </w:r>
      <w:r w:rsidRPr="00665A53">
        <w:rPr>
          <w:rFonts w:ascii="Times New Roman" w:hAnsi="Times New Roman" w:cs="Times New Roman"/>
          <w:sz w:val="28"/>
          <w:szCs w:val="28"/>
        </w:rPr>
        <w:tab/>
        <w:t>Приоритеты муниципальной политики в сфере реализации  муниципальной программы. Одним из важных направлений в муниципальной политике администрации поселения является социальная поддержка наиболее незащищенных  категорий населения, основанная на заявительном принципе. Реализация  мероприятий Программы помогает наиболее нуждающимся гражданам в решении  конкретных проблем, с учетом специфики их положения, а также других  обстоятельств в части дополнительных мер социальной поддержки для отдельных категорий граждан. Система социальной поддержки направлена на оказание материальной помощи единовременного характера, с учетом адресного подхода для снижения социальной напряженности на территории  поселения.</w:t>
      </w:r>
    </w:p>
    <w:p w:rsidR="00A475C7" w:rsidRPr="00665A53" w:rsidRDefault="00A475C7" w:rsidP="00256DFD">
      <w:pPr>
        <w:jc w:val="center"/>
        <w:rPr>
          <w:rFonts w:ascii="Times New Roman" w:hAnsi="Times New Roman" w:cs="Times New Roman"/>
          <w:sz w:val="28"/>
          <w:szCs w:val="28"/>
        </w:rPr>
      </w:pPr>
    </w:p>
    <w:p w:rsidR="00A475C7" w:rsidRPr="00665A53" w:rsidRDefault="00A475C7" w:rsidP="00256DFD">
      <w:pPr>
        <w:jc w:val="center"/>
        <w:rPr>
          <w:rFonts w:ascii="Times New Roman" w:hAnsi="Times New Roman" w:cs="Times New Roman"/>
          <w:sz w:val="28"/>
          <w:szCs w:val="28"/>
        </w:rPr>
      </w:pPr>
      <w:r w:rsidRPr="00665A53">
        <w:rPr>
          <w:rFonts w:ascii="Times New Roman" w:hAnsi="Times New Roman" w:cs="Times New Roman"/>
          <w:sz w:val="28"/>
          <w:szCs w:val="28"/>
        </w:rPr>
        <w:t>1.3. Целевые индикаторы (показатели)</w:t>
      </w:r>
    </w:p>
    <w:p w:rsidR="00A475C7" w:rsidRPr="00665A53" w:rsidRDefault="00A475C7" w:rsidP="00256DFD">
      <w:pPr>
        <w:jc w:val="center"/>
        <w:rPr>
          <w:rFonts w:ascii="Times New Roman" w:hAnsi="Times New Roman" w:cs="Times New Roman"/>
          <w:sz w:val="28"/>
          <w:szCs w:val="28"/>
        </w:rPr>
      </w:pPr>
      <w:r w:rsidRPr="00665A53">
        <w:rPr>
          <w:rFonts w:ascii="Times New Roman" w:hAnsi="Times New Roman" w:cs="Times New Roman"/>
          <w:sz w:val="28"/>
          <w:szCs w:val="28"/>
        </w:rPr>
        <w:t>и ожидаемые результаты реализации программы</w:t>
      </w:r>
    </w:p>
    <w:p w:rsidR="00A475C7" w:rsidRPr="00665A53" w:rsidRDefault="00A475C7" w:rsidP="00256DFD">
      <w:pPr>
        <w:jc w:val="center"/>
        <w:rPr>
          <w:rFonts w:ascii="Times New Roman" w:hAnsi="Times New Roman" w:cs="Times New Roman"/>
          <w:sz w:val="28"/>
          <w:szCs w:val="28"/>
        </w:rPr>
      </w:pPr>
    </w:p>
    <w:p w:rsidR="00A475C7" w:rsidRPr="00665A53" w:rsidRDefault="00A475C7" w:rsidP="00385E11">
      <w:pPr>
        <w:jc w:val="center"/>
        <w:rPr>
          <w:rFonts w:ascii="Times New Roman" w:hAnsi="Times New Roman" w:cs="Times New Roman"/>
          <w:sz w:val="28"/>
          <w:szCs w:val="28"/>
        </w:rPr>
      </w:pPr>
      <w:r w:rsidRPr="00665A53">
        <w:rPr>
          <w:rFonts w:ascii="Times New Roman" w:hAnsi="Times New Roman" w:cs="Times New Roman"/>
          <w:sz w:val="28"/>
          <w:szCs w:val="28"/>
        </w:rPr>
        <w:t>Реализация программы предусматривает:</w:t>
      </w:r>
    </w:p>
    <w:p w:rsidR="00256DFD" w:rsidRDefault="00256DFD" w:rsidP="00A475C7">
      <w:pPr>
        <w:rPr>
          <w:rFonts w:ascii="Times New Roman" w:hAnsi="Times New Roman" w:cs="Times New Roman"/>
          <w:sz w:val="28"/>
          <w:szCs w:val="28"/>
        </w:rPr>
        <w:sectPr w:rsidR="00256DFD">
          <w:pgSz w:w="16838" w:h="11906" w:orient="landscape"/>
          <w:pgMar w:top="748" w:right="1021" w:bottom="1134" w:left="851" w:header="0" w:footer="0" w:gutter="0"/>
          <w:cols w:space="720"/>
        </w:sectPr>
      </w:pPr>
    </w:p>
    <w:p w:rsidR="00A475C7" w:rsidRPr="00665A53" w:rsidRDefault="00A475C7" w:rsidP="001D2481">
      <w:pPr>
        <w:jc w:val="both"/>
        <w:rPr>
          <w:rFonts w:ascii="Times New Roman" w:hAnsi="Times New Roman" w:cs="Times New Roman"/>
          <w:sz w:val="28"/>
          <w:szCs w:val="28"/>
        </w:rPr>
      </w:pPr>
      <w:r w:rsidRPr="00665A53">
        <w:rPr>
          <w:rFonts w:ascii="Times New Roman" w:hAnsi="Times New Roman" w:cs="Times New Roman"/>
          <w:sz w:val="28"/>
          <w:szCs w:val="28"/>
        </w:rPr>
        <w:lastRenderedPageBreak/>
        <w:t>- предоставление социальной поддержки гражданам, находящимся в трудной жизненной ситуации со среднедушевым доходом ниже величины прожиточного минимума, установленного на территории Ивановской области, и гражданам со среднедушевым доходом выше величины прожиточного минимума, установленного на территории Ивановской области попавшим в трудную жизненную ситуацию. Основные получатели – граждане, имеющие доход ниже прожиточного минимума и граждане, попавшие в трудную жизненную ситуацию.</w:t>
      </w:r>
    </w:p>
    <w:p w:rsidR="00A475C7" w:rsidRPr="00665A53" w:rsidRDefault="00A475C7" w:rsidP="001D2481">
      <w:pPr>
        <w:jc w:val="both"/>
        <w:rPr>
          <w:rFonts w:ascii="Times New Roman" w:hAnsi="Times New Roman" w:cs="Times New Roman"/>
          <w:sz w:val="28"/>
          <w:szCs w:val="28"/>
        </w:rPr>
      </w:pPr>
      <w:r w:rsidRPr="00665A53">
        <w:rPr>
          <w:rFonts w:ascii="Times New Roman" w:hAnsi="Times New Roman" w:cs="Times New Roman"/>
          <w:sz w:val="28"/>
          <w:szCs w:val="28"/>
        </w:rPr>
        <w:tab/>
        <w:t>- предоставление материальной поддержки гражданам, на ремонт общественных колодцев на территории муниципального образования «Родниковское городское поселение Родниковского муниципального района Ивановской области».</w:t>
      </w:r>
    </w:p>
    <w:p w:rsidR="00A475C7" w:rsidRPr="00665A53" w:rsidRDefault="00A475C7" w:rsidP="001D2481">
      <w:pPr>
        <w:jc w:val="both"/>
        <w:rPr>
          <w:rFonts w:ascii="Times New Roman" w:hAnsi="Times New Roman" w:cs="Times New Roman"/>
          <w:sz w:val="28"/>
          <w:szCs w:val="28"/>
        </w:rPr>
      </w:pPr>
      <w:r w:rsidRPr="00665A53">
        <w:rPr>
          <w:rFonts w:ascii="Times New Roman" w:hAnsi="Times New Roman" w:cs="Times New Roman"/>
          <w:sz w:val="28"/>
          <w:szCs w:val="28"/>
        </w:rPr>
        <w:t>- предоставление материальной поддержки гражданам, осуществившим подсыпку улиц частного сектора на территории муниципального образования «Родниковское городское поселение Родниковского муниципального района Ивановской области».</w:t>
      </w:r>
    </w:p>
    <w:p w:rsidR="00A475C7" w:rsidRPr="00665A53" w:rsidRDefault="00A475C7" w:rsidP="001D2481">
      <w:pPr>
        <w:jc w:val="both"/>
        <w:rPr>
          <w:rFonts w:ascii="Times New Roman" w:hAnsi="Times New Roman" w:cs="Times New Roman"/>
          <w:sz w:val="28"/>
          <w:szCs w:val="28"/>
        </w:rPr>
      </w:pPr>
      <w:r w:rsidRPr="00665A53">
        <w:rPr>
          <w:rFonts w:ascii="Times New Roman" w:hAnsi="Times New Roman" w:cs="Times New Roman"/>
          <w:sz w:val="28"/>
          <w:szCs w:val="28"/>
        </w:rPr>
        <w:t>- предоставление качественных услуг банно-прачечного комплекса для населения на территории муниципального образования «Родниковское городское поселение Родниковского муниципального района Ивановской области».</w:t>
      </w:r>
    </w:p>
    <w:p w:rsidR="00A475C7" w:rsidRPr="00665A53" w:rsidRDefault="00A475C7" w:rsidP="001D2481">
      <w:pPr>
        <w:jc w:val="both"/>
        <w:rPr>
          <w:rFonts w:ascii="Times New Roman" w:hAnsi="Times New Roman" w:cs="Times New Roman"/>
          <w:sz w:val="28"/>
          <w:szCs w:val="28"/>
        </w:rPr>
      </w:pPr>
      <w:r w:rsidRPr="00665A53">
        <w:rPr>
          <w:rFonts w:ascii="Times New Roman" w:hAnsi="Times New Roman" w:cs="Times New Roman"/>
          <w:sz w:val="28"/>
          <w:szCs w:val="28"/>
        </w:rPr>
        <w:t xml:space="preserve">- выплата  денежной компенсации за наем (поднаем) жилых помещений, которая осуществляется в соответствии с Порядком предоставления и выплаты денежной компенсации за наем  (поднаем) жилых помещений собственникам (нанимателям) жилых помещений в многоквартирных домах, признанных аварийными, утвержденного постановлением администрации муниципального образования «Родниковский муниципальный район» от 28.02.2017г. №274. </w:t>
      </w:r>
    </w:p>
    <w:p w:rsidR="00256DFD" w:rsidRDefault="00256DFD" w:rsidP="00A475C7">
      <w:pPr>
        <w:rPr>
          <w:rFonts w:ascii="Times New Roman" w:hAnsi="Times New Roman" w:cs="Times New Roman"/>
          <w:sz w:val="28"/>
          <w:szCs w:val="28"/>
        </w:rPr>
        <w:sectPr w:rsidR="00256DFD" w:rsidSect="00256DFD">
          <w:pgSz w:w="11906" w:h="16838" w:code="9"/>
          <w:pgMar w:top="1021" w:right="1134" w:bottom="851" w:left="748" w:header="0" w:footer="0" w:gutter="0"/>
          <w:cols w:space="720"/>
        </w:sectPr>
      </w:pPr>
    </w:p>
    <w:p w:rsidR="00256DFD"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 </w:t>
      </w:r>
    </w:p>
    <w:p w:rsidR="00A475C7" w:rsidRPr="00665A53" w:rsidRDefault="00A475C7" w:rsidP="00385E11">
      <w:pPr>
        <w:jc w:val="right"/>
        <w:rPr>
          <w:rFonts w:ascii="Times New Roman" w:hAnsi="Times New Roman" w:cs="Times New Roman"/>
          <w:sz w:val="28"/>
          <w:szCs w:val="28"/>
        </w:rPr>
      </w:pPr>
      <w:r w:rsidRPr="00665A53">
        <w:rPr>
          <w:rFonts w:ascii="Times New Roman" w:hAnsi="Times New Roman" w:cs="Times New Roman"/>
          <w:sz w:val="28"/>
          <w:szCs w:val="28"/>
        </w:rPr>
        <w:t>Таблица 1</w:t>
      </w:r>
    </w:p>
    <w:p w:rsidR="00A475C7" w:rsidRPr="00665A53" w:rsidRDefault="00A475C7" w:rsidP="00643135">
      <w:pPr>
        <w:jc w:val="center"/>
        <w:rPr>
          <w:rFonts w:ascii="Times New Roman" w:hAnsi="Times New Roman" w:cs="Times New Roman"/>
          <w:sz w:val="28"/>
          <w:szCs w:val="28"/>
        </w:rPr>
      </w:pPr>
      <w:r w:rsidRPr="00665A53">
        <w:rPr>
          <w:rFonts w:ascii="Times New Roman" w:hAnsi="Times New Roman" w:cs="Times New Roman"/>
          <w:sz w:val="28"/>
          <w:szCs w:val="28"/>
        </w:rPr>
        <w:t>Сведения о целевых индикаторах  (показателях) реализации программы</w:t>
      </w:r>
    </w:p>
    <w:p w:rsidR="00A475C7" w:rsidRPr="00665A53" w:rsidRDefault="00A475C7" w:rsidP="00A475C7">
      <w:pPr>
        <w:rPr>
          <w:rFonts w:ascii="Times New Roman" w:hAnsi="Times New Roman" w:cs="Times New Roman"/>
          <w:sz w:val="28"/>
          <w:szCs w:val="28"/>
        </w:rPr>
      </w:pPr>
    </w:p>
    <w:tbl>
      <w:tblPr>
        <w:tblW w:w="15030" w:type="dxa"/>
        <w:tblInd w:w="75" w:type="dxa"/>
        <w:tblLayout w:type="fixed"/>
        <w:tblCellMar>
          <w:left w:w="75" w:type="dxa"/>
          <w:right w:w="75" w:type="dxa"/>
        </w:tblCellMar>
        <w:tblLook w:val="04A0"/>
      </w:tblPr>
      <w:tblGrid>
        <w:gridCol w:w="708"/>
        <w:gridCol w:w="4962"/>
        <w:gridCol w:w="960"/>
        <w:gridCol w:w="1344"/>
        <w:gridCol w:w="1134"/>
        <w:gridCol w:w="1122"/>
        <w:gridCol w:w="1200"/>
        <w:gridCol w:w="1200"/>
        <w:gridCol w:w="1200"/>
        <w:gridCol w:w="1200"/>
      </w:tblGrid>
      <w:tr w:rsidR="00A475C7" w:rsidRPr="00665A53" w:rsidTr="00665A53">
        <w:trPr>
          <w:trHeight w:val="400"/>
        </w:trPr>
        <w:tc>
          <w:tcPr>
            <w:tcW w:w="709"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п/п</w:t>
            </w:r>
          </w:p>
        </w:tc>
        <w:tc>
          <w:tcPr>
            <w:tcW w:w="4962"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целевого индикатора (показателя)</w:t>
            </w:r>
          </w:p>
        </w:tc>
        <w:tc>
          <w:tcPr>
            <w:tcW w:w="960"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Ед.</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изм.</w:t>
            </w:r>
          </w:p>
        </w:tc>
        <w:tc>
          <w:tcPr>
            <w:tcW w:w="8400" w:type="dxa"/>
            <w:gridSpan w:val="7"/>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Значение целевых индикаторов (показателей)</w:t>
            </w:r>
          </w:p>
        </w:tc>
      </w:tr>
      <w:tr w:rsidR="00A475C7" w:rsidRPr="00665A53" w:rsidTr="00665A53">
        <w:trPr>
          <w:trHeight w:val="40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34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w:t>
            </w:r>
          </w:p>
        </w:tc>
        <w:tc>
          <w:tcPr>
            <w:tcW w:w="113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w:t>
            </w:r>
          </w:p>
        </w:tc>
        <w:tc>
          <w:tcPr>
            <w:tcW w:w="112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w:t>
            </w:r>
          </w:p>
        </w:tc>
      </w:tr>
      <w:tr w:rsidR="00A475C7" w:rsidRPr="00665A53" w:rsidTr="00665A53">
        <w:trPr>
          <w:trHeight w:val="1682"/>
        </w:trPr>
        <w:tc>
          <w:tcPr>
            <w:tcW w:w="709"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4962"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Доля граждан, получивших социальную поддержку, от общего количества обратившихся за помощью  граждан, оказавшихся в трудной жизненной ситуации ( %)</w:t>
            </w:r>
          </w:p>
        </w:tc>
        <w:tc>
          <w:tcPr>
            <w:tcW w:w="96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1344"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99,5</w:t>
            </w:r>
          </w:p>
        </w:tc>
        <w:tc>
          <w:tcPr>
            <w:tcW w:w="1134"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99,3</w:t>
            </w:r>
          </w:p>
        </w:tc>
        <w:tc>
          <w:tcPr>
            <w:tcW w:w="1122"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99,0</w:t>
            </w:r>
          </w:p>
        </w:tc>
        <w:tc>
          <w:tcPr>
            <w:tcW w:w="12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99,0</w:t>
            </w:r>
          </w:p>
        </w:tc>
        <w:tc>
          <w:tcPr>
            <w:tcW w:w="12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99,0</w:t>
            </w:r>
          </w:p>
        </w:tc>
        <w:tc>
          <w:tcPr>
            <w:tcW w:w="12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99,0</w:t>
            </w:r>
          </w:p>
        </w:tc>
        <w:tc>
          <w:tcPr>
            <w:tcW w:w="12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99,0</w:t>
            </w:r>
          </w:p>
        </w:tc>
      </w:tr>
      <w:tr w:rsidR="00A475C7" w:rsidRPr="00665A53" w:rsidTr="00665A53">
        <w:trPr>
          <w:trHeight w:val="1400"/>
        </w:trPr>
        <w:tc>
          <w:tcPr>
            <w:tcW w:w="709"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4962"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Подсыпка улиц частного сектора </w:t>
            </w:r>
            <w:r w:rsidRPr="00665A53">
              <w:rPr>
                <w:rFonts w:ascii="Times New Roman" w:hAnsi="Times New Roman" w:cs="Times New Roman"/>
                <w:sz w:val="28"/>
                <w:szCs w:val="28"/>
              </w:rPr>
              <w:br/>
              <w:t>(количество граждан)</w:t>
            </w:r>
          </w:p>
        </w:tc>
        <w:tc>
          <w:tcPr>
            <w:tcW w:w="96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Чел.</w:t>
            </w:r>
          </w:p>
        </w:tc>
        <w:tc>
          <w:tcPr>
            <w:tcW w:w="1344"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300</w:t>
            </w:r>
          </w:p>
        </w:tc>
        <w:tc>
          <w:tcPr>
            <w:tcW w:w="1134"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493</w:t>
            </w:r>
          </w:p>
        </w:tc>
        <w:tc>
          <w:tcPr>
            <w:tcW w:w="1122"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358</w:t>
            </w:r>
          </w:p>
        </w:tc>
        <w:tc>
          <w:tcPr>
            <w:tcW w:w="12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450</w:t>
            </w:r>
          </w:p>
        </w:tc>
        <w:tc>
          <w:tcPr>
            <w:tcW w:w="12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w:t>
            </w:r>
          </w:p>
        </w:tc>
        <w:tc>
          <w:tcPr>
            <w:tcW w:w="12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w:t>
            </w:r>
          </w:p>
        </w:tc>
        <w:tc>
          <w:tcPr>
            <w:tcW w:w="1200" w:type="dxa"/>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w:t>
            </w:r>
          </w:p>
        </w:tc>
      </w:tr>
      <w:tr w:rsidR="00A475C7" w:rsidRPr="00665A53" w:rsidTr="00665A53">
        <w:trPr>
          <w:trHeight w:val="1400"/>
        </w:trPr>
        <w:tc>
          <w:tcPr>
            <w:tcW w:w="70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496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Материальная помощь на ремонт общественных колодцев (количество граждан)</w:t>
            </w:r>
            <w:r w:rsidRPr="00665A53">
              <w:rPr>
                <w:rFonts w:ascii="Times New Roman" w:hAnsi="Times New Roman" w:cs="Times New Roman"/>
                <w:sz w:val="28"/>
                <w:szCs w:val="28"/>
              </w:rPr>
              <w:br/>
            </w:r>
          </w:p>
        </w:tc>
        <w:tc>
          <w:tcPr>
            <w:tcW w:w="9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Чел.</w:t>
            </w:r>
          </w:p>
        </w:tc>
        <w:tc>
          <w:tcPr>
            <w:tcW w:w="134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49</w:t>
            </w:r>
          </w:p>
        </w:tc>
        <w:tc>
          <w:tcPr>
            <w:tcW w:w="113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48</w:t>
            </w:r>
          </w:p>
        </w:tc>
        <w:tc>
          <w:tcPr>
            <w:tcW w:w="1122"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49</w:t>
            </w:r>
          </w:p>
        </w:tc>
        <w:tc>
          <w:tcPr>
            <w:tcW w:w="120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w:t>
            </w:r>
          </w:p>
        </w:tc>
        <w:tc>
          <w:tcPr>
            <w:tcW w:w="120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120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120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r>
      <w:tr w:rsidR="00A475C7" w:rsidRPr="00665A53" w:rsidTr="00665A53">
        <w:trPr>
          <w:trHeight w:val="818"/>
        </w:trPr>
        <w:tc>
          <w:tcPr>
            <w:tcW w:w="70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c>
          <w:tcPr>
            <w:tcW w:w="4962"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Оказание населению банных услуг </w:t>
            </w:r>
          </w:p>
          <w:p w:rsidR="00A475C7" w:rsidRPr="00665A53" w:rsidRDefault="00A475C7" w:rsidP="00A475C7">
            <w:pPr>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Чел.</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134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18043</w:t>
            </w:r>
          </w:p>
        </w:tc>
        <w:tc>
          <w:tcPr>
            <w:tcW w:w="113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17000</w:t>
            </w:r>
          </w:p>
        </w:tc>
        <w:tc>
          <w:tcPr>
            <w:tcW w:w="1122"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17000</w:t>
            </w:r>
          </w:p>
        </w:tc>
        <w:tc>
          <w:tcPr>
            <w:tcW w:w="120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17000</w:t>
            </w:r>
          </w:p>
        </w:tc>
        <w:tc>
          <w:tcPr>
            <w:tcW w:w="120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17000</w:t>
            </w:r>
          </w:p>
        </w:tc>
        <w:tc>
          <w:tcPr>
            <w:tcW w:w="120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17000</w:t>
            </w:r>
          </w:p>
        </w:tc>
        <w:tc>
          <w:tcPr>
            <w:tcW w:w="120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17000</w:t>
            </w:r>
          </w:p>
        </w:tc>
      </w:tr>
      <w:tr w:rsidR="00A475C7" w:rsidRPr="00665A53" w:rsidTr="00665A53">
        <w:trPr>
          <w:trHeight w:val="1400"/>
        </w:trPr>
        <w:tc>
          <w:tcPr>
            <w:tcW w:w="70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5.</w:t>
            </w:r>
          </w:p>
        </w:tc>
        <w:tc>
          <w:tcPr>
            <w:tcW w:w="4962"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Оказание населению прачечных услуг в том числе: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Ручная стирка</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Машинная стирка</w:t>
            </w:r>
          </w:p>
          <w:p w:rsidR="00A475C7" w:rsidRPr="00665A53" w:rsidRDefault="00A475C7" w:rsidP="00A475C7">
            <w:pPr>
              <w:rPr>
                <w:rFonts w:ascii="Times New Roman" w:hAnsi="Times New Roman" w:cs="Times New Roman"/>
                <w:sz w:val="28"/>
                <w:szCs w:val="28"/>
              </w:rPr>
            </w:pPr>
          </w:p>
        </w:tc>
        <w:tc>
          <w:tcPr>
            <w:tcW w:w="96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кг</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кг</w:t>
            </w:r>
          </w:p>
        </w:tc>
        <w:tc>
          <w:tcPr>
            <w:tcW w:w="134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4762,7</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2070</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2692,7</w:t>
            </w:r>
          </w:p>
        </w:tc>
        <w:tc>
          <w:tcPr>
            <w:tcW w:w="113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4500</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2045</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2455</w:t>
            </w:r>
          </w:p>
        </w:tc>
        <w:tc>
          <w:tcPr>
            <w:tcW w:w="1122"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4445</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2445</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120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4445</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2445</w:t>
            </w:r>
          </w:p>
        </w:tc>
        <w:tc>
          <w:tcPr>
            <w:tcW w:w="120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120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120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r>
    </w:tbl>
    <w:p w:rsidR="00A475C7" w:rsidRPr="00665A53" w:rsidRDefault="00A475C7" w:rsidP="00A475C7">
      <w:pPr>
        <w:rPr>
          <w:rFonts w:ascii="Times New Roman" w:hAnsi="Times New Roman" w:cs="Times New Roman"/>
          <w:sz w:val="28"/>
          <w:szCs w:val="28"/>
        </w:rPr>
        <w:sectPr w:rsidR="00A475C7" w:rsidRPr="00665A53">
          <w:pgSz w:w="16838" w:h="11906" w:orient="landscape"/>
          <w:pgMar w:top="748" w:right="1021" w:bottom="1134" w:left="851" w:header="0" w:footer="0" w:gutter="0"/>
          <w:cols w:space="720"/>
        </w:sectPr>
      </w:pPr>
    </w:p>
    <w:p w:rsidR="00A475C7" w:rsidRPr="00665A53" w:rsidRDefault="00A475C7" w:rsidP="00A475C7">
      <w:pPr>
        <w:rPr>
          <w:rFonts w:ascii="Times New Roman" w:hAnsi="Times New Roman" w:cs="Times New Roman"/>
          <w:sz w:val="28"/>
          <w:szCs w:val="28"/>
        </w:rPr>
      </w:pPr>
    </w:p>
    <w:p w:rsidR="00A475C7" w:rsidRPr="00665A53" w:rsidRDefault="00A475C7" w:rsidP="001D2481">
      <w:pPr>
        <w:jc w:val="center"/>
        <w:rPr>
          <w:rFonts w:ascii="Times New Roman" w:hAnsi="Times New Roman" w:cs="Times New Roman"/>
          <w:sz w:val="28"/>
          <w:szCs w:val="28"/>
        </w:rPr>
      </w:pPr>
      <w:r w:rsidRPr="00665A53">
        <w:rPr>
          <w:rFonts w:ascii="Times New Roman" w:hAnsi="Times New Roman" w:cs="Times New Roman"/>
          <w:sz w:val="28"/>
          <w:szCs w:val="28"/>
        </w:rPr>
        <w:t>1.4. Основные мероприятия и ресурсное обеспечение программы</w:t>
      </w:r>
    </w:p>
    <w:p w:rsidR="00A475C7" w:rsidRPr="00665A53" w:rsidRDefault="00A475C7" w:rsidP="00A475C7">
      <w:pPr>
        <w:rPr>
          <w:rFonts w:ascii="Times New Roman" w:hAnsi="Times New Roman" w:cs="Times New Roman"/>
          <w:sz w:val="28"/>
          <w:szCs w:val="28"/>
        </w:rPr>
      </w:pPr>
    </w:p>
    <w:p w:rsidR="00A475C7" w:rsidRPr="00665A53" w:rsidRDefault="00A475C7" w:rsidP="001D2481">
      <w:pPr>
        <w:jc w:val="both"/>
        <w:rPr>
          <w:rFonts w:ascii="Times New Roman" w:hAnsi="Times New Roman" w:cs="Times New Roman"/>
          <w:sz w:val="28"/>
          <w:szCs w:val="28"/>
        </w:rPr>
      </w:pPr>
      <w:r w:rsidRPr="00665A53">
        <w:rPr>
          <w:rFonts w:ascii="Times New Roman" w:hAnsi="Times New Roman" w:cs="Times New Roman"/>
          <w:sz w:val="28"/>
          <w:szCs w:val="28"/>
        </w:rPr>
        <w:t>Программа предусматривает осуществление следующих мероприятий:</w:t>
      </w:r>
    </w:p>
    <w:p w:rsidR="00A475C7" w:rsidRPr="00665A53" w:rsidRDefault="00A475C7" w:rsidP="001D2481">
      <w:pPr>
        <w:jc w:val="both"/>
        <w:rPr>
          <w:rFonts w:ascii="Times New Roman" w:hAnsi="Times New Roman" w:cs="Times New Roman"/>
          <w:sz w:val="28"/>
          <w:szCs w:val="28"/>
        </w:rPr>
      </w:pPr>
      <w:r w:rsidRPr="00665A53">
        <w:rPr>
          <w:rFonts w:ascii="Times New Roman" w:hAnsi="Times New Roman" w:cs="Times New Roman"/>
          <w:sz w:val="28"/>
          <w:szCs w:val="28"/>
        </w:rPr>
        <w:t>1. Оказание материальной помощи на ремонт  общественных колодцев на территории муниципального образования «Родниковское городское поселение Родниковского муниципального района Ивановской области»  свыше 45 граждан.</w:t>
      </w:r>
    </w:p>
    <w:p w:rsidR="00A475C7" w:rsidRPr="00665A53" w:rsidRDefault="00A475C7" w:rsidP="001D2481">
      <w:pPr>
        <w:jc w:val="both"/>
        <w:rPr>
          <w:rFonts w:ascii="Times New Roman" w:hAnsi="Times New Roman" w:cs="Times New Roman"/>
          <w:sz w:val="28"/>
          <w:szCs w:val="28"/>
        </w:rPr>
      </w:pPr>
      <w:r w:rsidRPr="00665A53">
        <w:rPr>
          <w:rFonts w:ascii="Times New Roman" w:hAnsi="Times New Roman" w:cs="Times New Roman"/>
          <w:sz w:val="28"/>
          <w:szCs w:val="28"/>
        </w:rPr>
        <w:t>2. Оказание материальной помощи гражданам, осуществившим подсыпку улиц частного сектора на территории муниципального образования «Родниковское городское поселение Родниковского муниципального района Ивановской области»  свыше 330 граждан.</w:t>
      </w:r>
    </w:p>
    <w:p w:rsidR="00A475C7" w:rsidRPr="00665A53" w:rsidRDefault="00A475C7" w:rsidP="001D2481">
      <w:pPr>
        <w:jc w:val="both"/>
        <w:rPr>
          <w:rFonts w:ascii="Times New Roman" w:hAnsi="Times New Roman" w:cs="Times New Roman"/>
          <w:sz w:val="28"/>
          <w:szCs w:val="28"/>
        </w:rPr>
      </w:pPr>
      <w:r w:rsidRPr="00665A53">
        <w:rPr>
          <w:rFonts w:ascii="Times New Roman" w:hAnsi="Times New Roman" w:cs="Times New Roman"/>
          <w:sz w:val="28"/>
          <w:szCs w:val="28"/>
        </w:rPr>
        <w:t xml:space="preserve">  3. Предоставление  банных услуг для населения свыше 17000 граждан  на территории муниципального образования «Родниковское городское поселение Родниковского муниципального района Ивановской области».</w:t>
      </w:r>
    </w:p>
    <w:p w:rsidR="00A475C7" w:rsidRPr="00665A53" w:rsidRDefault="00A475C7" w:rsidP="001D2481">
      <w:pPr>
        <w:jc w:val="both"/>
        <w:rPr>
          <w:rFonts w:ascii="Times New Roman" w:hAnsi="Times New Roman" w:cs="Times New Roman"/>
          <w:sz w:val="28"/>
          <w:szCs w:val="28"/>
        </w:rPr>
      </w:pPr>
    </w:p>
    <w:p w:rsidR="00A475C7" w:rsidRPr="00665A53" w:rsidRDefault="00A475C7" w:rsidP="001D2481">
      <w:pPr>
        <w:jc w:val="both"/>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sectPr w:rsidR="00A475C7" w:rsidRPr="00665A53">
          <w:pgSz w:w="11906" w:h="16838"/>
          <w:pgMar w:top="851" w:right="748" w:bottom="1021" w:left="1134" w:header="0" w:footer="0" w:gutter="0"/>
          <w:cols w:space="720"/>
        </w:sectPr>
      </w:pPr>
    </w:p>
    <w:p w:rsidR="00A475C7" w:rsidRPr="00665A53" w:rsidRDefault="00A475C7" w:rsidP="00385E11">
      <w:pPr>
        <w:jc w:val="right"/>
        <w:rPr>
          <w:rFonts w:ascii="Times New Roman" w:hAnsi="Times New Roman" w:cs="Times New Roman"/>
          <w:sz w:val="28"/>
          <w:szCs w:val="28"/>
        </w:rPr>
      </w:pPr>
      <w:r w:rsidRPr="00665A53">
        <w:rPr>
          <w:rFonts w:ascii="Times New Roman" w:hAnsi="Times New Roman" w:cs="Times New Roman"/>
          <w:sz w:val="28"/>
          <w:szCs w:val="28"/>
        </w:rPr>
        <w:lastRenderedPageBreak/>
        <w:t>Таблица 2</w:t>
      </w:r>
    </w:p>
    <w:p w:rsidR="00A475C7" w:rsidRPr="00665A53" w:rsidRDefault="00A475C7" w:rsidP="00385E11">
      <w:pPr>
        <w:jc w:val="center"/>
        <w:rPr>
          <w:rFonts w:ascii="Times New Roman" w:hAnsi="Times New Roman" w:cs="Times New Roman"/>
          <w:sz w:val="28"/>
          <w:szCs w:val="28"/>
        </w:rPr>
      </w:pPr>
      <w:r w:rsidRPr="00665A53">
        <w:rPr>
          <w:rFonts w:ascii="Times New Roman" w:hAnsi="Times New Roman" w:cs="Times New Roman"/>
          <w:sz w:val="28"/>
          <w:szCs w:val="28"/>
        </w:rPr>
        <w:t>Ресурсное обеспечение реализации  мероприятий программы</w:t>
      </w:r>
    </w:p>
    <w:p w:rsidR="00A475C7" w:rsidRPr="00665A53" w:rsidRDefault="00A475C7" w:rsidP="00A475C7">
      <w:pPr>
        <w:rPr>
          <w:rFonts w:ascii="Times New Roman" w:hAnsi="Times New Roman" w:cs="Times New Roman"/>
          <w:sz w:val="28"/>
          <w:szCs w:val="28"/>
        </w:rPr>
      </w:pPr>
    </w:p>
    <w:tbl>
      <w:tblPr>
        <w:tblW w:w="0" w:type="auto"/>
        <w:tblInd w:w="-34" w:type="dxa"/>
        <w:tblLook w:val="04A0"/>
      </w:tblPr>
      <w:tblGrid>
        <w:gridCol w:w="386"/>
        <w:gridCol w:w="216"/>
        <w:gridCol w:w="1015"/>
        <w:gridCol w:w="4888"/>
        <w:gridCol w:w="591"/>
        <w:gridCol w:w="560"/>
        <w:gridCol w:w="560"/>
        <w:gridCol w:w="560"/>
        <w:gridCol w:w="560"/>
        <w:gridCol w:w="560"/>
        <w:gridCol w:w="560"/>
      </w:tblGrid>
      <w:tr w:rsidR="00A475C7" w:rsidRPr="00665A53" w:rsidTr="00643135">
        <w:trPr>
          <w:trHeight w:val="990"/>
        </w:trPr>
        <w:tc>
          <w:tcPr>
            <w:tcW w:w="0" w:type="auto"/>
            <w:gridSpan w:val="2"/>
            <w:tcBorders>
              <w:top w:val="single" w:sz="8" w:space="0" w:color="808080"/>
              <w:left w:val="single" w:sz="8" w:space="0" w:color="808080"/>
              <w:bottom w:val="single" w:sz="8" w:space="0" w:color="808080"/>
              <w:right w:val="single" w:sz="8" w:space="0" w:color="808080"/>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п/п</w:t>
            </w:r>
          </w:p>
        </w:tc>
        <w:tc>
          <w:tcPr>
            <w:tcW w:w="0" w:type="auto"/>
            <w:tcBorders>
              <w:top w:val="single" w:sz="8" w:space="0" w:color="808080"/>
              <w:left w:val="nil"/>
              <w:bottom w:val="single" w:sz="8" w:space="0" w:color="808080"/>
              <w:right w:val="single" w:sz="8" w:space="0" w:color="808080"/>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мероприятия / Источник ресурсного обеспечения</w:t>
            </w:r>
          </w:p>
        </w:tc>
        <w:tc>
          <w:tcPr>
            <w:tcW w:w="0" w:type="auto"/>
            <w:tcBorders>
              <w:top w:val="single" w:sz="8" w:space="0" w:color="808080"/>
              <w:left w:val="nil"/>
              <w:bottom w:val="single" w:sz="8" w:space="0" w:color="808080"/>
              <w:right w:val="single" w:sz="8" w:space="0" w:color="808080"/>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Исполнитель</w:t>
            </w:r>
          </w:p>
        </w:tc>
        <w:tc>
          <w:tcPr>
            <w:tcW w:w="0" w:type="auto"/>
            <w:tcBorders>
              <w:top w:val="single" w:sz="8" w:space="0" w:color="808080"/>
              <w:left w:val="nil"/>
              <w:bottom w:val="single" w:sz="8" w:space="0" w:color="808080"/>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w:t>
            </w:r>
          </w:p>
        </w:tc>
      </w:tr>
      <w:tr w:rsidR="00A475C7" w:rsidRPr="00665A53" w:rsidTr="00643135">
        <w:trPr>
          <w:trHeight w:val="793"/>
        </w:trPr>
        <w:tc>
          <w:tcPr>
            <w:tcW w:w="0" w:type="auto"/>
            <w:gridSpan w:val="3"/>
            <w:tcBorders>
              <w:top w:val="single" w:sz="8" w:space="0" w:color="808080"/>
              <w:left w:val="single" w:sz="8" w:space="0" w:color="808080"/>
              <w:bottom w:val="single" w:sz="8" w:space="0" w:color="808080"/>
              <w:right w:val="single" w:sz="8" w:space="0" w:color="808080"/>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Программа, всего:</w:t>
            </w:r>
          </w:p>
        </w:tc>
        <w:tc>
          <w:tcPr>
            <w:tcW w:w="0" w:type="auto"/>
            <w:tcBorders>
              <w:top w:val="nil"/>
              <w:left w:val="nil"/>
              <w:bottom w:val="single" w:sz="8" w:space="0" w:color="808080"/>
              <w:right w:val="single" w:sz="8" w:space="0" w:color="808080"/>
            </w:tcBorders>
            <w:vAlign w:val="center"/>
          </w:tcPr>
          <w:p w:rsidR="00A475C7" w:rsidRPr="00665A53" w:rsidRDefault="00A475C7" w:rsidP="00A475C7">
            <w:pPr>
              <w:rPr>
                <w:rFonts w:ascii="Times New Roman" w:hAnsi="Times New Roman" w:cs="Times New Roman"/>
                <w:sz w:val="28"/>
                <w:szCs w:val="28"/>
              </w:rPr>
            </w:pP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2546,4</w:t>
            </w:r>
          </w:p>
        </w:tc>
        <w:tc>
          <w:tcPr>
            <w:tcW w:w="0" w:type="auto"/>
            <w:tcBorders>
              <w:top w:val="single" w:sz="4" w:space="0" w:color="auto"/>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3193,8</w:t>
            </w:r>
          </w:p>
        </w:tc>
        <w:tc>
          <w:tcPr>
            <w:tcW w:w="0" w:type="auto"/>
            <w:tcBorders>
              <w:top w:val="single" w:sz="4" w:space="0" w:color="auto"/>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1877,0</w:t>
            </w:r>
          </w:p>
        </w:tc>
        <w:tc>
          <w:tcPr>
            <w:tcW w:w="0" w:type="auto"/>
            <w:tcBorders>
              <w:top w:val="single" w:sz="4" w:space="0" w:color="auto"/>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2398,3</w:t>
            </w:r>
          </w:p>
        </w:tc>
        <w:tc>
          <w:tcPr>
            <w:tcW w:w="0" w:type="auto"/>
            <w:tcBorders>
              <w:top w:val="single" w:sz="4" w:space="0" w:color="auto"/>
              <w:left w:val="nil"/>
              <w:bottom w:val="single" w:sz="8" w:space="0" w:color="808080"/>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2484,0</w:t>
            </w:r>
          </w:p>
        </w:tc>
        <w:tc>
          <w:tcPr>
            <w:tcW w:w="0" w:type="auto"/>
            <w:tcBorders>
              <w:top w:val="single" w:sz="4" w:space="0" w:color="auto"/>
              <w:left w:val="nil"/>
              <w:bottom w:val="single" w:sz="8" w:space="0" w:color="808080"/>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2284,0</w:t>
            </w:r>
          </w:p>
        </w:tc>
        <w:tc>
          <w:tcPr>
            <w:tcW w:w="0" w:type="auto"/>
            <w:tcBorders>
              <w:top w:val="single" w:sz="4" w:space="0" w:color="auto"/>
              <w:left w:val="nil"/>
              <w:bottom w:val="single" w:sz="8" w:space="0" w:color="808080"/>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2284,0</w:t>
            </w:r>
          </w:p>
        </w:tc>
      </w:tr>
      <w:tr w:rsidR="00A475C7" w:rsidRPr="00665A53" w:rsidTr="00643135">
        <w:trPr>
          <w:trHeight w:val="486"/>
        </w:trPr>
        <w:tc>
          <w:tcPr>
            <w:tcW w:w="0" w:type="auto"/>
            <w:gridSpan w:val="3"/>
            <w:tcBorders>
              <w:top w:val="single" w:sz="8" w:space="0" w:color="808080"/>
              <w:left w:val="single" w:sz="8" w:space="0" w:color="808080"/>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2546,4</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3193,8</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1877,0</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2398,3</w:t>
            </w:r>
          </w:p>
        </w:tc>
        <w:tc>
          <w:tcPr>
            <w:tcW w:w="0" w:type="auto"/>
            <w:tcBorders>
              <w:top w:val="nil"/>
              <w:left w:val="nil"/>
              <w:bottom w:val="single" w:sz="8" w:space="0" w:color="808080"/>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2484,0</w:t>
            </w:r>
          </w:p>
        </w:tc>
        <w:tc>
          <w:tcPr>
            <w:tcW w:w="0" w:type="auto"/>
            <w:tcBorders>
              <w:top w:val="nil"/>
              <w:left w:val="nil"/>
              <w:bottom w:val="single" w:sz="8" w:space="0" w:color="808080"/>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2284,0</w:t>
            </w:r>
          </w:p>
        </w:tc>
        <w:tc>
          <w:tcPr>
            <w:tcW w:w="0" w:type="auto"/>
            <w:tcBorders>
              <w:top w:val="nil"/>
              <w:left w:val="nil"/>
              <w:bottom w:val="single" w:sz="8" w:space="0" w:color="808080"/>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2284,0</w:t>
            </w:r>
          </w:p>
        </w:tc>
      </w:tr>
      <w:tr w:rsidR="00A475C7" w:rsidRPr="00665A53" w:rsidTr="00643135">
        <w:trPr>
          <w:trHeight w:val="561"/>
        </w:trPr>
        <w:tc>
          <w:tcPr>
            <w:tcW w:w="0" w:type="auto"/>
            <w:gridSpan w:val="3"/>
            <w:tcBorders>
              <w:top w:val="single" w:sz="8" w:space="0" w:color="808080"/>
              <w:left w:val="single" w:sz="8" w:space="0" w:color="808080"/>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8" w:space="0" w:color="808080"/>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8" w:space="0" w:color="808080"/>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8" w:space="0" w:color="808080"/>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43135">
        <w:trPr>
          <w:trHeight w:val="486"/>
        </w:trPr>
        <w:tc>
          <w:tcPr>
            <w:tcW w:w="0" w:type="auto"/>
            <w:gridSpan w:val="3"/>
            <w:tcBorders>
              <w:top w:val="single" w:sz="8" w:space="0" w:color="808080"/>
              <w:left w:val="single" w:sz="8" w:space="0" w:color="808080"/>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tcBorders>
              <w:top w:val="nil"/>
              <w:left w:val="nil"/>
              <w:bottom w:val="single" w:sz="8" w:space="0" w:color="808080"/>
              <w:right w:val="single" w:sz="8" w:space="0" w:color="808080"/>
            </w:tcBorders>
            <w:vAlign w:val="bottom"/>
          </w:tcPr>
          <w:p w:rsidR="00A475C7" w:rsidRPr="00665A53" w:rsidRDefault="00A475C7" w:rsidP="00A475C7">
            <w:pPr>
              <w:rPr>
                <w:rFonts w:ascii="Times New Roman" w:hAnsi="Times New Roman" w:cs="Times New Roman"/>
                <w:sz w:val="28"/>
                <w:szCs w:val="28"/>
              </w:rPr>
            </w:pP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8" w:space="0" w:color="808080"/>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8" w:space="0" w:color="808080"/>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8" w:space="0" w:color="808080"/>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43135">
        <w:trPr>
          <w:trHeight w:val="486"/>
        </w:trPr>
        <w:tc>
          <w:tcPr>
            <w:tcW w:w="0" w:type="auto"/>
            <w:gridSpan w:val="3"/>
            <w:tcBorders>
              <w:top w:val="single" w:sz="8" w:space="0" w:color="808080"/>
              <w:left w:val="single" w:sz="8" w:space="0" w:color="808080"/>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r w:rsidRPr="00665A53">
              <w:rPr>
                <w:rFonts w:ascii="Times New Roman" w:hAnsi="Times New Roman" w:cs="Times New Roman"/>
                <w:sz w:val="28"/>
                <w:szCs w:val="28"/>
              </w:rPr>
              <w:lastRenderedPageBreak/>
              <w:t>внебюджетные источники</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r w:rsidRPr="00665A53">
              <w:rPr>
                <w:rFonts w:ascii="Times New Roman" w:hAnsi="Times New Roman" w:cs="Times New Roman"/>
                <w:sz w:val="28"/>
                <w:szCs w:val="28"/>
              </w:rPr>
              <w:lastRenderedPageBreak/>
              <w:t>0</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w:t>
            </w:r>
            <w:r w:rsidRPr="00665A53">
              <w:rPr>
                <w:rFonts w:ascii="Times New Roman" w:hAnsi="Times New Roman" w:cs="Times New Roman"/>
                <w:sz w:val="28"/>
                <w:szCs w:val="28"/>
              </w:rPr>
              <w:lastRenderedPageBreak/>
              <w:t>0</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w:t>
            </w:r>
            <w:r w:rsidRPr="00665A53">
              <w:rPr>
                <w:rFonts w:ascii="Times New Roman" w:hAnsi="Times New Roman" w:cs="Times New Roman"/>
                <w:sz w:val="28"/>
                <w:szCs w:val="28"/>
              </w:rPr>
              <w:lastRenderedPageBreak/>
              <w:t>0</w:t>
            </w:r>
          </w:p>
        </w:tc>
        <w:tc>
          <w:tcPr>
            <w:tcW w:w="0" w:type="auto"/>
            <w:tcBorders>
              <w:top w:val="nil"/>
              <w:left w:val="nil"/>
              <w:bottom w:val="single" w:sz="8" w:space="0" w:color="808080"/>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w:t>
            </w:r>
            <w:r w:rsidRPr="00665A53">
              <w:rPr>
                <w:rFonts w:ascii="Times New Roman" w:hAnsi="Times New Roman" w:cs="Times New Roman"/>
                <w:sz w:val="28"/>
                <w:szCs w:val="28"/>
              </w:rPr>
              <w:lastRenderedPageBreak/>
              <w:t>0</w:t>
            </w:r>
          </w:p>
        </w:tc>
        <w:tc>
          <w:tcPr>
            <w:tcW w:w="0" w:type="auto"/>
            <w:tcBorders>
              <w:top w:val="nil"/>
              <w:left w:val="nil"/>
              <w:bottom w:val="single" w:sz="8" w:space="0" w:color="808080"/>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w:t>
            </w:r>
            <w:r w:rsidRPr="00665A53">
              <w:rPr>
                <w:rFonts w:ascii="Times New Roman" w:hAnsi="Times New Roman" w:cs="Times New Roman"/>
                <w:sz w:val="28"/>
                <w:szCs w:val="28"/>
              </w:rPr>
              <w:lastRenderedPageBreak/>
              <w:t>0</w:t>
            </w:r>
          </w:p>
        </w:tc>
        <w:tc>
          <w:tcPr>
            <w:tcW w:w="0" w:type="auto"/>
            <w:tcBorders>
              <w:top w:val="nil"/>
              <w:left w:val="nil"/>
              <w:bottom w:val="single" w:sz="8" w:space="0" w:color="808080"/>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w:t>
            </w:r>
            <w:r w:rsidRPr="00665A53">
              <w:rPr>
                <w:rFonts w:ascii="Times New Roman" w:hAnsi="Times New Roman" w:cs="Times New Roman"/>
                <w:sz w:val="28"/>
                <w:szCs w:val="28"/>
              </w:rPr>
              <w:lastRenderedPageBreak/>
              <w:t>0</w:t>
            </w:r>
          </w:p>
        </w:tc>
      </w:tr>
      <w:tr w:rsidR="00A475C7" w:rsidRPr="00665A53" w:rsidTr="00643135">
        <w:trPr>
          <w:trHeight w:val="1550"/>
        </w:trPr>
        <w:tc>
          <w:tcPr>
            <w:tcW w:w="0" w:type="auto"/>
            <w:vMerge w:val="restart"/>
            <w:tcBorders>
              <w:top w:val="nil"/>
              <w:left w:val="single" w:sz="8" w:space="0" w:color="808080"/>
              <w:bottom w:val="single" w:sz="8" w:space="0" w:color="808080"/>
              <w:right w:val="single" w:sz="8" w:space="0" w:color="808080"/>
            </w:tcBorders>
            <w:noWrap/>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1.</w:t>
            </w:r>
          </w:p>
        </w:tc>
        <w:tc>
          <w:tcPr>
            <w:tcW w:w="0" w:type="auto"/>
            <w:gridSpan w:val="2"/>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Оказание материальной помощи на ремонт  общественных колодцев на территории муниципального образования «Родниковское городское поселение Родниковского муниципального района Ивановской области»  свыше 45 </w:t>
            </w:r>
            <w:r w:rsidRPr="00665A53">
              <w:rPr>
                <w:rFonts w:ascii="Times New Roman" w:hAnsi="Times New Roman" w:cs="Times New Roman"/>
                <w:sz w:val="28"/>
                <w:szCs w:val="28"/>
              </w:rPr>
              <w:lastRenderedPageBreak/>
              <w:t>граждан</w:t>
            </w:r>
          </w:p>
        </w:tc>
        <w:tc>
          <w:tcPr>
            <w:tcW w:w="0" w:type="auto"/>
            <w:vMerge w:val="restart"/>
            <w:tcBorders>
              <w:top w:val="nil"/>
              <w:left w:val="nil"/>
              <w:bottom w:val="single" w:sz="4" w:space="0" w:color="auto"/>
              <w:right w:val="single" w:sz="8" w:space="0" w:color="808080"/>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Администрация муниципального образования «Родниковский муниципальный район»,</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Управление муниципального хозяйства</w:t>
            </w:r>
          </w:p>
        </w:tc>
        <w:tc>
          <w:tcPr>
            <w:tcW w:w="0" w:type="auto"/>
            <w:tcBorders>
              <w:top w:val="nil"/>
              <w:left w:val="nil"/>
              <w:bottom w:val="single" w:sz="8" w:space="0" w:color="808080"/>
              <w:right w:val="single" w:sz="8" w:space="0" w:color="808080"/>
            </w:tcBorders>
            <w:noWrap/>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49,0</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48,0</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49,4</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w:t>
            </w:r>
          </w:p>
        </w:tc>
        <w:tc>
          <w:tcPr>
            <w:tcW w:w="0" w:type="auto"/>
            <w:tcBorders>
              <w:top w:val="nil"/>
              <w:left w:val="nil"/>
              <w:bottom w:val="single" w:sz="8" w:space="0" w:color="808080"/>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tc>
        <w:tc>
          <w:tcPr>
            <w:tcW w:w="0" w:type="auto"/>
            <w:tcBorders>
              <w:top w:val="nil"/>
              <w:left w:val="nil"/>
              <w:bottom w:val="single" w:sz="8" w:space="0" w:color="808080"/>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tc>
        <w:tc>
          <w:tcPr>
            <w:tcW w:w="0" w:type="auto"/>
            <w:tcBorders>
              <w:top w:val="nil"/>
              <w:left w:val="nil"/>
              <w:bottom w:val="single" w:sz="8" w:space="0" w:color="808080"/>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tc>
      </w:tr>
      <w:tr w:rsidR="00A475C7" w:rsidRPr="00665A53" w:rsidTr="00643135">
        <w:trPr>
          <w:trHeight w:val="415"/>
        </w:trPr>
        <w:tc>
          <w:tcPr>
            <w:tcW w:w="0" w:type="auto"/>
            <w:vMerge/>
            <w:tcBorders>
              <w:top w:val="nil"/>
              <w:left w:val="single" w:sz="8" w:space="0" w:color="808080"/>
              <w:bottom w:val="single" w:sz="8" w:space="0" w:color="808080"/>
              <w:right w:val="single" w:sz="8" w:space="0" w:color="808080"/>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vMerge/>
            <w:tcBorders>
              <w:top w:val="nil"/>
              <w:left w:val="nil"/>
              <w:bottom w:val="single" w:sz="4" w:space="0" w:color="auto"/>
              <w:right w:val="single" w:sz="8" w:space="0" w:color="808080"/>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noWrap/>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49,0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48,0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49,4</w:t>
            </w:r>
          </w:p>
        </w:tc>
        <w:tc>
          <w:tcPr>
            <w:tcW w:w="0" w:type="auto"/>
            <w:tcBorders>
              <w:top w:val="single" w:sz="4" w:space="0" w:color="auto"/>
              <w:left w:val="nil"/>
              <w:bottom w:val="single" w:sz="4" w:space="0" w:color="auto"/>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w:t>
            </w:r>
          </w:p>
        </w:tc>
        <w:tc>
          <w:tcPr>
            <w:tcW w:w="0" w:type="auto"/>
            <w:tcBorders>
              <w:top w:val="single" w:sz="4" w:space="0" w:color="auto"/>
              <w:left w:val="nil"/>
              <w:bottom w:val="single" w:sz="4" w:space="0" w:color="auto"/>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tc>
        <w:tc>
          <w:tcPr>
            <w:tcW w:w="0" w:type="auto"/>
            <w:tcBorders>
              <w:top w:val="single" w:sz="4" w:space="0" w:color="auto"/>
              <w:left w:val="nil"/>
              <w:bottom w:val="single" w:sz="4" w:space="0" w:color="auto"/>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tc>
        <w:tc>
          <w:tcPr>
            <w:tcW w:w="0" w:type="auto"/>
            <w:tcBorders>
              <w:top w:val="single" w:sz="4" w:space="0" w:color="auto"/>
              <w:left w:val="nil"/>
              <w:bottom w:val="single" w:sz="4" w:space="0" w:color="auto"/>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tc>
      </w:tr>
      <w:tr w:rsidR="00A475C7" w:rsidRPr="00665A53" w:rsidTr="00643135">
        <w:trPr>
          <w:trHeight w:val="415"/>
        </w:trPr>
        <w:tc>
          <w:tcPr>
            <w:tcW w:w="0" w:type="auto"/>
            <w:vMerge/>
            <w:tcBorders>
              <w:top w:val="nil"/>
              <w:left w:val="single" w:sz="8" w:space="0" w:color="808080"/>
              <w:bottom w:val="single" w:sz="8" w:space="0" w:color="808080"/>
              <w:right w:val="single" w:sz="8" w:space="0" w:color="808080"/>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nil"/>
              <w:bottom w:val="single" w:sz="8" w:space="0" w:color="808080"/>
              <w:right w:val="single" w:sz="8" w:space="0" w:color="808080"/>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0" w:type="auto"/>
            <w:vMerge w:val="restart"/>
            <w:tcBorders>
              <w:top w:val="nil"/>
              <w:left w:val="nil"/>
              <w:bottom w:val="single" w:sz="8" w:space="0" w:color="808080"/>
              <w:right w:val="single" w:sz="8" w:space="0" w:color="808080"/>
            </w:tcBorders>
            <w:noWrap/>
            <w:vAlign w:val="bottom"/>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8" w:space="0" w:color="808080"/>
              <w:right w:val="single" w:sz="8" w:space="0" w:color="808080"/>
            </w:tcBorders>
            <w:noWrap/>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0,0</w:t>
            </w:r>
          </w:p>
        </w:tc>
        <w:tc>
          <w:tcPr>
            <w:tcW w:w="0" w:type="auto"/>
            <w:tcBorders>
              <w:top w:val="single" w:sz="4" w:space="0" w:color="auto"/>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8" w:space="0" w:color="808080"/>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8" w:space="0" w:color="808080"/>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8" w:space="0" w:color="808080"/>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43135">
        <w:trPr>
          <w:trHeight w:val="415"/>
        </w:trPr>
        <w:tc>
          <w:tcPr>
            <w:tcW w:w="0" w:type="auto"/>
            <w:vMerge/>
            <w:tcBorders>
              <w:top w:val="nil"/>
              <w:left w:val="single" w:sz="8" w:space="0" w:color="808080"/>
              <w:bottom w:val="single" w:sz="8" w:space="0" w:color="808080"/>
              <w:right w:val="single" w:sz="8" w:space="0" w:color="808080"/>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nil"/>
              <w:left w:val="nil"/>
              <w:bottom w:val="single" w:sz="8" w:space="0" w:color="808080"/>
              <w:right w:val="single" w:sz="8" w:space="0" w:color="808080"/>
            </w:tcBorders>
            <w:vAlign w:val="bottom"/>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nil"/>
              <w:left w:val="nil"/>
              <w:bottom w:val="single" w:sz="8" w:space="0" w:color="808080"/>
              <w:right w:val="single" w:sz="8" w:space="0" w:color="808080"/>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nil"/>
              <w:left w:val="nil"/>
              <w:bottom w:val="single" w:sz="8" w:space="0" w:color="808080"/>
              <w:right w:val="single" w:sz="8" w:space="0" w:color="808080"/>
            </w:tcBorders>
            <w:noWrap/>
            <w:vAlign w:val="bottom"/>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8" w:space="0" w:color="808080"/>
              <w:right w:val="single" w:sz="8" w:space="0" w:color="808080"/>
            </w:tcBorders>
            <w:vAlign w:val="bottom"/>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8" w:space="0" w:color="808080"/>
              <w:right w:val="single" w:sz="8" w:space="0" w:color="808080"/>
            </w:tcBorders>
            <w:vAlign w:val="bottom"/>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8" w:space="0" w:color="808080"/>
              <w:right w:val="single" w:sz="8" w:space="0" w:color="808080"/>
            </w:tcBorders>
            <w:vAlign w:val="bottom"/>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8" w:space="0" w:color="808080"/>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8" w:space="0" w:color="808080"/>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8" w:space="0" w:color="808080"/>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43135">
        <w:trPr>
          <w:trHeight w:val="415"/>
        </w:trPr>
        <w:tc>
          <w:tcPr>
            <w:tcW w:w="0" w:type="auto"/>
            <w:vMerge/>
            <w:tcBorders>
              <w:top w:val="nil"/>
              <w:left w:val="single" w:sz="8" w:space="0" w:color="808080"/>
              <w:bottom w:val="single" w:sz="8" w:space="0" w:color="808080"/>
              <w:right w:val="single" w:sz="8" w:space="0" w:color="808080"/>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r w:rsidRPr="00665A53">
              <w:rPr>
                <w:rFonts w:ascii="Times New Roman" w:hAnsi="Times New Roman" w:cs="Times New Roman"/>
                <w:sz w:val="28"/>
                <w:szCs w:val="28"/>
              </w:rPr>
              <w:lastRenderedPageBreak/>
              <w:t>внебюджетные источники</w:t>
            </w:r>
          </w:p>
        </w:tc>
        <w:tc>
          <w:tcPr>
            <w:tcW w:w="0" w:type="auto"/>
            <w:vMerge/>
            <w:tcBorders>
              <w:top w:val="nil"/>
              <w:left w:val="nil"/>
              <w:bottom w:val="single" w:sz="8" w:space="0" w:color="808080"/>
              <w:right w:val="single" w:sz="8" w:space="0" w:color="808080"/>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nil"/>
              <w:left w:val="nil"/>
              <w:bottom w:val="single" w:sz="8" w:space="0" w:color="808080"/>
              <w:right w:val="single" w:sz="8" w:space="0" w:color="808080"/>
            </w:tcBorders>
            <w:noWrap/>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r w:rsidRPr="00665A53">
              <w:rPr>
                <w:rFonts w:ascii="Times New Roman" w:hAnsi="Times New Roman" w:cs="Times New Roman"/>
                <w:sz w:val="28"/>
                <w:szCs w:val="28"/>
              </w:rPr>
              <w:lastRenderedPageBreak/>
              <w:t>0</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w:t>
            </w:r>
            <w:r w:rsidRPr="00665A53">
              <w:rPr>
                <w:rFonts w:ascii="Times New Roman" w:hAnsi="Times New Roman" w:cs="Times New Roman"/>
                <w:sz w:val="28"/>
                <w:szCs w:val="28"/>
              </w:rPr>
              <w:lastRenderedPageBreak/>
              <w:t>0</w:t>
            </w:r>
          </w:p>
        </w:tc>
        <w:tc>
          <w:tcPr>
            <w:tcW w:w="0" w:type="auto"/>
            <w:tcBorders>
              <w:top w:val="nil"/>
              <w:left w:val="nil"/>
              <w:bottom w:val="single" w:sz="8" w:space="0" w:color="808080"/>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w:t>
            </w:r>
            <w:r w:rsidRPr="00665A53">
              <w:rPr>
                <w:rFonts w:ascii="Times New Roman" w:hAnsi="Times New Roman" w:cs="Times New Roman"/>
                <w:sz w:val="28"/>
                <w:szCs w:val="28"/>
              </w:rPr>
              <w:lastRenderedPageBreak/>
              <w:t>0</w:t>
            </w:r>
          </w:p>
        </w:tc>
        <w:tc>
          <w:tcPr>
            <w:tcW w:w="0" w:type="auto"/>
            <w:tcBorders>
              <w:top w:val="nil"/>
              <w:left w:val="nil"/>
              <w:bottom w:val="single" w:sz="8" w:space="0" w:color="808080"/>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w:t>
            </w:r>
            <w:r w:rsidRPr="00665A53">
              <w:rPr>
                <w:rFonts w:ascii="Times New Roman" w:hAnsi="Times New Roman" w:cs="Times New Roman"/>
                <w:sz w:val="28"/>
                <w:szCs w:val="28"/>
              </w:rPr>
              <w:lastRenderedPageBreak/>
              <w:t>0</w:t>
            </w:r>
          </w:p>
        </w:tc>
        <w:tc>
          <w:tcPr>
            <w:tcW w:w="0" w:type="auto"/>
            <w:tcBorders>
              <w:top w:val="nil"/>
              <w:left w:val="nil"/>
              <w:bottom w:val="single" w:sz="8" w:space="0" w:color="808080"/>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w:t>
            </w:r>
            <w:r w:rsidRPr="00665A53">
              <w:rPr>
                <w:rFonts w:ascii="Times New Roman" w:hAnsi="Times New Roman" w:cs="Times New Roman"/>
                <w:sz w:val="28"/>
                <w:szCs w:val="28"/>
              </w:rPr>
              <w:lastRenderedPageBreak/>
              <w:t>0</w:t>
            </w:r>
          </w:p>
        </w:tc>
        <w:tc>
          <w:tcPr>
            <w:tcW w:w="0" w:type="auto"/>
            <w:tcBorders>
              <w:top w:val="nil"/>
              <w:left w:val="nil"/>
              <w:bottom w:val="single" w:sz="8" w:space="0" w:color="808080"/>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w:t>
            </w:r>
            <w:r w:rsidRPr="00665A53">
              <w:rPr>
                <w:rFonts w:ascii="Times New Roman" w:hAnsi="Times New Roman" w:cs="Times New Roman"/>
                <w:sz w:val="28"/>
                <w:szCs w:val="28"/>
              </w:rPr>
              <w:lastRenderedPageBreak/>
              <w:t>0</w:t>
            </w:r>
          </w:p>
        </w:tc>
      </w:tr>
      <w:tr w:rsidR="00A475C7" w:rsidRPr="00665A53" w:rsidTr="00643135">
        <w:trPr>
          <w:trHeight w:val="3193"/>
        </w:trPr>
        <w:tc>
          <w:tcPr>
            <w:tcW w:w="0" w:type="auto"/>
            <w:vMerge w:val="restart"/>
            <w:tcBorders>
              <w:top w:val="single" w:sz="4" w:space="0" w:color="auto"/>
              <w:left w:val="single" w:sz="8" w:space="0" w:color="808080"/>
              <w:bottom w:val="nil"/>
              <w:right w:val="single" w:sz="8" w:space="0" w:color="808080"/>
            </w:tcBorders>
            <w:noWrap/>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w:t>
            </w:r>
          </w:p>
        </w:tc>
        <w:tc>
          <w:tcPr>
            <w:tcW w:w="0" w:type="auto"/>
            <w:gridSpan w:val="2"/>
            <w:tcBorders>
              <w:top w:val="single" w:sz="4" w:space="0" w:color="auto"/>
              <w:left w:val="nil"/>
              <w:bottom w:val="single" w:sz="8" w:space="0" w:color="808080"/>
              <w:right w:val="single" w:sz="8" w:space="0" w:color="808080"/>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Оказание материальной помощи гражданам, осуществившим подсыпку улиц частного сектора на территории муниципального образования «Родниковское городское поселение Родниковского муниципального района Ивановс</w:t>
            </w:r>
            <w:r w:rsidRPr="00665A53">
              <w:rPr>
                <w:rFonts w:ascii="Times New Roman" w:hAnsi="Times New Roman" w:cs="Times New Roman"/>
                <w:sz w:val="28"/>
                <w:szCs w:val="28"/>
              </w:rPr>
              <w:lastRenderedPageBreak/>
              <w:t>кой области»  свыше 330 граждан</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0" w:type="auto"/>
            <w:vMerge w:val="restart"/>
            <w:tcBorders>
              <w:top w:val="single" w:sz="4" w:space="0" w:color="auto"/>
              <w:left w:val="nil"/>
              <w:bottom w:val="single" w:sz="4" w:space="0" w:color="auto"/>
              <w:right w:val="single" w:sz="8" w:space="0" w:color="808080"/>
            </w:tcBorders>
            <w:noWrap/>
            <w:vAlign w:val="center"/>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Администрация муниципального образования «Родниковский муниципальный район»,</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Управление муниципального хозяйства</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8" w:space="0" w:color="808080"/>
              <w:right w:val="single" w:sz="8" w:space="0" w:color="808080"/>
            </w:tcBorders>
            <w:noWrap/>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210,7</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8" w:space="0" w:color="808080"/>
              <w:right w:val="single" w:sz="8" w:space="0" w:color="808080"/>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345,1</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8" w:space="0" w:color="808080"/>
              <w:right w:val="single" w:sz="8" w:space="0" w:color="808080"/>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250,6</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8" w:space="0" w:color="808080"/>
              <w:right w:val="single" w:sz="8" w:space="0" w:color="808080"/>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250,6</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8" w:space="0" w:color="808080"/>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350,0</w:t>
            </w:r>
          </w:p>
        </w:tc>
        <w:tc>
          <w:tcPr>
            <w:tcW w:w="0" w:type="auto"/>
            <w:tcBorders>
              <w:top w:val="single" w:sz="4" w:space="0" w:color="auto"/>
              <w:left w:val="nil"/>
              <w:bottom w:val="single" w:sz="8" w:space="0" w:color="808080"/>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350,0</w:t>
            </w:r>
          </w:p>
        </w:tc>
        <w:tc>
          <w:tcPr>
            <w:tcW w:w="0" w:type="auto"/>
            <w:tcBorders>
              <w:top w:val="single" w:sz="4" w:space="0" w:color="auto"/>
              <w:left w:val="nil"/>
              <w:bottom w:val="single" w:sz="8" w:space="0" w:color="808080"/>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350,0</w:t>
            </w:r>
          </w:p>
        </w:tc>
      </w:tr>
      <w:tr w:rsidR="00A475C7" w:rsidRPr="00665A53" w:rsidTr="00643135">
        <w:trPr>
          <w:trHeight w:val="1095"/>
        </w:trPr>
        <w:tc>
          <w:tcPr>
            <w:tcW w:w="0" w:type="auto"/>
            <w:vMerge/>
            <w:tcBorders>
              <w:top w:val="single" w:sz="4" w:space="0" w:color="auto"/>
              <w:left w:val="single" w:sz="8" w:space="0" w:color="808080"/>
              <w:bottom w:val="nil"/>
              <w:right w:val="single" w:sz="8" w:space="0" w:color="808080"/>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nil"/>
              <w:left w:val="nil"/>
              <w:bottom w:val="single" w:sz="8" w:space="0" w:color="808080"/>
              <w:right w:val="single" w:sz="8" w:space="0" w:color="808080"/>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nil"/>
              <w:bottom w:val="single" w:sz="4" w:space="0" w:color="auto"/>
              <w:right w:val="single" w:sz="8" w:space="0" w:color="808080"/>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nil"/>
              <w:left w:val="nil"/>
              <w:bottom w:val="single" w:sz="8" w:space="0" w:color="808080"/>
              <w:right w:val="single" w:sz="8" w:space="0" w:color="808080"/>
            </w:tcBorders>
            <w:noWrap/>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210,7</w:t>
            </w:r>
          </w:p>
          <w:p w:rsidR="00A475C7" w:rsidRPr="00665A53" w:rsidRDefault="00A475C7" w:rsidP="00A475C7">
            <w:pPr>
              <w:rPr>
                <w:rFonts w:ascii="Times New Roman" w:hAnsi="Times New Roman" w:cs="Times New Roman"/>
                <w:sz w:val="28"/>
                <w:szCs w:val="28"/>
              </w:rPr>
            </w:pPr>
          </w:p>
        </w:tc>
        <w:tc>
          <w:tcPr>
            <w:tcW w:w="0" w:type="auto"/>
            <w:tcBorders>
              <w:top w:val="nil"/>
              <w:left w:val="nil"/>
              <w:bottom w:val="single" w:sz="8" w:space="0" w:color="808080"/>
              <w:right w:val="single" w:sz="8" w:space="0" w:color="808080"/>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345,1</w:t>
            </w:r>
          </w:p>
          <w:p w:rsidR="00A475C7" w:rsidRPr="00665A53" w:rsidRDefault="00A475C7" w:rsidP="00A475C7">
            <w:pPr>
              <w:rPr>
                <w:rFonts w:ascii="Times New Roman" w:hAnsi="Times New Roman" w:cs="Times New Roman"/>
                <w:sz w:val="28"/>
                <w:szCs w:val="28"/>
              </w:rPr>
            </w:pPr>
          </w:p>
        </w:tc>
        <w:tc>
          <w:tcPr>
            <w:tcW w:w="0" w:type="auto"/>
            <w:tcBorders>
              <w:top w:val="nil"/>
              <w:left w:val="nil"/>
              <w:bottom w:val="single" w:sz="8" w:space="0" w:color="808080"/>
              <w:right w:val="single" w:sz="8" w:space="0" w:color="808080"/>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250,6</w:t>
            </w:r>
          </w:p>
          <w:p w:rsidR="00A475C7" w:rsidRPr="00665A53" w:rsidRDefault="00A475C7" w:rsidP="00A475C7">
            <w:pPr>
              <w:rPr>
                <w:rFonts w:ascii="Times New Roman" w:hAnsi="Times New Roman" w:cs="Times New Roman"/>
                <w:sz w:val="28"/>
                <w:szCs w:val="28"/>
              </w:rPr>
            </w:pPr>
          </w:p>
        </w:tc>
        <w:tc>
          <w:tcPr>
            <w:tcW w:w="0" w:type="auto"/>
            <w:tcBorders>
              <w:top w:val="nil"/>
              <w:left w:val="nil"/>
              <w:bottom w:val="single" w:sz="8" w:space="0" w:color="808080"/>
              <w:right w:val="single" w:sz="8" w:space="0" w:color="808080"/>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250,6</w:t>
            </w:r>
          </w:p>
          <w:p w:rsidR="00A475C7" w:rsidRPr="00665A53" w:rsidRDefault="00A475C7" w:rsidP="00A475C7">
            <w:pPr>
              <w:rPr>
                <w:rFonts w:ascii="Times New Roman" w:hAnsi="Times New Roman" w:cs="Times New Roman"/>
                <w:sz w:val="28"/>
                <w:szCs w:val="28"/>
              </w:rPr>
            </w:pPr>
          </w:p>
        </w:tc>
        <w:tc>
          <w:tcPr>
            <w:tcW w:w="0" w:type="auto"/>
            <w:tcBorders>
              <w:top w:val="nil"/>
              <w:left w:val="nil"/>
              <w:bottom w:val="single" w:sz="8" w:space="0" w:color="808080"/>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350,0</w:t>
            </w:r>
          </w:p>
          <w:p w:rsidR="00A475C7" w:rsidRPr="00665A53" w:rsidRDefault="00A475C7" w:rsidP="00A475C7">
            <w:pPr>
              <w:rPr>
                <w:rFonts w:ascii="Times New Roman" w:hAnsi="Times New Roman" w:cs="Times New Roman"/>
                <w:sz w:val="28"/>
                <w:szCs w:val="28"/>
              </w:rPr>
            </w:pPr>
          </w:p>
        </w:tc>
        <w:tc>
          <w:tcPr>
            <w:tcW w:w="0" w:type="auto"/>
            <w:tcBorders>
              <w:top w:val="nil"/>
              <w:left w:val="nil"/>
              <w:bottom w:val="single" w:sz="8" w:space="0" w:color="808080"/>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350,0</w:t>
            </w:r>
          </w:p>
        </w:tc>
        <w:tc>
          <w:tcPr>
            <w:tcW w:w="0" w:type="auto"/>
            <w:tcBorders>
              <w:top w:val="nil"/>
              <w:left w:val="nil"/>
              <w:bottom w:val="single" w:sz="8" w:space="0" w:color="808080"/>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350,0</w:t>
            </w:r>
          </w:p>
        </w:tc>
      </w:tr>
      <w:tr w:rsidR="00A475C7" w:rsidRPr="00665A53" w:rsidTr="00643135">
        <w:trPr>
          <w:trHeight w:val="470"/>
        </w:trPr>
        <w:tc>
          <w:tcPr>
            <w:tcW w:w="0" w:type="auto"/>
            <w:vMerge/>
            <w:tcBorders>
              <w:top w:val="single" w:sz="4" w:space="0" w:color="auto"/>
              <w:left w:val="single" w:sz="8" w:space="0" w:color="808080"/>
              <w:bottom w:val="nil"/>
              <w:right w:val="single" w:sz="8" w:space="0" w:color="808080"/>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nil"/>
              <w:left w:val="nil"/>
              <w:bottom w:val="single" w:sz="4" w:space="0" w:color="auto"/>
              <w:right w:val="single" w:sz="8" w:space="0" w:color="808080"/>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nil"/>
              <w:bottom w:val="single" w:sz="4" w:space="0" w:color="auto"/>
              <w:right w:val="single" w:sz="8" w:space="0" w:color="808080"/>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nil"/>
              <w:left w:val="nil"/>
              <w:bottom w:val="single" w:sz="4" w:space="0" w:color="auto"/>
              <w:right w:val="single" w:sz="8" w:space="0" w:color="808080"/>
            </w:tcBorders>
            <w:noWrap/>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4" w:space="0" w:color="auto"/>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4" w:space="0" w:color="auto"/>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nil"/>
              <w:left w:val="nil"/>
              <w:bottom w:val="single" w:sz="4" w:space="0" w:color="auto"/>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43135">
        <w:trPr>
          <w:trHeight w:val="605"/>
        </w:trPr>
        <w:tc>
          <w:tcPr>
            <w:tcW w:w="0" w:type="auto"/>
            <w:vMerge/>
            <w:tcBorders>
              <w:top w:val="single" w:sz="4" w:space="0" w:color="auto"/>
              <w:left w:val="single" w:sz="8" w:space="0" w:color="808080"/>
              <w:bottom w:val="nil"/>
              <w:right w:val="single" w:sz="8" w:space="0" w:color="808080"/>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nil"/>
              <w:bottom w:val="single" w:sz="4" w:space="0" w:color="auto"/>
              <w:right w:val="single" w:sz="8" w:space="0" w:color="808080"/>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w:t>
            </w:r>
            <w:r w:rsidRPr="00665A53">
              <w:rPr>
                <w:rFonts w:ascii="Times New Roman" w:hAnsi="Times New Roman" w:cs="Times New Roman"/>
                <w:sz w:val="28"/>
                <w:szCs w:val="28"/>
              </w:rPr>
              <w:lastRenderedPageBreak/>
              <w:t>а</w:t>
            </w:r>
          </w:p>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nil"/>
              <w:bottom w:val="single" w:sz="4" w:space="0" w:color="auto"/>
              <w:right w:val="single" w:sz="8" w:space="0" w:color="808080"/>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noWrap/>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43135">
        <w:trPr>
          <w:trHeight w:val="179"/>
        </w:trPr>
        <w:tc>
          <w:tcPr>
            <w:tcW w:w="0" w:type="auto"/>
            <w:vMerge/>
            <w:tcBorders>
              <w:top w:val="single" w:sz="4" w:space="0" w:color="auto"/>
              <w:left w:val="single" w:sz="8" w:space="0" w:color="808080"/>
              <w:bottom w:val="nil"/>
              <w:right w:val="single" w:sz="8" w:space="0" w:color="808080"/>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nil"/>
              <w:bottom w:val="single" w:sz="4" w:space="0" w:color="auto"/>
              <w:right w:val="single" w:sz="8" w:space="0" w:color="808080"/>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p w:rsidR="00A475C7" w:rsidRPr="00665A53" w:rsidRDefault="00A475C7" w:rsidP="00A475C7">
            <w:pPr>
              <w:rPr>
                <w:rFonts w:ascii="Times New Roman" w:hAnsi="Times New Roman" w:cs="Times New Roman"/>
                <w:sz w:val="28"/>
                <w:szCs w:val="28"/>
              </w:rPr>
            </w:pPr>
          </w:p>
        </w:tc>
        <w:tc>
          <w:tcPr>
            <w:tcW w:w="0" w:type="auto"/>
            <w:vMerge/>
            <w:tcBorders>
              <w:top w:val="single" w:sz="4" w:space="0" w:color="auto"/>
              <w:left w:val="nil"/>
              <w:bottom w:val="single" w:sz="4" w:space="0" w:color="auto"/>
              <w:right w:val="single" w:sz="8" w:space="0" w:color="808080"/>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noWrap/>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43135">
        <w:trPr>
          <w:trHeight w:val="179"/>
        </w:trPr>
        <w:tc>
          <w:tcPr>
            <w:tcW w:w="0" w:type="auto"/>
            <w:tcBorders>
              <w:top w:val="nil"/>
              <w:left w:val="single" w:sz="8" w:space="0" w:color="808080"/>
              <w:bottom w:val="nil"/>
              <w:right w:val="single" w:sz="8" w:space="0" w:color="808080"/>
            </w:tcBorders>
            <w:noWrap/>
            <w:vAlign w:val="bottom"/>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Оказание материальной помощи гражданам, оказавшимся в трудной жизненной ситуации проживающим на территории муниципального образования «Родниковское городское поселен</w:t>
            </w:r>
            <w:r w:rsidRPr="00665A53">
              <w:rPr>
                <w:rFonts w:ascii="Times New Roman" w:hAnsi="Times New Roman" w:cs="Times New Roman"/>
                <w:sz w:val="28"/>
                <w:szCs w:val="28"/>
              </w:rPr>
              <w:lastRenderedPageBreak/>
              <w:t xml:space="preserve">ие Родниковского муниципального района Ивановской области» </w:t>
            </w:r>
          </w:p>
        </w:tc>
        <w:tc>
          <w:tcPr>
            <w:tcW w:w="0" w:type="auto"/>
            <w:vMerge w:val="restart"/>
            <w:tcBorders>
              <w:top w:val="single" w:sz="4" w:space="0" w:color="auto"/>
              <w:left w:val="nil"/>
              <w:bottom w:val="single" w:sz="4" w:space="0" w:color="auto"/>
              <w:right w:val="single" w:sz="8" w:space="0" w:color="808080"/>
            </w:tcBorders>
            <w:noWrap/>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Администрация муниципального образования «Родниковский муниципальный район»</w:t>
            </w: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noWrap/>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209,3</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197,5</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43135">
        <w:trPr>
          <w:trHeight w:val="179"/>
        </w:trPr>
        <w:tc>
          <w:tcPr>
            <w:tcW w:w="0" w:type="auto"/>
            <w:tcBorders>
              <w:top w:val="nil"/>
              <w:left w:val="single" w:sz="8" w:space="0" w:color="808080"/>
              <w:bottom w:val="nil"/>
              <w:right w:val="single" w:sz="8" w:space="0" w:color="808080"/>
            </w:tcBorders>
            <w:noWrap/>
            <w:vAlign w:val="bottom"/>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vMerge/>
            <w:tcBorders>
              <w:top w:val="single" w:sz="4" w:space="0" w:color="auto"/>
              <w:left w:val="nil"/>
              <w:bottom w:val="single" w:sz="4" w:space="0" w:color="auto"/>
              <w:right w:val="single" w:sz="8" w:space="0" w:color="808080"/>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noWrap/>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209,3</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197,5</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43135">
        <w:trPr>
          <w:trHeight w:val="179"/>
        </w:trPr>
        <w:tc>
          <w:tcPr>
            <w:tcW w:w="0" w:type="auto"/>
            <w:tcBorders>
              <w:top w:val="nil"/>
              <w:left w:val="single" w:sz="8" w:space="0" w:color="808080"/>
              <w:bottom w:val="nil"/>
              <w:right w:val="single" w:sz="8" w:space="0" w:color="808080"/>
            </w:tcBorders>
            <w:noWrap/>
            <w:vAlign w:val="bottom"/>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vMerge/>
            <w:tcBorders>
              <w:top w:val="single" w:sz="4" w:space="0" w:color="auto"/>
              <w:left w:val="nil"/>
              <w:bottom w:val="single" w:sz="4" w:space="0" w:color="auto"/>
              <w:right w:val="single" w:sz="8" w:space="0" w:color="808080"/>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noWrap/>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43135">
        <w:trPr>
          <w:trHeight w:val="324"/>
        </w:trPr>
        <w:tc>
          <w:tcPr>
            <w:tcW w:w="0" w:type="auto"/>
            <w:tcBorders>
              <w:top w:val="nil"/>
              <w:left w:val="single" w:sz="8" w:space="0" w:color="808080"/>
              <w:bottom w:val="nil"/>
              <w:right w:val="single" w:sz="8" w:space="0" w:color="808080"/>
            </w:tcBorders>
            <w:noWrap/>
            <w:vAlign w:val="bottom"/>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nil"/>
              <w:bottom w:val="single" w:sz="4" w:space="0" w:color="auto"/>
              <w:right w:val="single" w:sz="8" w:space="0" w:color="808080"/>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noWrap/>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43135">
        <w:trPr>
          <w:trHeight w:val="324"/>
        </w:trPr>
        <w:tc>
          <w:tcPr>
            <w:tcW w:w="0" w:type="auto"/>
            <w:tcBorders>
              <w:top w:val="nil"/>
              <w:left w:val="single" w:sz="8" w:space="0" w:color="808080"/>
              <w:bottom w:val="nil"/>
              <w:right w:val="single" w:sz="8" w:space="0" w:color="808080"/>
            </w:tcBorders>
            <w:noWrap/>
            <w:vAlign w:val="bottom"/>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r w:rsidRPr="00665A53">
              <w:rPr>
                <w:rFonts w:ascii="Times New Roman" w:hAnsi="Times New Roman" w:cs="Times New Roman"/>
                <w:sz w:val="28"/>
                <w:szCs w:val="28"/>
              </w:rPr>
              <w:lastRenderedPageBreak/>
              <w:t>внебюджетные источники</w:t>
            </w:r>
          </w:p>
        </w:tc>
        <w:tc>
          <w:tcPr>
            <w:tcW w:w="0" w:type="auto"/>
            <w:vMerge/>
            <w:tcBorders>
              <w:top w:val="single" w:sz="4" w:space="0" w:color="auto"/>
              <w:left w:val="nil"/>
              <w:bottom w:val="single" w:sz="4" w:space="0" w:color="auto"/>
              <w:right w:val="single" w:sz="8" w:space="0" w:color="808080"/>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noWrap/>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r w:rsidRPr="00665A53">
              <w:rPr>
                <w:rFonts w:ascii="Times New Roman" w:hAnsi="Times New Roman" w:cs="Times New Roman"/>
                <w:sz w:val="28"/>
                <w:szCs w:val="28"/>
              </w:rPr>
              <w:lastRenderedPageBreak/>
              <w:t>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w:t>
            </w:r>
            <w:r w:rsidRPr="00665A53">
              <w:rPr>
                <w:rFonts w:ascii="Times New Roman" w:hAnsi="Times New Roman" w:cs="Times New Roman"/>
                <w:sz w:val="28"/>
                <w:szCs w:val="28"/>
              </w:rPr>
              <w:lastRenderedPageBreak/>
              <w:t>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w:t>
            </w:r>
            <w:r w:rsidRPr="00665A53">
              <w:rPr>
                <w:rFonts w:ascii="Times New Roman" w:hAnsi="Times New Roman" w:cs="Times New Roman"/>
                <w:sz w:val="28"/>
                <w:szCs w:val="28"/>
              </w:rPr>
              <w:lastRenderedPageBreak/>
              <w:t>0</w:t>
            </w:r>
          </w:p>
        </w:tc>
        <w:tc>
          <w:tcPr>
            <w:tcW w:w="0" w:type="auto"/>
            <w:tcBorders>
              <w:top w:val="single" w:sz="4" w:space="0" w:color="auto"/>
              <w:left w:val="nil"/>
              <w:bottom w:val="single" w:sz="4" w:space="0" w:color="auto"/>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w:t>
            </w:r>
            <w:r w:rsidRPr="00665A53">
              <w:rPr>
                <w:rFonts w:ascii="Times New Roman" w:hAnsi="Times New Roman" w:cs="Times New Roman"/>
                <w:sz w:val="28"/>
                <w:szCs w:val="28"/>
              </w:rPr>
              <w:lastRenderedPageBreak/>
              <w:t>0</w:t>
            </w:r>
          </w:p>
        </w:tc>
        <w:tc>
          <w:tcPr>
            <w:tcW w:w="0" w:type="auto"/>
            <w:tcBorders>
              <w:top w:val="single" w:sz="4" w:space="0" w:color="auto"/>
              <w:left w:val="nil"/>
              <w:bottom w:val="single" w:sz="4" w:space="0" w:color="auto"/>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w:t>
            </w:r>
            <w:r w:rsidRPr="00665A53">
              <w:rPr>
                <w:rFonts w:ascii="Times New Roman" w:hAnsi="Times New Roman" w:cs="Times New Roman"/>
                <w:sz w:val="28"/>
                <w:szCs w:val="28"/>
              </w:rPr>
              <w:lastRenderedPageBreak/>
              <w:t>0</w:t>
            </w:r>
          </w:p>
        </w:tc>
        <w:tc>
          <w:tcPr>
            <w:tcW w:w="0" w:type="auto"/>
            <w:tcBorders>
              <w:top w:val="single" w:sz="4" w:space="0" w:color="auto"/>
              <w:left w:val="nil"/>
              <w:bottom w:val="single" w:sz="4" w:space="0" w:color="auto"/>
              <w:right w:val="single" w:sz="8" w:space="0" w:color="808080"/>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w:t>
            </w:r>
            <w:r w:rsidRPr="00665A53">
              <w:rPr>
                <w:rFonts w:ascii="Times New Roman" w:hAnsi="Times New Roman" w:cs="Times New Roman"/>
                <w:sz w:val="28"/>
                <w:szCs w:val="28"/>
              </w:rPr>
              <w:lastRenderedPageBreak/>
              <w:t>0</w:t>
            </w:r>
          </w:p>
        </w:tc>
      </w:tr>
      <w:tr w:rsidR="00A475C7" w:rsidRPr="00665A53" w:rsidTr="00643135">
        <w:trPr>
          <w:trHeight w:val="1778"/>
        </w:trPr>
        <w:tc>
          <w:tcPr>
            <w:tcW w:w="0" w:type="auto"/>
            <w:vMerge w:val="restart"/>
            <w:tcBorders>
              <w:top w:val="single" w:sz="4" w:space="0" w:color="auto"/>
              <w:left w:val="single" w:sz="4" w:space="0" w:color="auto"/>
              <w:bottom w:val="single" w:sz="4" w:space="0" w:color="auto"/>
              <w:right w:val="single" w:sz="4" w:space="0" w:color="auto"/>
            </w:tcBorders>
            <w:noWrap/>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3.</w:t>
            </w:r>
          </w:p>
        </w:tc>
        <w:tc>
          <w:tcPr>
            <w:tcW w:w="0" w:type="auto"/>
            <w:gridSpan w:val="2"/>
            <w:tcBorders>
              <w:top w:val="single" w:sz="4" w:space="0" w:color="auto"/>
              <w:left w:val="single" w:sz="4" w:space="0" w:color="auto"/>
              <w:bottom w:val="single" w:sz="4" w:space="0" w:color="auto"/>
              <w:right w:val="single" w:sz="8" w:space="0" w:color="808080"/>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Предоставление  банных услуг для населения свыше 17000 граждан  на территории муниципального образования «Родниковское городское поселение Родниковского муниципального района Ивановской области».</w:t>
            </w:r>
          </w:p>
          <w:p w:rsidR="00A475C7" w:rsidRPr="00665A53" w:rsidRDefault="00A475C7" w:rsidP="00A475C7">
            <w:pPr>
              <w:rPr>
                <w:rFonts w:ascii="Times New Roman" w:hAnsi="Times New Roman" w:cs="Times New Roman"/>
                <w:sz w:val="28"/>
                <w:szCs w:val="28"/>
              </w:rPr>
            </w:pPr>
          </w:p>
        </w:tc>
        <w:tc>
          <w:tcPr>
            <w:tcW w:w="0" w:type="auto"/>
            <w:vMerge w:val="restart"/>
            <w:tcBorders>
              <w:top w:val="single" w:sz="4" w:space="0" w:color="auto"/>
              <w:left w:val="nil"/>
              <w:bottom w:val="single" w:sz="4" w:space="0" w:color="auto"/>
              <w:right w:val="single" w:sz="8" w:space="0" w:color="808080"/>
            </w:tcBorders>
            <w:noWrap/>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Администрация муниципального образования,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Управление муниципального хозяйства</w:t>
            </w:r>
          </w:p>
        </w:tc>
        <w:tc>
          <w:tcPr>
            <w:tcW w:w="0" w:type="auto"/>
            <w:tcBorders>
              <w:top w:val="single" w:sz="4" w:space="0" w:color="auto"/>
              <w:left w:val="nil"/>
              <w:bottom w:val="single" w:sz="4" w:space="0" w:color="auto"/>
              <w:right w:val="single" w:sz="8" w:space="0" w:color="808080"/>
            </w:tcBorders>
            <w:noWrap/>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2077,4</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2603,2</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4" w:space="0" w:color="auto"/>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1577,0</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4" w:space="0" w:color="auto"/>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1833,3</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1834,0</w:t>
            </w:r>
          </w:p>
        </w:tc>
        <w:tc>
          <w:tcPr>
            <w:tcW w:w="0" w:type="auto"/>
            <w:tcBorders>
              <w:top w:val="single" w:sz="4" w:space="0" w:color="auto"/>
              <w:left w:val="nil"/>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1834,0</w:t>
            </w:r>
          </w:p>
        </w:tc>
        <w:tc>
          <w:tcPr>
            <w:tcW w:w="0" w:type="auto"/>
            <w:tcBorders>
              <w:top w:val="single" w:sz="4" w:space="0" w:color="auto"/>
              <w:left w:val="nil"/>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1834,0</w:t>
            </w:r>
          </w:p>
        </w:tc>
      </w:tr>
      <w:tr w:rsidR="00A475C7" w:rsidRPr="00665A53" w:rsidTr="00643135">
        <w:trPr>
          <w:trHeight w:val="4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vMerge/>
            <w:tcBorders>
              <w:top w:val="single" w:sz="4" w:space="0" w:color="auto"/>
              <w:left w:val="nil"/>
              <w:bottom w:val="single" w:sz="4" w:space="0" w:color="auto"/>
              <w:right w:val="single" w:sz="8" w:space="0" w:color="808080"/>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noWrap/>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2077,4</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2603,2</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1577,0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1833,3</w:t>
            </w:r>
          </w:p>
        </w:tc>
        <w:tc>
          <w:tcPr>
            <w:tcW w:w="0" w:type="auto"/>
            <w:tcBorders>
              <w:top w:val="single" w:sz="4" w:space="0" w:color="auto"/>
              <w:left w:val="nil"/>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1834,0</w:t>
            </w:r>
          </w:p>
        </w:tc>
        <w:tc>
          <w:tcPr>
            <w:tcW w:w="0" w:type="auto"/>
            <w:tcBorders>
              <w:top w:val="single" w:sz="4" w:space="0" w:color="auto"/>
              <w:left w:val="nil"/>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1834,0</w:t>
            </w:r>
          </w:p>
        </w:tc>
        <w:tc>
          <w:tcPr>
            <w:tcW w:w="0" w:type="auto"/>
            <w:tcBorders>
              <w:top w:val="single" w:sz="4" w:space="0" w:color="auto"/>
              <w:left w:val="nil"/>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1834,0</w:t>
            </w:r>
          </w:p>
        </w:tc>
      </w:tr>
      <w:tr w:rsidR="00A475C7" w:rsidRPr="00665A53" w:rsidTr="00643135">
        <w:trPr>
          <w:trHeight w:val="4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vMerge/>
            <w:tcBorders>
              <w:top w:val="single" w:sz="4" w:space="0" w:color="auto"/>
              <w:left w:val="nil"/>
              <w:bottom w:val="single" w:sz="4" w:space="0" w:color="auto"/>
              <w:right w:val="single" w:sz="8" w:space="0" w:color="808080"/>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noWrap/>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43135">
        <w:trPr>
          <w:trHeight w:val="475"/>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nil"/>
              <w:bottom w:val="single" w:sz="4" w:space="0" w:color="auto"/>
              <w:right w:val="single" w:sz="8" w:space="0" w:color="808080"/>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noWrap/>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43135">
        <w:trPr>
          <w:trHeight w:val="410"/>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vMerge/>
            <w:tcBorders>
              <w:top w:val="single" w:sz="4" w:space="0" w:color="auto"/>
              <w:left w:val="nil"/>
              <w:bottom w:val="single" w:sz="4" w:space="0" w:color="auto"/>
              <w:right w:val="single" w:sz="8" w:space="0" w:color="808080"/>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noWrap/>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43135">
        <w:trPr>
          <w:trHeight w:val="2127"/>
        </w:trPr>
        <w:tc>
          <w:tcPr>
            <w:tcW w:w="0" w:type="auto"/>
            <w:tcBorders>
              <w:top w:val="single" w:sz="4" w:space="0" w:color="auto"/>
              <w:left w:val="single" w:sz="4" w:space="0" w:color="auto"/>
              <w:bottom w:val="single" w:sz="4" w:space="0" w:color="auto"/>
              <w:right w:val="single" w:sz="4" w:space="0" w:color="auto"/>
            </w:tcBorders>
            <w:noWrap/>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4</w:t>
            </w:r>
          </w:p>
        </w:tc>
        <w:tc>
          <w:tcPr>
            <w:tcW w:w="0" w:type="auto"/>
            <w:gridSpan w:val="2"/>
            <w:tcBorders>
              <w:top w:val="single" w:sz="4" w:space="0" w:color="auto"/>
              <w:left w:val="single" w:sz="4" w:space="0" w:color="auto"/>
              <w:bottom w:val="single" w:sz="4" w:space="0" w:color="auto"/>
              <w:right w:val="single" w:sz="8" w:space="0" w:color="808080"/>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Выплата  денежной компенсации за наем(поднаем) жилых помещений</w:t>
            </w: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noWrap/>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Администрация муниципального образования,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Управление муниципального хозяйства</w:t>
            </w:r>
          </w:p>
        </w:tc>
        <w:tc>
          <w:tcPr>
            <w:tcW w:w="0" w:type="auto"/>
            <w:tcBorders>
              <w:top w:val="single" w:sz="4" w:space="0" w:color="auto"/>
              <w:left w:val="nil"/>
              <w:bottom w:val="single" w:sz="4" w:space="0" w:color="auto"/>
              <w:right w:val="single" w:sz="8" w:space="0" w:color="808080"/>
            </w:tcBorders>
            <w:noWrap/>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w:t>
            </w:r>
          </w:p>
        </w:tc>
        <w:tc>
          <w:tcPr>
            <w:tcW w:w="0" w:type="auto"/>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w:t>
            </w:r>
          </w:p>
        </w:tc>
        <w:tc>
          <w:tcPr>
            <w:tcW w:w="0" w:type="auto"/>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w:t>
            </w:r>
          </w:p>
        </w:tc>
        <w:tc>
          <w:tcPr>
            <w:tcW w:w="0" w:type="auto"/>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43135">
        <w:trPr>
          <w:trHeight w:val="410"/>
        </w:trPr>
        <w:tc>
          <w:tcPr>
            <w:tcW w:w="0" w:type="auto"/>
            <w:tcBorders>
              <w:top w:val="single" w:sz="4" w:space="0" w:color="auto"/>
              <w:left w:val="single" w:sz="4" w:space="0" w:color="auto"/>
              <w:bottom w:val="single" w:sz="4" w:space="0" w:color="auto"/>
              <w:right w:val="single" w:sz="4" w:space="0" w:color="auto"/>
            </w:tcBorders>
            <w:noWrap/>
            <w:vAlign w:val="bottom"/>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8" w:space="0" w:color="808080"/>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noWrap/>
            <w:vAlign w:val="bottom"/>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noWrap/>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w:t>
            </w:r>
          </w:p>
        </w:tc>
        <w:tc>
          <w:tcPr>
            <w:tcW w:w="0" w:type="auto"/>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w:t>
            </w:r>
          </w:p>
        </w:tc>
        <w:tc>
          <w:tcPr>
            <w:tcW w:w="0" w:type="auto"/>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w:t>
            </w:r>
          </w:p>
        </w:tc>
        <w:tc>
          <w:tcPr>
            <w:tcW w:w="0" w:type="auto"/>
            <w:tcBorders>
              <w:top w:val="single" w:sz="4" w:space="0" w:color="auto"/>
              <w:left w:val="nil"/>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43135">
        <w:trPr>
          <w:trHeight w:val="410"/>
        </w:trPr>
        <w:tc>
          <w:tcPr>
            <w:tcW w:w="0" w:type="auto"/>
            <w:tcBorders>
              <w:top w:val="single" w:sz="4" w:space="0" w:color="auto"/>
              <w:left w:val="single" w:sz="4" w:space="0" w:color="auto"/>
              <w:bottom w:val="single" w:sz="4" w:space="0" w:color="auto"/>
              <w:right w:val="single" w:sz="4" w:space="0" w:color="auto"/>
            </w:tcBorders>
            <w:noWrap/>
            <w:vAlign w:val="bottom"/>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8" w:space="0" w:color="808080"/>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noWrap/>
            <w:vAlign w:val="bottom"/>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noWrap/>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43135">
        <w:trPr>
          <w:trHeight w:val="410"/>
        </w:trPr>
        <w:tc>
          <w:tcPr>
            <w:tcW w:w="0" w:type="auto"/>
            <w:tcBorders>
              <w:top w:val="single" w:sz="4" w:space="0" w:color="auto"/>
              <w:left w:val="single" w:sz="4" w:space="0" w:color="auto"/>
              <w:bottom w:val="single" w:sz="4" w:space="0" w:color="auto"/>
              <w:right w:val="single" w:sz="4" w:space="0" w:color="auto"/>
            </w:tcBorders>
            <w:noWrap/>
            <w:vAlign w:val="bottom"/>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8" w:space="0" w:color="808080"/>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w:t>
            </w:r>
            <w:r w:rsidRPr="00665A53">
              <w:rPr>
                <w:rFonts w:ascii="Times New Roman" w:hAnsi="Times New Roman" w:cs="Times New Roman"/>
                <w:sz w:val="28"/>
                <w:szCs w:val="28"/>
              </w:rPr>
              <w:lastRenderedPageBreak/>
              <w:t>ьного бюджета</w:t>
            </w: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noWrap/>
            <w:vAlign w:val="bottom"/>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noWrap/>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43135">
        <w:trPr>
          <w:trHeight w:val="410"/>
        </w:trPr>
        <w:tc>
          <w:tcPr>
            <w:tcW w:w="0" w:type="auto"/>
            <w:tcBorders>
              <w:top w:val="single" w:sz="4" w:space="0" w:color="auto"/>
              <w:left w:val="single" w:sz="4" w:space="0" w:color="auto"/>
              <w:bottom w:val="single" w:sz="4" w:space="0" w:color="auto"/>
              <w:right w:val="single" w:sz="4" w:space="0" w:color="auto"/>
            </w:tcBorders>
            <w:noWrap/>
            <w:vAlign w:val="bottom"/>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8" w:space="0" w:color="808080"/>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noWrap/>
            <w:vAlign w:val="bottom"/>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nil"/>
              <w:bottom w:val="single" w:sz="4" w:space="0" w:color="auto"/>
              <w:right w:val="single" w:sz="8" w:space="0" w:color="808080"/>
            </w:tcBorders>
            <w:noWrap/>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8" w:space="0" w:color="808080"/>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nil"/>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r w:rsidR="00643135" w:rsidRPr="00643135">
        <w:rPr>
          <w:rFonts w:ascii="Times New Roman" w:hAnsi="Times New Roman" w:cs="Times New Roman"/>
          <w:noProof/>
          <w:sz w:val="28"/>
          <w:szCs w:val="28"/>
        </w:rPr>
        <w:drawing>
          <wp:inline distT="0" distB="0" distL="0" distR="0">
            <wp:extent cx="640080" cy="792480"/>
            <wp:effectExtent l="19050" t="0" r="7620" b="0"/>
            <wp:docPr id="8" name="Рисунок 9"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Gerb_rf"/>
                    <pic:cNvPicPr>
                      <a:picLocks noChangeAspect="1" noChangeArrowheads="1"/>
                    </pic:cNvPicPr>
                  </pic:nvPicPr>
                  <pic:blipFill>
                    <a:blip r:embed="rId8"/>
                    <a:srcRect/>
                    <a:stretch>
                      <a:fillRect/>
                    </a:stretch>
                  </pic:blipFill>
                  <pic:spPr bwMode="auto">
                    <a:xfrm>
                      <a:off x="0" y="0"/>
                      <a:ext cx="640080" cy="792480"/>
                    </a:xfrm>
                    <a:prstGeom prst="rect">
                      <a:avLst/>
                    </a:prstGeom>
                    <a:noFill/>
                    <a:ln w="9525">
                      <a:noFill/>
                      <a:miter lim="800000"/>
                      <a:headEnd/>
                      <a:tailEnd/>
                    </a:ln>
                  </pic:spPr>
                </pic:pic>
              </a:graphicData>
            </a:graphic>
          </wp:inline>
        </w:drawing>
      </w:r>
    </w:p>
    <w:p w:rsidR="00A475C7" w:rsidRPr="00665A53" w:rsidRDefault="00A475C7" w:rsidP="00A475C7">
      <w:pPr>
        <w:rPr>
          <w:rFonts w:ascii="Times New Roman" w:hAnsi="Times New Roman" w:cs="Times New Roman"/>
          <w:sz w:val="28"/>
          <w:szCs w:val="28"/>
        </w:rPr>
      </w:pPr>
    </w:p>
    <w:p w:rsidR="00A475C7" w:rsidRPr="00643135" w:rsidRDefault="00A475C7" w:rsidP="00643135">
      <w:pPr>
        <w:jc w:val="center"/>
        <w:rPr>
          <w:rFonts w:ascii="Times New Roman" w:hAnsi="Times New Roman" w:cs="Times New Roman"/>
          <w:b/>
          <w:sz w:val="28"/>
          <w:szCs w:val="28"/>
        </w:rPr>
      </w:pPr>
      <w:r w:rsidRPr="00643135">
        <w:rPr>
          <w:rFonts w:ascii="Times New Roman" w:hAnsi="Times New Roman" w:cs="Times New Roman"/>
          <w:b/>
          <w:sz w:val="28"/>
          <w:szCs w:val="28"/>
        </w:rPr>
        <w:t>ПОСТАНОВЛЕНИЕ</w:t>
      </w:r>
    </w:p>
    <w:p w:rsidR="00A475C7" w:rsidRPr="00643135" w:rsidRDefault="00A475C7" w:rsidP="00643135">
      <w:pPr>
        <w:jc w:val="center"/>
        <w:rPr>
          <w:rFonts w:ascii="Times New Roman" w:hAnsi="Times New Roman" w:cs="Times New Roman"/>
          <w:b/>
          <w:sz w:val="28"/>
          <w:szCs w:val="28"/>
        </w:rPr>
      </w:pPr>
      <w:r w:rsidRPr="00643135">
        <w:rPr>
          <w:rFonts w:ascii="Times New Roman" w:hAnsi="Times New Roman" w:cs="Times New Roman"/>
          <w:b/>
          <w:sz w:val="28"/>
          <w:szCs w:val="28"/>
        </w:rPr>
        <w:t>Администрации</w:t>
      </w:r>
    </w:p>
    <w:p w:rsidR="00A475C7" w:rsidRPr="00643135" w:rsidRDefault="00A475C7" w:rsidP="00643135">
      <w:pPr>
        <w:jc w:val="center"/>
        <w:rPr>
          <w:rFonts w:ascii="Times New Roman" w:hAnsi="Times New Roman" w:cs="Times New Roman"/>
          <w:b/>
          <w:sz w:val="28"/>
          <w:szCs w:val="28"/>
        </w:rPr>
      </w:pPr>
      <w:r w:rsidRPr="00643135">
        <w:rPr>
          <w:rFonts w:ascii="Times New Roman" w:hAnsi="Times New Roman" w:cs="Times New Roman"/>
          <w:b/>
          <w:sz w:val="28"/>
          <w:szCs w:val="28"/>
        </w:rPr>
        <w:t>муниципального образования «Родниковский муниципальный район»</w:t>
      </w:r>
    </w:p>
    <w:p w:rsidR="00A475C7" w:rsidRPr="00643135" w:rsidRDefault="00A475C7" w:rsidP="00643135">
      <w:pPr>
        <w:jc w:val="center"/>
        <w:rPr>
          <w:rFonts w:ascii="Times New Roman" w:hAnsi="Times New Roman" w:cs="Times New Roman"/>
          <w:b/>
          <w:sz w:val="28"/>
          <w:szCs w:val="28"/>
        </w:rPr>
      </w:pPr>
      <w:r w:rsidRPr="00643135">
        <w:rPr>
          <w:rFonts w:ascii="Times New Roman" w:hAnsi="Times New Roman" w:cs="Times New Roman"/>
          <w:b/>
          <w:sz w:val="28"/>
          <w:szCs w:val="28"/>
        </w:rPr>
        <w:t>Ивановской области</w:t>
      </w:r>
    </w:p>
    <w:p w:rsidR="00A475C7" w:rsidRPr="00643135" w:rsidRDefault="00A475C7" w:rsidP="00643135">
      <w:pPr>
        <w:jc w:val="center"/>
        <w:rPr>
          <w:rFonts w:ascii="Times New Roman" w:hAnsi="Times New Roman" w:cs="Times New Roman"/>
          <w:sz w:val="28"/>
          <w:szCs w:val="28"/>
        </w:rPr>
      </w:pPr>
      <w:r w:rsidRPr="00643135">
        <w:rPr>
          <w:rFonts w:ascii="Times New Roman" w:hAnsi="Times New Roman" w:cs="Times New Roman"/>
          <w:sz w:val="28"/>
          <w:szCs w:val="28"/>
        </w:rPr>
        <w:t>От 20.11.2017 №1616</w:t>
      </w:r>
    </w:p>
    <w:p w:rsidR="00A475C7" w:rsidRPr="00643135" w:rsidRDefault="00A475C7" w:rsidP="00643135">
      <w:pPr>
        <w:jc w:val="center"/>
        <w:rPr>
          <w:rFonts w:ascii="Times New Roman" w:hAnsi="Times New Roman" w:cs="Times New Roman"/>
          <w:b/>
          <w:sz w:val="28"/>
          <w:szCs w:val="28"/>
        </w:rPr>
      </w:pPr>
      <w:r w:rsidRPr="00643135">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w:t>
      </w:r>
      <w:r w:rsidR="00643135">
        <w:rPr>
          <w:rFonts w:ascii="Times New Roman" w:hAnsi="Times New Roman" w:cs="Times New Roman"/>
          <w:b/>
          <w:sz w:val="28"/>
          <w:szCs w:val="28"/>
        </w:rPr>
        <w:t xml:space="preserve"> </w:t>
      </w:r>
      <w:r w:rsidRPr="00643135">
        <w:rPr>
          <w:rFonts w:ascii="Times New Roman" w:hAnsi="Times New Roman" w:cs="Times New Roman"/>
          <w:b/>
          <w:sz w:val="28"/>
          <w:szCs w:val="28"/>
        </w:rPr>
        <w:t>муниципальный район» от 03.12.2013г. № 1574</w:t>
      </w:r>
      <w:r w:rsidR="00643135">
        <w:rPr>
          <w:rFonts w:ascii="Times New Roman" w:hAnsi="Times New Roman" w:cs="Times New Roman"/>
          <w:b/>
          <w:sz w:val="28"/>
          <w:szCs w:val="28"/>
        </w:rPr>
        <w:t xml:space="preserve"> </w:t>
      </w:r>
      <w:r w:rsidRPr="00643135">
        <w:rPr>
          <w:rFonts w:ascii="Times New Roman" w:hAnsi="Times New Roman" w:cs="Times New Roman"/>
          <w:b/>
          <w:sz w:val="28"/>
          <w:szCs w:val="28"/>
        </w:rPr>
        <w:t>«Об утвержд</w:t>
      </w:r>
      <w:r w:rsidR="00643135">
        <w:rPr>
          <w:rFonts w:ascii="Times New Roman" w:hAnsi="Times New Roman" w:cs="Times New Roman"/>
          <w:b/>
          <w:sz w:val="28"/>
          <w:szCs w:val="28"/>
        </w:rPr>
        <w:t xml:space="preserve">ении муниципальной программы   </w:t>
      </w:r>
      <w:r w:rsidRPr="00643135">
        <w:rPr>
          <w:rFonts w:ascii="Times New Roman" w:hAnsi="Times New Roman" w:cs="Times New Roman"/>
          <w:b/>
          <w:sz w:val="28"/>
          <w:szCs w:val="28"/>
        </w:rPr>
        <w:t xml:space="preserve">  Родниковского муниципального района</w:t>
      </w:r>
      <w:r w:rsidR="00643135">
        <w:rPr>
          <w:rFonts w:ascii="Times New Roman" w:hAnsi="Times New Roman" w:cs="Times New Roman"/>
          <w:b/>
          <w:sz w:val="28"/>
          <w:szCs w:val="28"/>
        </w:rPr>
        <w:t xml:space="preserve"> </w:t>
      </w:r>
      <w:r w:rsidRPr="00643135">
        <w:rPr>
          <w:rFonts w:ascii="Times New Roman" w:hAnsi="Times New Roman" w:cs="Times New Roman"/>
          <w:b/>
          <w:sz w:val="28"/>
          <w:szCs w:val="28"/>
        </w:rPr>
        <w:t>«Развитие физической культуры и спорта Родниковского муниципального района</w:t>
      </w:r>
      <w:r w:rsidRPr="00665A53">
        <w:rPr>
          <w:rFonts w:ascii="Times New Roman" w:hAnsi="Times New Roman" w:cs="Times New Roman"/>
          <w:sz w:val="28"/>
          <w:szCs w:val="28"/>
        </w:rPr>
        <w:t>»</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В соответствии со статьей 179 Бюджетного кодекса Российской Федерации, постановлением администрации муниципального образования «Родниковский муниципальный район» от 01.03.2016г. №242 «Об утверждении Порядка принятия решений о разработке муниципальных программ Родниковского муниципального </w:t>
      </w:r>
      <w:r w:rsidRPr="00665A53">
        <w:rPr>
          <w:rFonts w:ascii="Times New Roman" w:hAnsi="Times New Roman" w:cs="Times New Roman"/>
          <w:sz w:val="28"/>
          <w:szCs w:val="28"/>
        </w:rPr>
        <w:lastRenderedPageBreak/>
        <w:t>района и муниципальных программ Родниковского городского поселения, их формирования и реализации»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постановляю:</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 Внести в постановление администрации муниципального образования «Родниковский муниципальный район» от 03.12.2013г. № 1574 «Об утверждении муниципальной программы Родниковского муниципального района «Развитие физической культуры и спорта Родниковского муниципального района» следующие изменения: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 Приложение к постановлению изложить в новой редакции, согласно приложению к настоящему постановлению.</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 Настоящее постановление вступает в силу со дня его подписания.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3. Контроль за исполнением настоящего постановления оставляю за собой </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Глава муниципального образования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«Родниковский муниципальный район»                                               С.В.Носов</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643135" w:rsidRDefault="00643135" w:rsidP="00A475C7">
      <w:pPr>
        <w:rPr>
          <w:rFonts w:ascii="Times New Roman" w:hAnsi="Times New Roman" w:cs="Times New Roman"/>
          <w:sz w:val="28"/>
          <w:szCs w:val="28"/>
        </w:rPr>
      </w:pPr>
    </w:p>
    <w:p w:rsidR="00643135" w:rsidRDefault="00643135" w:rsidP="00A475C7">
      <w:pPr>
        <w:rPr>
          <w:rFonts w:ascii="Times New Roman" w:hAnsi="Times New Roman" w:cs="Times New Roman"/>
          <w:sz w:val="28"/>
          <w:szCs w:val="28"/>
        </w:rPr>
      </w:pPr>
    </w:p>
    <w:p w:rsidR="00643135" w:rsidRDefault="00643135" w:rsidP="00A475C7">
      <w:pPr>
        <w:rPr>
          <w:rFonts w:ascii="Times New Roman" w:hAnsi="Times New Roman" w:cs="Times New Roman"/>
          <w:sz w:val="28"/>
          <w:szCs w:val="28"/>
        </w:rPr>
      </w:pPr>
    </w:p>
    <w:p w:rsidR="00A475C7" w:rsidRPr="00665A53" w:rsidRDefault="00A475C7" w:rsidP="00643135">
      <w:pPr>
        <w:jc w:val="right"/>
        <w:rPr>
          <w:rFonts w:ascii="Times New Roman" w:hAnsi="Times New Roman" w:cs="Times New Roman"/>
          <w:sz w:val="28"/>
          <w:szCs w:val="28"/>
        </w:rPr>
      </w:pPr>
      <w:r w:rsidRPr="00665A53">
        <w:rPr>
          <w:rFonts w:ascii="Times New Roman" w:hAnsi="Times New Roman" w:cs="Times New Roman"/>
          <w:sz w:val="28"/>
          <w:szCs w:val="28"/>
        </w:rPr>
        <w:lastRenderedPageBreak/>
        <w:t xml:space="preserve">Приложение </w:t>
      </w:r>
    </w:p>
    <w:p w:rsidR="00A475C7" w:rsidRPr="00665A53" w:rsidRDefault="00A475C7" w:rsidP="00643135">
      <w:pPr>
        <w:jc w:val="right"/>
        <w:rPr>
          <w:rFonts w:ascii="Times New Roman" w:hAnsi="Times New Roman" w:cs="Times New Roman"/>
          <w:sz w:val="28"/>
          <w:szCs w:val="28"/>
        </w:rPr>
      </w:pPr>
      <w:r w:rsidRPr="00665A53">
        <w:rPr>
          <w:rFonts w:ascii="Times New Roman" w:hAnsi="Times New Roman" w:cs="Times New Roman"/>
          <w:sz w:val="28"/>
          <w:szCs w:val="28"/>
        </w:rPr>
        <w:t>к постановлению администрации муниципального образования «Родниковский  муниципальный район»</w:t>
      </w:r>
    </w:p>
    <w:p w:rsidR="00A475C7" w:rsidRPr="00665A53" w:rsidRDefault="00A475C7" w:rsidP="00643135">
      <w:pPr>
        <w:jc w:val="right"/>
        <w:rPr>
          <w:rFonts w:ascii="Times New Roman" w:hAnsi="Times New Roman" w:cs="Times New Roman"/>
          <w:sz w:val="28"/>
          <w:szCs w:val="28"/>
        </w:rPr>
      </w:pP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t>от ___________________ № ________</w:t>
      </w:r>
      <w:r w:rsidRPr="00665A53">
        <w:rPr>
          <w:rFonts w:ascii="Times New Roman" w:hAnsi="Times New Roman" w:cs="Times New Roman"/>
          <w:sz w:val="28"/>
          <w:szCs w:val="28"/>
        </w:rPr>
        <w:tab/>
      </w:r>
    </w:p>
    <w:p w:rsidR="00A475C7" w:rsidRPr="00665A53" w:rsidRDefault="00A475C7" w:rsidP="00643135">
      <w:pPr>
        <w:jc w:val="right"/>
        <w:rPr>
          <w:rFonts w:ascii="Times New Roman" w:hAnsi="Times New Roman" w:cs="Times New Roman"/>
          <w:sz w:val="28"/>
          <w:szCs w:val="28"/>
        </w:rPr>
      </w:pPr>
    </w:p>
    <w:p w:rsidR="00A475C7" w:rsidRPr="00665A53" w:rsidRDefault="00A475C7" w:rsidP="00643135">
      <w:pPr>
        <w:jc w:val="right"/>
        <w:rPr>
          <w:rFonts w:ascii="Times New Roman" w:hAnsi="Times New Roman" w:cs="Times New Roman"/>
          <w:sz w:val="28"/>
          <w:szCs w:val="28"/>
        </w:rPr>
      </w:pPr>
    </w:p>
    <w:p w:rsidR="00A475C7" w:rsidRPr="00665A53" w:rsidRDefault="00A475C7" w:rsidP="00643135">
      <w:pPr>
        <w:jc w:val="right"/>
        <w:rPr>
          <w:rFonts w:ascii="Times New Roman" w:hAnsi="Times New Roman" w:cs="Times New Roman"/>
          <w:sz w:val="28"/>
          <w:szCs w:val="28"/>
        </w:rPr>
      </w:pPr>
    </w:p>
    <w:p w:rsidR="00A475C7" w:rsidRPr="00665A53" w:rsidRDefault="00A475C7" w:rsidP="00643135">
      <w:pPr>
        <w:jc w:val="right"/>
        <w:rPr>
          <w:rFonts w:ascii="Times New Roman" w:hAnsi="Times New Roman" w:cs="Times New Roman"/>
          <w:sz w:val="28"/>
          <w:szCs w:val="28"/>
        </w:rPr>
      </w:pPr>
      <w:r w:rsidRPr="00665A53">
        <w:rPr>
          <w:rFonts w:ascii="Times New Roman" w:hAnsi="Times New Roman" w:cs="Times New Roman"/>
          <w:sz w:val="28"/>
          <w:szCs w:val="28"/>
        </w:rPr>
        <w:t xml:space="preserve">Приложение </w:t>
      </w:r>
    </w:p>
    <w:p w:rsidR="00A475C7" w:rsidRPr="00665A53" w:rsidRDefault="00A475C7" w:rsidP="00643135">
      <w:pPr>
        <w:jc w:val="right"/>
        <w:rPr>
          <w:rFonts w:ascii="Times New Roman" w:hAnsi="Times New Roman" w:cs="Times New Roman"/>
          <w:sz w:val="28"/>
          <w:szCs w:val="28"/>
        </w:rPr>
      </w:pPr>
      <w:r w:rsidRPr="00665A53">
        <w:rPr>
          <w:rFonts w:ascii="Times New Roman" w:hAnsi="Times New Roman" w:cs="Times New Roman"/>
          <w:sz w:val="28"/>
          <w:szCs w:val="28"/>
        </w:rPr>
        <w:t>к постановлению администрации муниципального образования «Родниковский  муниципальный район»</w:t>
      </w:r>
    </w:p>
    <w:p w:rsidR="00A475C7" w:rsidRPr="00665A53" w:rsidRDefault="00A475C7" w:rsidP="00643135">
      <w:pPr>
        <w:jc w:val="right"/>
        <w:rPr>
          <w:rFonts w:ascii="Times New Roman" w:hAnsi="Times New Roman" w:cs="Times New Roman"/>
          <w:sz w:val="28"/>
          <w:szCs w:val="28"/>
        </w:rPr>
      </w:pP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r>
      <w:r w:rsidRPr="00665A53">
        <w:rPr>
          <w:rFonts w:ascii="Times New Roman" w:hAnsi="Times New Roman" w:cs="Times New Roman"/>
          <w:sz w:val="28"/>
          <w:szCs w:val="28"/>
        </w:rPr>
        <w:tab/>
        <w:t>от 03.12.2013 № 1574</w:t>
      </w:r>
      <w:r w:rsidRPr="00665A53">
        <w:rPr>
          <w:rFonts w:ascii="Times New Roman" w:hAnsi="Times New Roman" w:cs="Times New Roman"/>
          <w:sz w:val="28"/>
          <w:szCs w:val="28"/>
        </w:rPr>
        <w:tab/>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ab/>
      </w:r>
    </w:p>
    <w:p w:rsidR="00A475C7" w:rsidRPr="00643135" w:rsidRDefault="00A475C7" w:rsidP="00643135">
      <w:pPr>
        <w:jc w:val="center"/>
        <w:rPr>
          <w:rFonts w:ascii="Times New Roman" w:hAnsi="Times New Roman" w:cs="Times New Roman"/>
          <w:b/>
          <w:sz w:val="28"/>
          <w:szCs w:val="28"/>
        </w:rPr>
      </w:pPr>
      <w:r w:rsidRPr="00643135">
        <w:rPr>
          <w:rFonts w:ascii="Times New Roman" w:hAnsi="Times New Roman" w:cs="Times New Roman"/>
          <w:b/>
          <w:sz w:val="28"/>
          <w:szCs w:val="28"/>
        </w:rPr>
        <w:t>МУНИЦИПАЛЬНАЯ ПРОГРАММА</w:t>
      </w:r>
    </w:p>
    <w:p w:rsidR="00A475C7" w:rsidRPr="00643135" w:rsidRDefault="00A475C7" w:rsidP="00643135">
      <w:pPr>
        <w:jc w:val="center"/>
        <w:rPr>
          <w:rFonts w:ascii="Times New Roman" w:hAnsi="Times New Roman" w:cs="Times New Roman"/>
          <w:b/>
          <w:sz w:val="28"/>
          <w:szCs w:val="28"/>
        </w:rPr>
      </w:pPr>
      <w:r w:rsidRPr="00643135">
        <w:rPr>
          <w:rFonts w:ascii="Times New Roman" w:hAnsi="Times New Roman" w:cs="Times New Roman"/>
          <w:b/>
          <w:sz w:val="28"/>
          <w:szCs w:val="28"/>
        </w:rPr>
        <w:t>РОДНИКОВСКОГО МУНИЦИПАЛЬНОГО РАЙОНА</w:t>
      </w:r>
    </w:p>
    <w:p w:rsidR="00A475C7" w:rsidRPr="00643135" w:rsidRDefault="00A475C7" w:rsidP="00643135">
      <w:pPr>
        <w:jc w:val="center"/>
        <w:rPr>
          <w:rFonts w:ascii="Times New Roman" w:hAnsi="Times New Roman" w:cs="Times New Roman"/>
          <w:b/>
          <w:sz w:val="28"/>
          <w:szCs w:val="28"/>
        </w:rPr>
      </w:pPr>
      <w:r w:rsidRPr="00643135">
        <w:rPr>
          <w:rFonts w:ascii="Times New Roman" w:hAnsi="Times New Roman" w:cs="Times New Roman"/>
          <w:b/>
          <w:sz w:val="28"/>
          <w:szCs w:val="28"/>
        </w:rPr>
        <w:t>«Развитие физической культуры и спорта Родниковского муниципального района»</w:t>
      </w:r>
    </w:p>
    <w:p w:rsidR="00A475C7" w:rsidRPr="00643135" w:rsidRDefault="00A475C7" w:rsidP="00643135">
      <w:pPr>
        <w:jc w:val="center"/>
        <w:rPr>
          <w:rFonts w:ascii="Times New Roman" w:hAnsi="Times New Roman" w:cs="Times New Roman"/>
          <w:b/>
          <w:sz w:val="28"/>
          <w:szCs w:val="28"/>
        </w:rPr>
      </w:pPr>
      <w:r w:rsidRPr="00643135">
        <w:rPr>
          <w:rFonts w:ascii="Times New Roman" w:hAnsi="Times New Roman" w:cs="Times New Roman"/>
          <w:b/>
          <w:sz w:val="28"/>
          <w:szCs w:val="28"/>
        </w:rPr>
        <w:t>Паспорт муниципальной программы</w:t>
      </w:r>
    </w:p>
    <w:p w:rsidR="00A475C7" w:rsidRPr="00665A53" w:rsidRDefault="00A475C7" w:rsidP="00A475C7">
      <w:pPr>
        <w:rPr>
          <w:rFonts w:ascii="Times New Roman" w:hAnsi="Times New Roman" w:cs="Times New Roman"/>
          <w:sz w:val="28"/>
          <w:szCs w:val="28"/>
        </w:rPr>
      </w:pP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9"/>
        <w:gridCol w:w="3464"/>
        <w:gridCol w:w="6282"/>
      </w:tblGrid>
      <w:tr w:rsidR="00A475C7" w:rsidRPr="00665A53" w:rsidTr="00665A53">
        <w:trPr>
          <w:jc w:val="center"/>
        </w:trPr>
        <w:tc>
          <w:tcPr>
            <w:tcW w:w="61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346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Программы</w:t>
            </w:r>
          </w:p>
        </w:tc>
        <w:tc>
          <w:tcPr>
            <w:tcW w:w="62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Развитие физической культуры и спорта Родниковского муниципального района»</w:t>
            </w:r>
          </w:p>
        </w:tc>
      </w:tr>
      <w:tr w:rsidR="00A475C7" w:rsidRPr="00665A53" w:rsidTr="00665A53">
        <w:trPr>
          <w:jc w:val="center"/>
        </w:trPr>
        <w:tc>
          <w:tcPr>
            <w:tcW w:w="61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346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Срок реализации Программы</w:t>
            </w:r>
          </w:p>
        </w:tc>
        <w:tc>
          <w:tcPr>
            <w:tcW w:w="628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2018-2020г.г.</w:t>
            </w:r>
          </w:p>
          <w:p w:rsidR="00A475C7" w:rsidRPr="00665A53" w:rsidRDefault="00A475C7" w:rsidP="00A475C7">
            <w:pPr>
              <w:rPr>
                <w:rFonts w:ascii="Times New Roman" w:hAnsi="Times New Roman" w:cs="Times New Roman"/>
                <w:sz w:val="28"/>
                <w:szCs w:val="28"/>
              </w:rPr>
            </w:pPr>
          </w:p>
        </w:tc>
      </w:tr>
      <w:tr w:rsidR="00A475C7" w:rsidRPr="00665A53" w:rsidTr="00665A53">
        <w:trPr>
          <w:jc w:val="center"/>
        </w:trPr>
        <w:tc>
          <w:tcPr>
            <w:tcW w:w="61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346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Разработчик Программы</w:t>
            </w:r>
          </w:p>
        </w:tc>
        <w:tc>
          <w:tcPr>
            <w:tcW w:w="62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Отдел по делам молодежи и спорту администрации муниципального образования «Родниковский муниципальный район»</w:t>
            </w:r>
          </w:p>
        </w:tc>
      </w:tr>
    </w:tbl>
    <w:p w:rsidR="00A475C7" w:rsidRPr="00665A53" w:rsidRDefault="00A475C7" w:rsidP="00A475C7">
      <w:pPr>
        <w:rPr>
          <w:rFonts w:ascii="Times New Roman" w:hAnsi="Times New Roman" w:cs="Times New Roman"/>
          <w:sz w:val="28"/>
          <w:szCs w:val="28"/>
        </w:rPr>
        <w:sectPr w:rsidR="00A475C7" w:rsidRPr="00665A53">
          <w:pgSz w:w="11907" w:h="16840"/>
          <w:pgMar w:top="851" w:right="567" w:bottom="1134" w:left="1134" w:header="720" w:footer="720" w:gutter="0"/>
          <w:cols w:space="720"/>
        </w:sectPr>
      </w:pP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19"/>
        <w:gridCol w:w="3464"/>
        <w:gridCol w:w="6282"/>
      </w:tblGrid>
      <w:tr w:rsidR="00A475C7" w:rsidRPr="00665A53" w:rsidTr="00665A53">
        <w:trPr>
          <w:jc w:val="center"/>
        </w:trPr>
        <w:tc>
          <w:tcPr>
            <w:tcW w:w="61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4. </w:t>
            </w:r>
          </w:p>
        </w:tc>
        <w:tc>
          <w:tcPr>
            <w:tcW w:w="346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Исполнители Программы </w:t>
            </w:r>
          </w:p>
        </w:tc>
        <w:tc>
          <w:tcPr>
            <w:tcW w:w="62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Отдел по делам молодежи и  спорту администрации муниципального образования «Родниковский муниципальный район»</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Отдел строительства и архитектуры  администрации муниципального образования «Родниковский муниципальный район»</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Финансовое управление администрации муниципального образования «Родниковский муниципальный район»</w:t>
            </w:r>
          </w:p>
        </w:tc>
      </w:tr>
      <w:tr w:rsidR="00A475C7" w:rsidRPr="00665A53" w:rsidTr="00665A53">
        <w:trPr>
          <w:jc w:val="center"/>
        </w:trPr>
        <w:tc>
          <w:tcPr>
            <w:tcW w:w="61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c>
          <w:tcPr>
            <w:tcW w:w="346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Цель (цели)  Программы</w:t>
            </w:r>
          </w:p>
        </w:tc>
        <w:tc>
          <w:tcPr>
            <w:tcW w:w="628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Популяризация массового спорта и массовой физической культуры, расширение услуг в сфере физической культуры и спорта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Развитие инфраструктуры спорта, укрепление материально-технической базы спортивных сооружений</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Поддержка спорта высших достижений</w:t>
            </w:r>
          </w:p>
        </w:tc>
      </w:tr>
      <w:tr w:rsidR="00A475C7" w:rsidRPr="00665A53" w:rsidTr="00665A53">
        <w:trPr>
          <w:jc w:val="center"/>
        </w:trPr>
        <w:tc>
          <w:tcPr>
            <w:tcW w:w="61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c>
          <w:tcPr>
            <w:tcW w:w="346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Объем ресурсного обеспечения Программы</w:t>
            </w:r>
          </w:p>
        </w:tc>
        <w:tc>
          <w:tcPr>
            <w:tcW w:w="6280" w:type="dxa"/>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Общий объем бюджетных ассигнований составляет 223856,846тыс.руб: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год – 59412,017 тыс. 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115321,1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13331,329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15638,1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6718,1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2019 год –  6718,1 тыс. 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6718,1 тыс. 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год – 4518,717 тыс. 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4930,5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813,818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2017 год –495,0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475,0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2019 год – 475,0 тыс. 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475,0 тыс. руб. </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бюджета МО «Родниковское городское поселение»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год – 3840,7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5038,0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12464,911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15090,5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6190,5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2019 год – 6190,5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6190,5 тыс.руб. </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«Каминское сельское поселение»: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год – 25,0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25,0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25,0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25,0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25,0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2019 год – 25,0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25,0 тыс.руб. </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«Филисовское сельское поселение»: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2014 год – 10,1 тыс. 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10,1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10,1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10,1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10,1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2019 год – 10,1 тыс. 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10,1 тыс. руб. </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«Парское сельское поселение»: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год – 17,5 тыс. 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17,5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17,5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 – 17,5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17,5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17,5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2020 год – 17,5 тыс. 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год – 11000,0 тыс. 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28500,0 тыс. 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год – 40000,0 тыс. 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76800,0 тыс. руб.</w:t>
            </w:r>
          </w:p>
        </w:tc>
      </w:tr>
    </w:tbl>
    <w:p w:rsidR="00A475C7" w:rsidRPr="00665A53" w:rsidRDefault="00A475C7" w:rsidP="00A475C7">
      <w:pPr>
        <w:rPr>
          <w:rFonts w:ascii="Times New Roman" w:hAnsi="Times New Roman" w:cs="Times New Roman"/>
          <w:sz w:val="28"/>
          <w:szCs w:val="28"/>
        </w:rPr>
      </w:pPr>
    </w:p>
    <w:p w:rsidR="00385E11" w:rsidRDefault="00385E11" w:rsidP="00A475C7">
      <w:pPr>
        <w:rPr>
          <w:rFonts w:ascii="Times New Roman" w:hAnsi="Times New Roman" w:cs="Times New Roman"/>
          <w:sz w:val="28"/>
          <w:szCs w:val="28"/>
        </w:rPr>
      </w:pPr>
    </w:p>
    <w:p w:rsidR="00385E11" w:rsidRDefault="00385E11" w:rsidP="00A475C7">
      <w:pPr>
        <w:rPr>
          <w:rFonts w:ascii="Times New Roman" w:hAnsi="Times New Roman" w:cs="Times New Roman"/>
          <w:sz w:val="28"/>
          <w:szCs w:val="28"/>
        </w:rPr>
      </w:pPr>
    </w:p>
    <w:p w:rsidR="00A475C7" w:rsidRPr="00665A53" w:rsidRDefault="00A475C7" w:rsidP="00385E11">
      <w:pPr>
        <w:jc w:val="center"/>
        <w:rPr>
          <w:rFonts w:ascii="Times New Roman" w:hAnsi="Times New Roman" w:cs="Times New Roman"/>
          <w:sz w:val="28"/>
          <w:szCs w:val="28"/>
        </w:rPr>
      </w:pPr>
      <w:r w:rsidRPr="00665A53">
        <w:rPr>
          <w:rFonts w:ascii="Times New Roman" w:hAnsi="Times New Roman" w:cs="Times New Roman"/>
          <w:sz w:val="28"/>
          <w:szCs w:val="28"/>
        </w:rPr>
        <w:lastRenderedPageBreak/>
        <w:t>2. Анализ текущей ситуации в сфере реализации Программы</w:t>
      </w:r>
    </w:p>
    <w:p w:rsidR="00A475C7" w:rsidRPr="00665A53" w:rsidRDefault="00A475C7" w:rsidP="00A475C7">
      <w:pPr>
        <w:rPr>
          <w:rFonts w:ascii="Times New Roman" w:hAnsi="Times New Roman" w:cs="Times New Roman"/>
          <w:sz w:val="28"/>
          <w:szCs w:val="28"/>
        </w:rPr>
      </w:pP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В рамках реализации муниципальной программы «Развитие физической культуры и спорта Родниковского муниципального района»  на территории района развиваются 12 видов спорта, активисты спортивной общественности и ветераны спорта включены в деятельность  районного координационного Совета по развитию физической культуры и спорта. Анализ статистических данных свидетельствует об увеличении численности участников спортивных объединений и коллективов физкультуры, также продолжает расти количество занимающихся физкультурой на предприятиях и в учреждениях района. В спортивную деятельность вовлечены  жители не только  городского, но и сельских поселений, чему способствует проведение в течение года спартакиады среди сельской молодежи. Наблюдается увеличение занимающихся спортом среди граждан с ограниченными возможностями здоровья. Районные федерации регулярно  представляют в средствах массовой информации отчёты о проведенных  соревнованиях,  привлекают представителей местного радио, телевидения, печатных СМИ для пропаганды спорта.</w:t>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 xml:space="preserve">Шесть сборных  команд Родниковского муниципального района принимают участие в чемпионатах Ивановской области среди команд высшей лиги, среди команд второй лиги, среди юношеских команд и среди команд, сформированных из ветеранов спорта. </w:t>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В настоящее время в Детско-юношеской спортивной школе занимается 565 человек. Высокие результаты на соревнованиях межрегионального уровня в 2016 году показали воспитанники отделений футбола, волейбола, баскетбола, бокса.</w:t>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С 2011 функционируетклубспортсменов с ограниченными возможностями здоровья«Исток», который является неоднократным чемпиономобластной Параспартакиады муниципальных районов Ивановской области.</w:t>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С 2015 года активизирована работа по внедрению Всероссийского физкультурно-спортивного комплекса «Готов к труду и обороне». Приняты нормативно правовые документы,предусматривающие наделение полномочиями Центра тестирования муниципального учреждения «Родниковский молодежно-спортивный центр», закрепление мест тестирования на базе спортивных объектов района, утверждение состава муниципальной судейской бригады для оценки испытаний, закрепление обязанностей структурных подразделений администрации  по внедрению ВФСК ГТО.</w:t>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lastRenderedPageBreak/>
        <w:t xml:space="preserve">С ноября 2015 года муниципальный Центр тестирования проводит прием нормативов (тестов) ВФСК ГТО в официальном режиме и ведет работу по пропаганде и популяризации ВФСК ГТО среди населения района. </w:t>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ab/>
        <w:t>В октябре 2016 года муниципальный Центр тестирования подключен к автоматизированной информационной системе ВФСК ГТО (АИС ГТО).</w:t>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В районе большое внимание уделяется созданию условий, способствующих развитию физической культуры и спорта, формированию здорового образа жизни населения.</w:t>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Эффективно функционирует муниципальное учреждение «Родниковский молодежно-спортивный центр», в оперативном управлении которого находятся стадионы «Труд», стадион «Светоч», лыжная база, а также 8 филиалов по месту жительства.</w:t>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Спортивный комплекс«Светоч», расположенный в с.Пригородное, на сегодняшний является важной составляющей, способствующий развитию хоккея в сельской местности. В 2016 году здесь оборудован новый хоккейный корт.</w:t>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Для развития лыжного спорта и организации проката лыж для населения  налажена системная работа лыжной базы.</w:t>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С 2011 года функционирует трасса для занятий техническими видами спорта, на которой ежегодно проходят соревнования межрегионального уровня по мотокроссу и гонкам на снегоходах.</w:t>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Физкультурно-оздоровительной деятельностью на сегодняшний день охвачено 17,5% от общей численности населения района (6898 чел.). Данный показатель связан с пропускной способностью спортивных объектов и уровнем обеспеченности спортивными сооружениями, который на данный момент остается низким и не соответствует современным требованиям. По спортивным залам он составляет 26,9% от нормативной потребности, по плавательным бассейнам равен нулю.  Поэтому важнейшей задачей в области развития массового спорта является укрепление и модернизация материально-технической базы.</w:t>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 xml:space="preserve"> В связи с этим в рамках муниципальной программы «Развитие физической культуры и спорта Родниковского муниципального района»  и соответствующей Государственной программы Ивановской области продолжается строительство физкультурно-оздоровительного комплекса с универсальным спортивным залом и плавательным бассейном в мкр.Машиностроитель, работы по строительству которого  начались в мае 2012 г. На сегодняшний день строительная готовность объекта составляет 77 %.</w:t>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lastRenderedPageBreak/>
        <w:t>Запуск в строй данного объекта позволит значительно увеличить показатели обеспеченности населения объектами спортивной инфраструктуры, повысить их доступность для детей, молодежи, лиц с ограниченными возможностями здоровья. Получит развитие  массовый спорт и спорт высших достижений, будут сохранены спортивные традиции, возрастет ответственность за результаты выступлений спортсменов на областных, межрегиональных и Всероссийских соревнованиях.</w:t>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Основной задачей является развитие инфраструктуры спорта таким образом, чтобы она служила повышению качества жизни населения района и была стимулом по привлечению и закреплению молодежи на территории минимального образования.</w:t>
      </w:r>
    </w:p>
    <w:p w:rsidR="00A475C7" w:rsidRPr="00665A53" w:rsidRDefault="00A475C7" w:rsidP="00643135">
      <w:pPr>
        <w:jc w:val="both"/>
        <w:rPr>
          <w:rFonts w:ascii="Times New Roman" w:hAnsi="Times New Roman" w:cs="Times New Roman"/>
          <w:sz w:val="28"/>
          <w:szCs w:val="28"/>
        </w:rPr>
      </w:pPr>
    </w:p>
    <w:p w:rsidR="00A475C7" w:rsidRPr="00665A53" w:rsidRDefault="00A475C7" w:rsidP="00385E11">
      <w:pPr>
        <w:jc w:val="center"/>
        <w:rPr>
          <w:rFonts w:ascii="Times New Roman" w:hAnsi="Times New Roman" w:cs="Times New Roman"/>
          <w:sz w:val="28"/>
          <w:szCs w:val="28"/>
        </w:rPr>
      </w:pPr>
      <w:r w:rsidRPr="00665A53">
        <w:rPr>
          <w:rFonts w:ascii="Times New Roman" w:hAnsi="Times New Roman" w:cs="Times New Roman"/>
          <w:sz w:val="28"/>
          <w:szCs w:val="28"/>
        </w:rPr>
        <w:t>Сведения о целевых индикаторах (показателях)  реализации Программы</w:t>
      </w:r>
    </w:p>
    <w:p w:rsidR="00A475C7" w:rsidRPr="00665A53" w:rsidRDefault="00A475C7" w:rsidP="00A475C7">
      <w:pPr>
        <w:rPr>
          <w:rFonts w:ascii="Times New Roman" w:hAnsi="Times New Roman" w:cs="Times New Roman"/>
          <w:sz w:val="28"/>
          <w:szCs w:val="28"/>
        </w:rPr>
      </w:pPr>
    </w:p>
    <w:p w:rsidR="00A475C7" w:rsidRPr="00665A53" w:rsidRDefault="00A475C7" w:rsidP="00385E11">
      <w:pPr>
        <w:jc w:val="right"/>
        <w:rPr>
          <w:rFonts w:ascii="Times New Roman" w:hAnsi="Times New Roman" w:cs="Times New Roman"/>
          <w:sz w:val="28"/>
          <w:szCs w:val="28"/>
        </w:rPr>
      </w:pPr>
      <w:r w:rsidRPr="00665A53">
        <w:rPr>
          <w:rFonts w:ascii="Times New Roman" w:hAnsi="Times New Roman" w:cs="Times New Roman"/>
          <w:sz w:val="28"/>
          <w:szCs w:val="28"/>
        </w:rPr>
        <w:t xml:space="preserve">Таблица 1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18"/>
        <w:gridCol w:w="2185"/>
        <w:gridCol w:w="1732"/>
        <w:gridCol w:w="850"/>
        <w:gridCol w:w="850"/>
        <w:gridCol w:w="850"/>
        <w:gridCol w:w="850"/>
        <w:gridCol w:w="850"/>
        <w:gridCol w:w="850"/>
        <w:gridCol w:w="850"/>
      </w:tblGrid>
      <w:tr w:rsidR="00A475C7" w:rsidRPr="00665A53" w:rsidTr="00665A53">
        <w:tc>
          <w:tcPr>
            <w:tcW w:w="61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п/п</w:t>
            </w:r>
          </w:p>
        </w:tc>
        <w:tc>
          <w:tcPr>
            <w:tcW w:w="218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целевого</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индикатора</w:t>
            </w:r>
          </w:p>
        </w:tc>
        <w:tc>
          <w:tcPr>
            <w:tcW w:w="173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Единица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измерения</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w:t>
            </w:r>
          </w:p>
        </w:tc>
      </w:tr>
      <w:tr w:rsidR="00A475C7" w:rsidRPr="00665A53" w:rsidTr="00665A53">
        <w:trPr>
          <w:trHeight w:val="1774"/>
        </w:trPr>
        <w:tc>
          <w:tcPr>
            <w:tcW w:w="61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218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Доля населения, систематически занимающегося физической культурой и спортом*</w:t>
            </w:r>
          </w:p>
        </w:tc>
        <w:tc>
          <w:tcPr>
            <w:tcW w:w="173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к общей численности населения района</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14,0</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14,5</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16,5</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17,5</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27,0</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27,5</w:t>
            </w:r>
          </w:p>
        </w:tc>
      </w:tr>
      <w:tr w:rsidR="00A475C7" w:rsidRPr="00665A53" w:rsidTr="00665A53">
        <w:trPr>
          <w:trHeight w:val="1774"/>
        </w:trPr>
        <w:tc>
          <w:tcPr>
            <w:tcW w:w="61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218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Доля участников спортивных объединений (клубов, команд), пользующихся на регулярной основе спортивными сооружениями*</w:t>
            </w:r>
            <w:r w:rsidRPr="00665A53">
              <w:rPr>
                <w:rFonts w:ascii="Times New Roman" w:hAnsi="Times New Roman" w:cs="Times New Roman"/>
                <w:sz w:val="28"/>
                <w:szCs w:val="28"/>
              </w:rPr>
              <w:lastRenderedPageBreak/>
              <w:t>*</w:t>
            </w:r>
          </w:p>
        </w:tc>
        <w:tc>
          <w:tcPr>
            <w:tcW w:w="173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к общей численности населения района</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9,0</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9,5</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11,0</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14,0</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15,0</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16,0</w:t>
            </w:r>
          </w:p>
        </w:tc>
      </w:tr>
      <w:tr w:rsidR="00A475C7" w:rsidRPr="00665A53" w:rsidTr="00665A53">
        <w:tc>
          <w:tcPr>
            <w:tcW w:w="61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3.</w:t>
            </w:r>
          </w:p>
        </w:tc>
        <w:tc>
          <w:tcPr>
            <w:tcW w:w="218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Доля участников массовых спортивных мероприятий среди различных категорий и групп населения***</w:t>
            </w:r>
          </w:p>
        </w:tc>
        <w:tc>
          <w:tcPr>
            <w:tcW w:w="173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к общей численности населения района</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15,5</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20,5</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23,0</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30,0</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31,0</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32,0</w:t>
            </w:r>
          </w:p>
        </w:tc>
      </w:tr>
      <w:tr w:rsidR="00A475C7" w:rsidRPr="00665A53" w:rsidTr="00665A53">
        <w:tc>
          <w:tcPr>
            <w:tcW w:w="61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c>
          <w:tcPr>
            <w:tcW w:w="218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Количество победителей региональных и Всероссийских соревнований****</w:t>
            </w:r>
          </w:p>
        </w:tc>
        <w:tc>
          <w:tcPr>
            <w:tcW w:w="173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Чел.</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170</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180</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190</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210</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220</w:t>
            </w:r>
          </w:p>
        </w:tc>
        <w:tc>
          <w:tcPr>
            <w:tcW w:w="85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225</w:t>
            </w:r>
          </w:p>
        </w:tc>
      </w:tr>
      <w:tr w:rsidR="00A475C7" w:rsidRPr="00665A53" w:rsidTr="00665A53">
        <w:tc>
          <w:tcPr>
            <w:tcW w:w="61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c>
          <w:tcPr>
            <w:tcW w:w="218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Уровень обеспеченности населения спортивными сооружениями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-спортивными залами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бассейнами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-плоскостными сооружениями *****</w:t>
            </w:r>
          </w:p>
        </w:tc>
        <w:tc>
          <w:tcPr>
            <w:tcW w:w="173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к нормативным показателям обеспеченности</w:t>
            </w:r>
          </w:p>
        </w:tc>
        <w:tc>
          <w:tcPr>
            <w:tcW w:w="850" w:type="dxa"/>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31,4</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33,1</w:t>
            </w:r>
          </w:p>
        </w:tc>
        <w:tc>
          <w:tcPr>
            <w:tcW w:w="850" w:type="dxa"/>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31,4</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33,2</w:t>
            </w:r>
          </w:p>
        </w:tc>
        <w:tc>
          <w:tcPr>
            <w:tcW w:w="850" w:type="dxa"/>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31,5</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33,2</w:t>
            </w:r>
          </w:p>
        </w:tc>
        <w:tc>
          <w:tcPr>
            <w:tcW w:w="850" w:type="dxa"/>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44</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15,3</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33,5</w:t>
            </w:r>
          </w:p>
          <w:p w:rsidR="00A475C7" w:rsidRPr="00665A53" w:rsidRDefault="00A475C7" w:rsidP="00A475C7">
            <w:pPr>
              <w:rPr>
                <w:rFonts w:ascii="Times New Roman" w:hAnsi="Times New Roman" w:cs="Times New Roman"/>
                <w:sz w:val="28"/>
                <w:szCs w:val="28"/>
              </w:rPr>
            </w:pPr>
          </w:p>
        </w:tc>
        <w:tc>
          <w:tcPr>
            <w:tcW w:w="850" w:type="dxa"/>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44</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15,3</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33,8</w:t>
            </w:r>
          </w:p>
        </w:tc>
        <w:tc>
          <w:tcPr>
            <w:tcW w:w="850" w:type="dxa"/>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15,3</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w:t>
            </w:r>
          </w:p>
        </w:tc>
        <w:tc>
          <w:tcPr>
            <w:tcW w:w="85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15,3</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41,0</w:t>
            </w:r>
          </w:p>
        </w:tc>
      </w:tr>
    </w:tbl>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 xml:space="preserve">* Оценивается соотношение общего числа участников спортивных секций, клубов, коллективов физкультуры, функционирующих в муниципальных учреждениях </w:t>
      </w:r>
      <w:r w:rsidRPr="00665A53">
        <w:rPr>
          <w:rFonts w:ascii="Times New Roman" w:hAnsi="Times New Roman" w:cs="Times New Roman"/>
          <w:sz w:val="28"/>
          <w:szCs w:val="28"/>
        </w:rPr>
        <w:lastRenderedPageBreak/>
        <w:t>физкультуры и спорта,  на предприятиях и в учреждениях района, а также на базе частных спортивных объектов, к общей численности населения района</w:t>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 Учитывается соотношение общей численности участников спортивных объединений, регулярно пользующихся спортивными комплексами, центрами, залами, площадками, простейшими плоскостными сооружениями и т.д.,  к общей численности населения района</w:t>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 Оценивается соотношение общего количества участников массовых районных мероприятий, направленных на формирование здорового образа жизни, к общей численности населения района</w:t>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 xml:space="preserve">**** Учитывается количество чемпионов и призеров спортивных соревнований регионального, межрегионального и Всероссийского уровня </w:t>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 Учитывается количество спортивных залов, физкультурно-оздоровительных комплексов, тиров, бассейнов, плоскостных спортивных сооружений, стадионов, манежей</w:t>
      </w:r>
    </w:p>
    <w:p w:rsidR="00A475C7" w:rsidRPr="00665A53" w:rsidRDefault="00A475C7" w:rsidP="00385E11">
      <w:pPr>
        <w:jc w:val="center"/>
        <w:rPr>
          <w:rFonts w:ascii="Times New Roman" w:hAnsi="Times New Roman" w:cs="Times New Roman"/>
          <w:sz w:val="28"/>
          <w:szCs w:val="28"/>
        </w:rPr>
      </w:pPr>
      <w:r w:rsidRPr="00665A53">
        <w:rPr>
          <w:rFonts w:ascii="Times New Roman" w:hAnsi="Times New Roman" w:cs="Times New Roman"/>
          <w:sz w:val="28"/>
          <w:szCs w:val="28"/>
        </w:rPr>
        <w:t>3. Ожидаемые результаты  реализации Программы</w:t>
      </w:r>
    </w:p>
    <w:p w:rsidR="00A475C7" w:rsidRPr="00665A53" w:rsidRDefault="00A475C7" w:rsidP="00643135">
      <w:pPr>
        <w:jc w:val="both"/>
        <w:rPr>
          <w:rFonts w:ascii="Times New Roman" w:hAnsi="Times New Roman" w:cs="Times New Roman"/>
          <w:sz w:val="28"/>
          <w:szCs w:val="28"/>
        </w:rPr>
      </w:pP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ab/>
        <w:t xml:space="preserve">В результате реализации Программы будет увеличена численность населения, выбирающего в качестве приоритета здоровый образ жизни, занимающегося в спортивных объединениях и коллективах физкультуры. Данные процессы будут способствовать улучшению здоровья граждан, повышению их активности, что найдет положительное отражение в их социально-экономической деятельности и успешном развитии муниципального образования. </w:t>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Планомерные действия по реализации программных мероприятий позволят улучшить результаты команд и отдельных спортсменов, представляющих район на региональных и Всероссийских соревнованиях. Дальнейшее развитие получит спорт среди граждан с ограниченными возможностями здоровья.</w:t>
      </w:r>
      <w:r w:rsidRPr="00665A53">
        <w:rPr>
          <w:rFonts w:ascii="Times New Roman" w:hAnsi="Times New Roman" w:cs="Times New Roman"/>
          <w:sz w:val="28"/>
          <w:szCs w:val="28"/>
        </w:rPr>
        <w:tab/>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 xml:space="preserve">Благодаря строительству и вводу в эксплуатацию физкультурно-оздоровительного комплекса будет повышен уровень обеспеченности населения объектами спортивной инфраструктуры, созданы современные условия для занятий населения физкультурой и спортом. </w:t>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ab/>
        <w:t xml:space="preserve">Должное развитие получат такие вида спорта, как плавание, борьба, настольный теннис, теннис на корте и др. Спорт станет привлекательнее и доступнее для детей и молодежи, что не только обеспечит сохранение спортивных </w:t>
      </w:r>
      <w:r w:rsidRPr="00665A53">
        <w:rPr>
          <w:rFonts w:ascii="Times New Roman" w:hAnsi="Times New Roman" w:cs="Times New Roman"/>
          <w:sz w:val="28"/>
          <w:szCs w:val="28"/>
        </w:rPr>
        <w:lastRenderedPageBreak/>
        <w:t xml:space="preserve">традиций, но и будет способствовать закреплению молодежи в муниципальном образовании, обеспечивая его дальнейшее динамичное развитие. </w:t>
      </w:r>
    </w:p>
    <w:p w:rsidR="00A475C7" w:rsidRPr="00665A53" w:rsidRDefault="00A475C7" w:rsidP="00A475C7">
      <w:pPr>
        <w:rPr>
          <w:rFonts w:ascii="Times New Roman" w:hAnsi="Times New Roman" w:cs="Times New Roman"/>
          <w:sz w:val="28"/>
          <w:szCs w:val="28"/>
        </w:rPr>
      </w:pPr>
    </w:p>
    <w:p w:rsidR="00A475C7" w:rsidRPr="00665A53" w:rsidRDefault="00A475C7" w:rsidP="00385E11">
      <w:pPr>
        <w:jc w:val="center"/>
        <w:rPr>
          <w:rFonts w:ascii="Times New Roman" w:hAnsi="Times New Roman" w:cs="Times New Roman"/>
          <w:sz w:val="28"/>
          <w:szCs w:val="28"/>
        </w:rPr>
      </w:pPr>
      <w:r w:rsidRPr="00665A53">
        <w:rPr>
          <w:rFonts w:ascii="Times New Roman" w:hAnsi="Times New Roman" w:cs="Times New Roman"/>
          <w:sz w:val="28"/>
          <w:szCs w:val="28"/>
        </w:rPr>
        <w:t>4. Основные мероприятия и ресурсное обеспечение Программы</w:t>
      </w:r>
    </w:p>
    <w:p w:rsidR="00A475C7" w:rsidRPr="00665A53" w:rsidRDefault="00A475C7" w:rsidP="00385E11">
      <w:pPr>
        <w:jc w:val="right"/>
        <w:rPr>
          <w:rFonts w:ascii="Times New Roman" w:hAnsi="Times New Roman" w:cs="Times New Roman"/>
          <w:sz w:val="28"/>
          <w:szCs w:val="28"/>
        </w:rPr>
      </w:pPr>
      <w:r w:rsidRPr="00665A53">
        <w:rPr>
          <w:rFonts w:ascii="Times New Roman" w:hAnsi="Times New Roman" w:cs="Times New Roman"/>
          <w:sz w:val="28"/>
          <w:szCs w:val="28"/>
        </w:rPr>
        <w:t xml:space="preserve">Таблица 2 </w:t>
      </w:r>
    </w:p>
    <w:p w:rsidR="00A475C7" w:rsidRPr="00665A53" w:rsidRDefault="00A475C7" w:rsidP="00A475C7">
      <w:pPr>
        <w:rPr>
          <w:rFonts w:ascii="Times New Roman" w:hAnsi="Times New Roman" w:cs="Times New Roman"/>
          <w:sz w:val="28"/>
          <w:szCs w:val="28"/>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7"/>
        <w:gridCol w:w="2288"/>
        <w:gridCol w:w="1472"/>
        <w:gridCol w:w="1098"/>
        <w:gridCol w:w="994"/>
        <w:gridCol w:w="1098"/>
        <w:gridCol w:w="891"/>
        <w:gridCol w:w="787"/>
        <w:gridCol w:w="787"/>
        <w:gridCol w:w="787"/>
      </w:tblGrid>
      <w:tr w:rsidR="00A475C7" w:rsidRPr="00665A53" w:rsidTr="00643135">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п/п</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Наименование мероприятия/Источник ресурсного обеспечения </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Исполнитель</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(тыс.</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руб.)</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(тыс.</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руб.)</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(тыс. руб.)</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 год</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(тыс. руб.)</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(тыс.</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руб.)</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(тыс.</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руб.)</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(тыс.</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руб.)</w:t>
            </w:r>
          </w:p>
        </w:tc>
      </w:tr>
      <w:tr w:rsidR="00A475C7" w:rsidRPr="00665A53" w:rsidTr="00643135">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Программа, всего:</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59412,017</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115321,1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13331,329</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15638,1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6718,1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6718,1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6718,1</w:t>
            </w:r>
          </w:p>
        </w:tc>
      </w:tr>
      <w:tr w:rsidR="00A475C7" w:rsidRPr="00665A53" w:rsidTr="00643135">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районного бюджета</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4518,717</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4930,5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813,818</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495,0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475,0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475,0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475,0</w:t>
            </w:r>
          </w:p>
        </w:tc>
      </w:tr>
      <w:tr w:rsidR="00A475C7" w:rsidRPr="00665A53" w:rsidTr="00643135">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бюджета МО «Родниковское городское поселение»</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3840,7</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5038,0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12464,911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15090,5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6190,5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6190,5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6190,5</w:t>
            </w:r>
          </w:p>
        </w:tc>
      </w:tr>
      <w:tr w:rsidR="00A475C7" w:rsidRPr="00665A53" w:rsidTr="00643135">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Каминского сельского поселения</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w:t>
            </w:r>
          </w:p>
        </w:tc>
      </w:tr>
      <w:tr w:rsidR="00A475C7" w:rsidRPr="00665A53" w:rsidTr="00643135">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Парского сельского поселения</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17,5</w:t>
            </w:r>
          </w:p>
        </w:tc>
      </w:tr>
      <w:tr w:rsidR="00A475C7" w:rsidRPr="00665A53" w:rsidTr="00643135">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Филисовского сельского поселения</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w:t>
            </w:r>
          </w:p>
        </w:tc>
      </w:tr>
      <w:tr w:rsidR="00A475C7" w:rsidRPr="00665A53" w:rsidTr="00643135">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федерального бюджета</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76800,0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r>
      <w:tr w:rsidR="00A475C7" w:rsidRPr="00665A53" w:rsidTr="00643135">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-средства областного бюджета</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28500,0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r>
      <w:tr w:rsidR="00A475C7" w:rsidRPr="00665A53" w:rsidTr="00643135">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Организация и проведение массовых спортивных мероприятий среди различных категорий населения и участие в спортивных соревнованиях областного, межрегионального и всероссийского уровня*</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ОДМиС,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Финансовое управление</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351,5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351,5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351,5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351,5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351,5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351,5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351,5</w:t>
            </w:r>
          </w:p>
        </w:tc>
      </w:tr>
      <w:tr w:rsidR="00A475C7" w:rsidRPr="00665A53" w:rsidTr="00643135">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85,0</w:t>
            </w:r>
          </w:p>
        </w:tc>
      </w:tr>
      <w:tr w:rsidR="00A475C7" w:rsidRPr="00665A53" w:rsidTr="00643135">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бюджета МО «Родниковское городское поселение»</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213,9</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213,9</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213,9</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213,9</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213,9</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213,9</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213,9</w:t>
            </w:r>
          </w:p>
        </w:tc>
      </w:tr>
      <w:tr w:rsidR="00A475C7" w:rsidRPr="00665A53" w:rsidTr="00643135">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Каминского сельского поселения</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w:t>
            </w:r>
          </w:p>
        </w:tc>
      </w:tr>
      <w:tr w:rsidR="00A475C7" w:rsidRPr="00665A53" w:rsidTr="00643135">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Парского сельского поселения</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17,5</w:t>
            </w:r>
          </w:p>
        </w:tc>
      </w:tr>
      <w:tr w:rsidR="00A475C7" w:rsidRPr="00665A53" w:rsidTr="00643135">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-средства Филисовского </w:t>
            </w:r>
            <w:r w:rsidRPr="00665A53">
              <w:rPr>
                <w:rFonts w:ascii="Times New Roman" w:hAnsi="Times New Roman" w:cs="Times New Roman"/>
                <w:sz w:val="28"/>
                <w:szCs w:val="28"/>
              </w:rPr>
              <w:lastRenderedPageBreak/>
              <w:t>сельского поселения</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w:t>
            </w:r>
          </w:p>
        </w:tc>
      </w:tr>
      <w:tr w:rsidR="00A475C7" w:rsidRPr="00665A53" w:rsidTr="00643135">
        <w:trPr>
          <w:trHeight w:val="3889"/>
        </w:trPr>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Мероприятия, направленные на развитие спорта высших достижений, по поддержке спортивных команд, участвующих в Чемпионатах Ивановской области, в том числе: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ХК «Светоч»</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ХК «Светоч-юниоры»</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ФК «Родник»</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ФК «Светоч»</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мотоклуба «Русь»</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клуба параспортсменов   «Исток»**</w:t>
            </w: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ОДМиС,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Финансовое управление</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390,0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 том числе:</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90,0</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430,0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 том числе:</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90,0</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60,0</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390,0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 том числе:</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90,0</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w:t>
            </w: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410,0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 том числе:</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90,0</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390,0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 том числе:</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390,0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 том числе:</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390,0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 том числе:</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w:t>
            </w:r>
          </w:p>
        </w:tc>
      </w:tr>
      <w:tr w:rsidR="00A475C7" w:rsidRPr="00665A53" w:rsidTr="00643135">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390,0</w:t>
            </w: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430,0</w:t>
            </w: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390,0</w:t>
            </w: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410,0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390,0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390,0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390,0</w:t>
            </w:r>
          </w:p>
        </w:tc>
      </w:tr>
      <w:tr w:rsidR="00A475C7" w:rsidRPr="00665A53" w:rsidTr="00643135">
        <w:trPr>
          <w:trHeight w:val="1123"/>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бюджета МО «Родниковское городское поселение»</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43135">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Каминского сельского поселения</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43135">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Парского сельского поселения</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43135">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Филисовского сельского поселения</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43135">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Оказание муниципальной услуги «Обеспечение доступа к спортивным объектам»</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ОДМиС,</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Финансовое управление</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4972,9</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5485,9</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5776,218</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5976,6</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5976,6</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5976,6</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5976,6</w:t>
            </w:r>
          </w:p>
        </w:tc>
      </w:tr>
      <w:tr w:rsidR="00A475C7" w:rsidRPr="00665A53" w:rsidTr="00643135">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2946,1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3054,0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338,818</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43135">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бюджета МО «Родниковское городское поселение»</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2026,8</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2431,9</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5437,4</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5976,6</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5976,6</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5976,6</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5976,6</w:t>
            </w:r>
          </w:p>
        </w:tc>
      </w:tr>
      <w:tr w:rsidR="00A475C7" w:rsidRPr="00665A53" w:rsidTr="00643135">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Каминского сельского поселения</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43135">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Парского сельского поселения</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43135">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Филисовского сельского поселения</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r>
      <w:tr w:rsidR="00A475C7" w:rsidRPr="00665A53" w:rsidTr="00643135">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Строительство и ввод в эксплуатацию физкультурно-оздоровительного комплекса с универсальным спортивным залом и плавательным бассейном</w:t>
            </w: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ОДМиС,</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Отдел строительства и архитектуры, Финансовое управление</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52600,0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108466,7</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6813,611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r>
      <w:tr w:rsidR="00A475C7" w:rsidRPr="00665A53" w:rsidTr="00643135">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федерального бюджета</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76800,0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r>
      <w:tr w:rsidR="00A475C7" w:rsidRPr="00665A53" w:rsidTr="00643135">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28500,0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r>
      <w:tr w:rsidR="00A475C7" w:rsidRPr="00665A53" w:rsidTr="00643135">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774,5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r>
      <w:tr w:rsidR="00A475C7" w:rsidRPr="00665A53" w:rsidTr="00643135">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бюджета МО «Родниковское городское поселение»</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1600,0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2392,2</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6813,611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8000,0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r>
      <w:tr w:rsidR="00A475C7" w:rsidRPr="00665A53" w:rsidTr="00643135">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Обеспечение деятельности физкультурно-оздоровительного комплекса с универсальным </w:t>
            </w:r>
            <w:r w:rsidRPr="00665A53">
              <w:rPr>
                <w:rFonts w:ascii="Times New Roman" w:hAnsi="Times New Roman" w:cs="Times New Roman"/>
                <w:sz w:val="28"/>
                <w:szCs w:val="28"/>
              </w:rPr>
              <w:lastRenderedPageBreak/>
              <w:t>спортивным залом и плавательным бассейном</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ОДМиС,</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Финансовое управление</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r>
      <w:tr w:rsidR="00A475C7" w:rsidRPr="00665A53" w:rsidTr="00643135">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r>
      <w:tr w:rsidR="00A475C7" w:rsidRPr="00665A53" w:rsidTr="00643135">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бюджета МО «Родниковское городское поселение»</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900,0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r>
      <w:tr w:rsidR="00A475C7" w:rsidRPr="00665A53" w:rsidTr="00643135">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Капитальный ремонт,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ремонт зданий</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ОДМиС,</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Отдел строительства и архитектуры, Финансовое управление</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1097,617</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587,0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r>
      <w:tr w:rsidR="00A475C7" w:rsidRPr="00665A53" w:rsidTr="00643135">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районного бюджета</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1097,617</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r>
      <w:tr w:rsidR="00A475C7" w:rsidRPr="00665A53" w:rsidTr="00643135">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ИТОГО:</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59412,017</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115321,1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13331,329</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15638,1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6718,1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6718,1</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6718,1</w:t>
            </w: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*Денежные средства направляются на оплату транспортных услуг, турнирных взносов, питания в период соревнований, приобретение призов,    денежные вознаграждения победителям спортивных соревнований</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**Денежные средства направляются на оплату транспортных услуг, турнирных взносов, питания</w:t>
      </w:r>
    </w:p>
    <w:p w:rsidR="00A475C7" w:rsidRPr="00665A53" w:rsidRDefault="00A475C7" w:rsidP="00A475C7">
      <w:pPr>
        <w:rPr>
          <w:rFonts w:ascii="Times New Roman" w:hAnsi="Times New Roman" w:cs="Times New Roman"/>
          <w:sz w:val="28"/>
          <w:szCs w:val="28"/>
        </w:rPr>
      </w:pPr>
    </w:p>
    <w:p w:rsidR="00A475C7" w:rsidRPr="00643135" w:rsidRDefault="00A475C7" w:rsidP="00643135">
      <w:pPr>
        <w:jc w:val="center"/>
        <w:rPr>
          <w:rFonts w:ascii="Times New Roman" w:hAnsi="Times New Roman" w:cs="Times New Roman"/>
          <w:b/>
          <w:sz w:val="28"/>
          <w:szCs w:val="28"/>
        </w:rPr>
      </w:pPr>
      <w:r w:rsidRPr="00643135">
        <w:rPr>
          <w:rFonts w:ascii="Times New Roman" w:hAnsi="Times New Roman" w:cs="Times New Roman"/>
          <w:b/>
          <w:noProof/>
          <w:sz w:val="28"/>
          <w:szCs w:val="28"/>
        </w:rPr>
        <w:lastRenderedPageBreak/>
        <w:drawing>
          <wp:anchor distT="0" distB="0" distL="114300" distR="114300" simplePos="0" relativeHeight="251659264" behindDoc="0" locked="0" layoutInCell="1" allowOverlap="1">
            <wp:simplePos x="0" y="0"/>
            <wp:positionH relativeFrom="column">
              <wp:posOffset>2914650</wp:posOffset>
            </wp:positionH>
            <wp:positionV relativeFrom="paragraph">
              <wp:posOffset>0</wp:posOffset>
            </wp:positionV>
            <wp:extent cx="647700" cy="790575"/>
            <wp:effectExtent l="19050" t="0" r="0" b="0"/>
            <wp:wrapSquare wrapText="right"/>
            <wp:docPr id="35" name="Рисунок 3" descr="Gerb_r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Gerb_rf"/>
                    <pic:cNvPicPr>
                      <a:picLocks noChangeAspect="1" noChangeArrowheads="1"/>
                    </pic:cNvPicPr>
                  </pic:nvPicPr>
                  <pic:blipFill>
                    <a:blip r:embed="rId8"/>
                    <a:srcRect/>
                    <a:stretch>
                      <a:fillRect/>
                    </a:stretch>
                  </pic:blipFill>
                  <pic:spPr bwMode="auto">
                    <a:xfrm>
                      <a:off x="0" y="0"/>
                      <a:ext cx="647700" cy="790575"/>
                    </a:xfrm>
                    <a:prstGeom prst="rect">
                      <a:avLst/>
                    </a:prstGeom>
                    <a:noFill/>
                  </pic:spPr>
                </pic:pic>
              </a:graphicData>
            </a:graphic>
          </wp:anchor>
        </w:drawing>
      </w:r>
      <w:r w:rsidRPr="00643135">
        <w:rPr>
          <w:rFonts w:ascii="Times New Roman" w:hAnsi="Times New Roman" w:cs="Times New Roman"/>
          <w:b/>
          <w:sz w:val="28"/>
          <w:szCs w:val="28"/>
        </w:rPr>
        <w:br/>
      </w:r>
    </w:p>
    <w:p w:rsidR="00A475C7" w:rsidRPr="00643135" w:rsidRDefault="00A475C7" w:rsidP="00643135">
      <w:pPr>
        <w:jc w:val="center"/>
        <w:rPr>
          <w:rFonts w:ascii="Times New Roman" w:hAnsi="Times New Roman" w:cs="Times New Roman"/>
          <w:b/>
          <w:sz w:val="28"/>
          <w:szCs w:val="28"/>
        </w:rPr>
      </w:pPr>
    </w:p>
    <w:p w:rsidR="00A475C7" w:rsidRPr="00643135" w:rsidRDefault="00A475C7" w:rsidP="00643135">
      <w:pPr>
        <w:jc w:val="center"/>
        <w:rPr>
          <w:rFonts w:ascii="Times New Roman" w:hAnsi="Times New Roman" w:cs="Times New Roman"/>
          <w:b/>
          <w:sz w:val="28"/>
          <w:szCs w:val="28"/>
        </w:rPr>
      </w:pPr>
      <w:r w:rsidRPr="00643135">
        <w:rPr>
          <w:rFonts w:ascii="Times New Roman" w:hAnsi="Times New Roman" w:cs="Times New Roman"/>
          <w:b/>
          <w:sz w:val="28"/>
          <w:szCs w:val="28"/>
        </w:rPr>
        <w:t>ПОСТАНОВЛЕНИЕ</w:t>
      </w:r>
    </w:p>
    <w:p w:rsidR="00A475C7" w:rsidRPr="00643135" w:rsidRDefault="00A475C7" w:rsidP="00643135">
      <w:pPr>
        <w:jc w:val="center"/>
        <w:rPr>
          <w:rFonts w:ascii="Times New Roman" w:hAnsi="Times New Roman" w:cs="Times New Roman"/>
          <w:b/>
          <w:sz w:val="28"/>
          <w:szCs w:val="28"/>
        </w:rPr>
      </w:pPr>
      <w:r w:rsidRPr="00643135">
        <w:rPr>
          <w:rFonts w:ascii="Times New Roman" w:hAnsi="Times New Roman" w:cs="Times New Roman"/>
          <w:b/>
          <w:sz w:val="28"/>
          <w:szCs w:val="28"/>
        </w:rPr>
        <w:t>Администрации</w:t>
      </w:r>
    </w:p>
    <w:p w:rsidR="00A475C7" w:rsidRPr="00643135" w:rsidRDefault="00A475C7" w:rsidP="00643135">
      <w:pPr>
        <w:jc w:val="center"/>
        <w:rPr>
          <w:rFonts w:ascii="Times New Roman" w:hAnsi="Times New Roman" w:cs="Times New Roman"/>
          <w:b/>
          <w:sz w:val="28"/>
          <w:szCs w:val="28"/>
        </w:rPr>
      </w:pPr>
      <w:r w:rsidRPr="00643135">
        <w:rPr>
          <w:rFonts w:ascii="Times New Roman" w:hAnsi="Times New Roman" w:cs="Times New Roman"/>
          <w:b/>
          <w:sz w:val="28"/>
          <w:szCs w:val="28"/>
        </w:rPr>
        <w:t>муниципального образования «Родниковский муниципальный район»</w:t>
      </w:r>
    </w:p>
    <w:p w:rsidR="00A475C7" w:rsidRPr="00643135" w:rsidRDefault="00A475C7" w:rsidP="00643135">
      <w:pPr>
        <w:jc w:val="center"/>
        <w:rPr>
          <w:rFonts w:ascii="Times New Roman" w:hAnsi="Times New Roman" w:cs="Times New Roman"/>
          <w:b/>
          <w:sz w:val="28"/>
          <w:szCs w:val="28"/>
        </w:rPr>
      </w:pPr>
      <w:r w:rsidRPr="00643135">
        <w:rPr>
          <w:rFonts w:ascii="Times New Roman" w:hAnsi="Times New Roman" w:cs="Times New Roman"/>
          <w:b/>
          <w:sz w:val="28"/>
          <w:szCs w:val="28"/>
        </w:rPr>
        <w:t>Ивановской области</w:t>
      </w:r>
    </w:p>
    <w:p w:rsidR="00A475C7" w:rsidRPr="00665A53" w:rsidRDefault="00A475C7" w:rsidP="00643135">
      <w:pPr>
        <w:jc w:val="center"/>
        <w:rPr>
          <w:rFonts w:ascii="Times New Roman" w:hAnsi="Times New Roman" w:cs="Times New Roman"/>
          <w:sz w:val="28"/>
          <w:szCs w:val="28"/>
        </w:rPr>
      </w:pPr>
    </w:p>
    <w:p w:rsidR="00A475C7" w:rsidRPr="00665A53" w:rsidRDefault="00A475C7" w:rsidP="00643135">
      <w:pPr>
        <w:jc w:val="center"/>
        <w:rPr>
          <w:rFonts w:ascii="Times New Roman" w:hAnsi="Times New Roman" w:cs="Times New Roman"/>
          <w:sz w:val="28"/>
          <w:szCs w:val="28"/>
        </w:rPr>
      </w:pPr>
      <w:r w:rsidRPr="00665A53">
        <w:rPr>
          <w:rFonts w:ascii="Times New Roman" w:hAnsi="Times New Roman" w:cs="Times New Roman"/>
          <w:sz w:val="28"/>
          <w:szCs w:val="28"/>
        </w:rPr>
        <w:t>от  20.11.2017      № 1618</w:t>
      </w:r>
    </w:p>
    <w:p w:rsidR="00A475C7" w:rsidRPr="00665A53" w:rsidRDefault="00A475C7" w:rsidP="00643135">
      <w:pPr>
        <w:jc w:val="center"/>
        <w:rPr>
          <w:rFonts w:ascii="Times New Roman" w:hAnsi="Times New Roman" w:cs="Times New Roman"/>
          <w:sz w:val="28"/>
          <w:szCs w:val="28"/>
        </w:rPr>
      </w:pPr>
    </w:p>
    <w:p w:rsidR="00A475C7" w:rsidRPr="00643135" w:rsidRDefault="00A475C7" w:rsidP="00643135">
      <w:pPr>
        <w:jc w:val="center"/>
        <w:rPr>
          <w:rFonts w:ascii="Times New Roman" w:hAnsi="Times New Roman" w:cs="Times New Roman"/>
          <w:b/>
          <w:sz w:val="28"/>
          <w:szCs w:val="28"/>
        </w:rPr>
      </w:pPr>
      <w:r w:rsidRPr="00643135">
        <w:rPr>
          <w:rFonts w:ascii="Times New Roman" w:hAnsi="Times New Roman" w:cs="Times New Roman"/>
          <w:b/>
          <w:sz w:val="28"/>
          <w:szCs w:val="28"/>
        </w:rPr>
        <w:t>О внесении изменений в постановление администрации муниципального образования «Родниковский муниципальный район» от 01.02.2017г. № 137 «Об утверждении муниципальной программы муниципального образования «Родниковское городское поселение Родниковского  муниципального района Ивановской области» «Безопасный город»</w:t>
      </w:r>
    </w:p>
    <w:p w:rsidR="00A475C7" w:rsidRPr="00665A53" w:rsidRDefault="00A475C7" w:rsidP="00A475C7">
      <w:pPr>
        <w:rPr>
          <w:rFonts w:ascii="Times New Roman" w:hAnsi="Times New Roman" w:cs="Times New Roman"/>
          <w:sz w:val="28"/>
          <w:szCs w:val="28"/>
        </w:rPr>
      </w:pP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 xml:space="preserve">В соответствии с Бюджетным кодексом Российской Федерации, постановлением администрации муниципального образования «Родниковский муниципальный район» от 01.03.2016г. №242 «Об утверждении Порядка принятия решений о разработке муниципальных программ Родниковского муниципального района и муниципальных программ Родниковского городского поселения, их формирования и реализации»,   </w:t>
      </w:r>
    </w:p>
    <w:p w:rsidR="00A475C7" w:rsidRPr="00665A53" w:rsidRDefault="00A475C7" w:rsidP="00A475C7">
      <w:pPr>
        <w:rPr>
          <w:rFonts w:ascii="Times New Roman" w:hAnsi="Times New Roman" w:cs="Times New Roman"/>
          <w:sz w:val="28"/>
          <w:szCs w:val="28"/>
        </w:rPr>
      </w:pPr>
    </w:p>
    <w:p w:rsidR="00A475C7" w:rsidRPr="00665A53" w:rsidRDefault="00A475C7" w:rsidP="00643135">
      <w:pPr>
        <w:jc w:val="center"/>
        <w:rPr>
          <w:rFonts w:ascii="Times New Roman" w:hAnsi="Times New Roman" w:cs="Times New Roman"/>
          <w:sz w:val="28"/>
          <w:szCs w:val="28"/>
        </w:rPr>
      </w:pPr>
      <w:r w:rsidRPr="00665A53">
        <w:rPr>
          <w:rFonts w:ascii="Times New Roman" w:hAnsi="Times New Roman" w:cs="Times New Roman"/>
          <w:sz w:val="28"/>
          <w:szCs w:val="28"/>
        </w:rPr>
        <w:t>постановляю:</w:t>
      </w:r>
    </w:p>
    <w:p w:rsidR="00A475C7" w:rsidRPr="00665A53" w:rsidRDefault="00A475C7" w:rsidP="00A475C7">
      <w:pPr>
        <w:rPr>
          <w:rFonts w:ascii="Times New Roman" w:hAnsi="Times New Roman" w:cs="Times New Roman"/>
          <w:sz w:val="28"/>
          <w:szCs w:val="28"/>
        </w:rPr>
      </w:pP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1. Внести в постановление администрации муниципального образования «Родниковский муниципальный район» от 01.02.2017 г. №137 изменение, изложив приложение к постановлению в новой редакции (прилагается).</w:t>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2. Настоящее постановление вступает в силу с 01.01.2018 года.</w:t>
      </w:r>
    </w:p>
    <w:p w:rsidR="00A475C7" w:rsidRPr="00665A53" w:rsidRDefault="00A475C7" w:rsidP="00643135">
      <w:pPr>
        <w:jc w:val="both"/>
        <w:rPr>
          <w:rFonts w:ascii="Times New Roman" w:hAnsi="Times New Roman" w:cs="Times New Roman"/>
          <w:sz w:val="28"/>
          <w:szCs w:val="28"/>
        </w:rPr>
      </w:pPr>
      <w:r w:rsidRPr="00665A53">
        <w:rPr>
          <w:rFonts w:ascii="Times New Roman" w:hAnsi="Times New Roman" w:cs="Times New Roman"/>
          <w:sz w:val="28"/>
          <w:szCs w:val="28"/>
        </w:rPr>
        <w:t>3. Контроль за исполнением настоящего постановления возложить на начальника Управления муниципального хозяйства Малова А.Б..</w:t>
      </w:r>
    </w:p>
    <w:p w:rsidR="00A475C7" w:rsidRPr="00665A53" w:rsidRDefault="00A475C7" w:rsidP="00643135">
      <w:pPr>
        <w:jc w:val="both"/>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Глава муниципального образования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«Родниковский муниципальный район»                                               С.В.Носов  </w:t>
      </w:r>
    </w:p>
    <w:p w:rsidR="00A475C7" w:rsidRPr="00665A53" w:rsidRDefault="00A475C7" w:rsidP="00A475C7">
      <w:pPr>
        <w:rPr>
          <w:rFonts w:ascii="Times New Roman" w:hAnsi="Times New Roman" w:cs="Times New Roman"/>
          <w:sz w:val="28"/>
          <w:szCs w:val="28"/>
        </w:rPr>
      </w:pPr>
    </w:p>
    <w:tbl>
      <w:tblPr>
        <w:tblW w:w="10548" w:type="dxa"/>
        <w:tblLook w:val="01E0"/>
      </w:tblPr>
      <w:tblGrid>
        <w:gridCol w:w="2808"/>
        <w:gridCol w:w="7740"/>
      </w:tblGrid>
      <w:tr w:rsidR="00A475C7" w:rsidRPr="00665A53" w:rsidTr="00665A53">
        <w:tc>
          <w:tcPr>
            <w:tcW w:w="2808" w:type="dxa"/>
          </w:tcPr>
          <w:p w:rsidR="00A475C7" w:rsidRPr="00665A53" w:rsidRDefault="00A475C7" w:rsidP="00643135">
            <w:pPr>
              <w:jc w:val="right"/>
              <w:rPr>
                <w:rFonts w:ascii="Times New Roman" w:hAnsi="Times New Roman" w:cs="Times New Roman"/>
                <w:sz w:val="28"/>
                <w:szCs w:val="28"/>
              </w:rPr>
            </w:pPr>
          </w:p>
        </w:tc>
        <w:tc>
          <w:tcPr>
            <w:tcW w:w="7740" w:type="dxa"/>
          </w:tcPr>
          <w:p w:rsidR="00A475C7" w:rsidRPr="00665A53" w:rsidRDefault="00A475C7" w:rsidP="00643135">
            <w:pPr>
              <w:jc w:val="right"/>
              <w:rPr>
                <w:rFonts w:ascii="Times New Roman" w:hAnsi="Times New Roman" w:cs="Times New Roman"/>
                <w:sz w:val="28"/>
                <w:szCs w:val="28"/>
              </w:rPr>
            </w:pPr>
            <w:r w:rsidRPr="00665A53">
              <w:rPr>
                <w:rFonts w:ascii="Times New Roman" w:hAnsi="Times New Roman" w:cs="Times New Roman"/>
                <w:sz w:val="28"/>
                <w:szCs w:val="28"/>
              </w:rPr>
              <w:t xml:space="preserve">     </w:t>
            </w:r>
          </w:p>
          <w:p w:rsidR="00A475C7" w:rsidRPr="00665A53" w:rsidRDefault="00A475C7" w:rsidP="00643135">
            <w:pPr>
              <w:jc w:val="right"/>
              <w:rPr>
                <w:rFonts w:ascii="Times New Roman" w:hAnsi="Times New Roman" w:cs="Times New Roman"/>
                <w:sz w:val="28"/>
                <w:szCs w:val="28"/>
              </w:rPr>
            </w:pPr>
            <w:r w:rsidRPr="00665A53">
              <w:rPr>
                <w:rFonts w:ascii="Times New Roman" w:hAnsi="Times New Roman" w:cs="Times New Roman"/>
                <w:sz w:val="28"/>
                <w:szCs w:val="28"/>
              </w:rPr>
              <w:t>Приложение</w:t>
            </w:r>
          </w:p>
          <w:p w:rsidR="00A475C7" w:rsidRPr="00665A53" w:rsidRDefault="00A475C7" w:rsidP="00643135">
            <w:pPr>
              <w:jc w:val="right"/>
              <w:rPr>
                <w:rFonts w:ascii="Times New Roman" w:hAnsi="Times New Roman" w:cs="Times New Roman"/>
                <w:sz w:val="28"/>
                <w:szCs w:val="28"/>
              </w:rPr>
            </w:pPr>
            <w:r w:rsidRPr="00665A53">
              <w:rPr>
                <w:rFonts w:ascii="Times New Roman" w:hAnsi="Times New Roman" w:cs="Times New Roman"/>
                <w:sz w:val="28"/>
                <w:szCs w:val="28"/>
              </w:rPr>
              <w:t xml:space="preserve">к постановлению администрации </w:t>
            </w:r>
          </w:p>
          <w:p w:rsidR="00A475C7" w:rsidRPr="00665A53" w:rsidRDefault="00A475C7" w:rsidP="00643135">
            <w:pPr>
              <w:jc w:val="right"/>
              <w:rPr>
                <w:rFonts w:ascii="Times New Roman" w:hAnsi="Times New Roman" w:cs="Times New Roman"/>
                <w:sz w:val="28"/>
                <w:szCs w:val="28"/>
              </w:rPr>
            </w:pPr>
            <w:r w:rsidRPr="00665A53">
              <w:rPr>
                <w:rFonts w:ascii="Times New Roman" w:hAnsi="Times New Roman" w:cs="Times New Roman"/>
                <w:sz w:val="28"/>
                <w:szCs w:val="28"/>
              </w:rPr>
              <w:t xml:space="preserve">муниципального образования </w:t>
            </w:r>
          </w:p>
          <w:p w:rsidR="00A475C7" w:rsidRPr="00665A53" w:rsidRDefault="00A475C7" w:rsidP="00643135">
            <w:pPr>
              <w:jc w:val="right"/>
              <w:rPr>
                <w:rFonts w:ascii="Times New Roman" w:hAnsi="Times New Roman" w:cs="Times New Roman"/>
                <w:sz w:val="28"/>
                <w:szCs w:val="28"/>
              </w:rPr>
            </w:pPr>
            <w:r w:rsidRPr="00665A53">
              <w:rPr>
                <w:rFonts w:ascii="Times New Roman" w:hAnsi="Times New Roman" w:cs="Times New Roman"/>
                <w:sz w:val="28"/>
                <w:szCs w:val="28"/>
              </w:rPr>
              <w:t>«Родниковский муниципальный  район»</w:t>
            </w:r>
          </w:p>
          <w:p w:rsidR="00A475C7" w:rsidRPr="00665A53" w:rsidRDefault="00A475C7" w:rsidP="00643135">
            <w:pPr>
              <w:jc w:val="right"/>
              <w:rPr>
                <w:rFonts w:ascii="Times New Roman" w:hAnsi="Times New Roman" w:cs="Times New Roman"/>
                <w:sz w:val="28"/>
                <w:szCs w:val="28"/>
              </w:rPr>
            </w:pPr>
            <w:r w:rsidRPr="00665A53">
              <w:rPr>
                <w:rFonts w:ascii="Times New Roman" w:hAnsi="Times New Roman" w:cs="Times New Roman"/>
                <w:sz w:val="28"/>
                <w:szCs w:val="28"/>
              </w:rPr>
              <w:tab/>
              <w:t xml:space="preserve">                  </w:t>
            </w:r>
            <w:r w:rsidR="00643135">
              <w:rPr>
                <w:rFonts w:ascii="Times New Roman" w:hAnsi="Times New Roman" w:cs="Times New Roman"/>
                <w:sz w:val="28"/>
                <w:szCs w:val="28"/>
              </w:rPr>
              <w:t xml:space="preserve">              от 20.11.2017</w:t>
            </w:r>
            <w:r w:rsidRPr="00665A53">
              <w:rPr>
                <w:rFonts w:ascii="Times New Roman" w:hAnsi="Times New Roman" w:cs="Times New Roman"/>
                <w:sz w:val="28"/>
                <w:szCs w:val="28"/>
              </w:rPr>
              <w:t xml:space="preserve"> №</w:t>
            </w:r>
            <w:r w:rsidR="00643135">
              <w:rPr>
                <w:rFonts w:ascii="Times New Roman" w:hAnsi="Times New Roman" w:cs="Times New Roman"/>
                <w:sz w:val="28"/>
                <w:szCs w:val="28"/>
              </w:rPr>
              <w:t>1618</w:t>
            </w:r>
          </w:p>
          <w:p w:rsidR="00A475C7" w:rsidRPr="00665A53" w:rsidRDefault="00A475C7" w:rsidP="00643135">
            <w:pPr>
              <w:jc w:val="right"/>
              <w:rPr>
                <w:rFonts w:ascii="Times New Roman" w:hAnsi="Times New Roman" w:cs="Times New Roman"/>
                <w:sz w:val="28"/>
                <w:szCs w:val="28"/>
              </w:rPr>
            </w:pPr>
          </w:p>
          <w:p w:rsidR="00A475C7" w:rsidRPr="00665A53" w:rsidRDefault="00A475C7" w:rsidP="00643135">
            <w:pPr>
              <w:jc w:val="right"/>
              <w:rPr>
                <w:rFonts w:ascii="Times New Roman" w:hAnsi="Times New Roman" w:cs="Times New Roman"/>
                <w:sz w:val="28"/>
                <w:szCs w:val="28"/>
              </w:rPr>
            </w:pPr>
            <w:r w:rsidRPr="00665A53">
              <w:rPr>
                <w:rFonts w:ascii="Times New Roman" w:hAnsi="Times New Roman" w:cs="Times New Roman"/>
                <w:sz w:val="28"/>
                <w:szCs w:val="28"/>
              </w:rPr>
              <w:t>Приложение</w:t>
            </w:r>
          </w:p>
          <w:p w:rsidR="00A475C7" w:rsidRPr="00665A53" w:rsidRDefault="00A475C7" w:rsidP="00643135">
            <w:pPr>
              <w:jc w:val="right"/>
              <w:rPr>
                <w:rFonts w:ascii="Times New Roman" w:hAnsi="Times New Roman" w:cs="Times New Roman"/>
                <w:sz w:val="28"/>
                <w:szCs w:val="28"/>
              </w:rPr>
            </w:pPr>
            <w:r w:rsidRPr="00665A53">
              <w:rPr>
                <w:rFonts w:ascii="Times New Roman" w:hAnsi="Times New Roman" w:cs="Times New Roman"/>
                <w:sz w:val="28"/>
                <w:szCs w:val="28"/>
              </w:rPr>
              <w:t xml:space="preserve">к постановлению администрации </w:t>
            </w:r>
          </w:p>
          <w:p w:rsidR="00A475C7" w:rsidRPr="00665A53" w:rsidRDefault="00A475C7" w:rsidP="00643135">
            <w:pPr>
              <w:jc w:val="right"/>
              <w:rPr>
                <w:rFonts w:ascii="Times New Roman" w:hAnsi="Times New Roman" w:cs="Times New Roman"/>
                <w:sz w:val="28"/>
                <w:szCs w:val="28"/>
              </w:rPr>
            </w:pPr>
            <w:r w:rsidRPr="00665A53">
              <w:rPr>
                <w:rFonts w:ascii="Times New Roman" w:hAnsi="Times New Roman" w:cs="Times New Roman"/>
                <w:sz w:val="28"/>
                <w:szCs w:val="28"/>
              </w:rPr>
              <w:t xml:space="preserve">муниципального образования </w:t>
            </w:r>
          </w:p>
          <w:p w:rsidR="00A475C7" w:rsidRPr="00665A53" w:rsidRDefault="00A475C7" w:rsidP="00643135">
            <w:pPr>
              <w:jc w:val="right"/>
              <w:rPr>
                <w:rFonts w:ascii="Times New Roman" w:hAnsi="Times New Roman" w:cs="Times New Roman"/>
                <w:sz w:val="28"/>
                <w:szCs w:val="28"/>
              </w:rPr>
            </w:pPr>
            <w:r w:rsidRPr="00665A53">
              <w:rPr>
                <w:rFonts w:ascii="Times New Roman" w:hAnsi="Times New Roman" w:cs="Times New Roman"/>
                <w:sz w:val="28"/>
                <w:szCs w:val="28"/>
              </w:rPr>
              <w:t>«Родниковский муниципальный  район»</w:t>
            </w:r>
          </w:p>
          <w:p w:rsidR="00A475C7" w:rsidRPr="00665A53" w:rsidRDefault="00A475C7" w:rsidP="00643135">
            <w:pPr>
              <w:jc w:val="right"/>
              <w:rPr>
                <w:rFonts w:ascii="Times New Roman" w:hAnsi="Times New Roman" w:cs="Times New Roman"/>
                <w:sz w:val="28"/>
                <w:szCs w:val="28"/>
              </w:rPr>
            </w:pPr>
            <w:r w:rsidRPr="00665A53">
              <w:rPr>
                <w:rFonts w:ascii="Times New Roman" w:hAnsi="Times New Roman" w:cs="Times New Roman"/>
                <w:sz w:val="28"/>
                <w:szCs w:val="28"/>
              </w:rPr>
              <w:t xml:space="preserve">                 от  01.02.2017 г.  №137</w:t>
            </w:r>
          </w:p>
        </w:tc>
      </w:tr>
    </w:tbl>
    <w:p w:rsidR="00A475C7" w:rsidRPr="00665A53" w:rsidRDefault="00A475C7" w:rsidP="00643135">
      <w:pPr>
        <w:jc w:val="right"/>
        <w:rPr>
          <w:rFonts w:ascii="Times New Roman" w:hAnsi="Times New Roman" w:cs="Times New Roman"/>
          <w:sz w:val="28"/>
          <w:szCs w:val="28"/>
        </w:rPr>
      </w:pPr>
    </w:p>
    <w:p w:rsidR="00A475C7" w:rsidRPr="00665A53" w:rsidRDefault="00A475C7" w:rsidP="00643135">
      <w:pPr>
        <w:jc w:val="right"/>
        <w:rPr>
          <w:rFonts w:ascii="Times New Roman" w:hAnsi="Times New Roman" w:cs="Times New Roman"/>
          <w:sz w:val="28"/>
          <w:szCs w:val="28"/>
        </w:rPr>
      </w:pPr>
    </w:p>
    <w:p w:rsidR="00A475C7" w:rsidRPr="00665A53" w:rsidRDefault="00A475C7" w:rsidP="00643135">
      <w:pPr>
        <w:jc w:val="right"/>
        <w:rPr>
          <w:rFonts w:ascii="Times New Roman" w:hAnsi="Times New Roman" w:cs="Times New Roman"/>
          <w:sz w:val="28"/>
          <w:szCs w:val="28"/>
        </w:rPr>
      </w:pPr>
    </w:p>
    <w:p w:rsidR="00A475C7" w:rsidRPr="00385E11" w:rsidRDefault="00A475C7" w:rsidP="00385E11">
      <w:pPr>
        <w:jc w:val="center"/>
        <w:rPr>
          <w:rFonts w:ascii="Times New Roman" w:hAnsi="Times New Roman" w:cs="Times New Roman"/>
          <w:b/>
          <w:sz w:val="28"/>
          <w:szCs w:val="28"/>
        </w:rPr>
      </w:pPr>
      <w:r w:rsidRPr="00385E11">
        <w:rPr>
          <w:rFonts w:ascii="Times New Roman" w:hAnsi="Times New Roman" w:cs="Times New Roman"/>
          <w:b/>
          <w:sz w:val="28"/>
          <w:szCs w:val="28"/>
        </w:rPr>
        <w:t>Муниципальная  программа муниципального образования «Родниковское городское поселение Родниковского  муниципального района Ивановской области»  «Безопасный город»</w:t>
      </w:r>
    </w:p>
    <w:p w:rsidR="00A475C7" w:rsidRPr="00665A53" w:rsidRDefault="00A475C7" w:rsidP="00A475C7">
      <w:pPr>
        <w:rPr>
          <w:rFonts w:ascii="Times New Roman" w:hAnsi="Times New Roman" w:cs="Times New Roman"/>
          <w:sz w:val="28"/>
          <w:szCs w:val="28"/>
        </w:rPr>
      </w:pPr>
    </w:p>
    <w:p w:rsidR="00385E11" w:rsidRDefault="00385E11" w:rsidP="00A475C7">
      <w:pPr>
        <w:rPr>
          <w:rFonts w:ascii="Times New Roman" w:hAnsi="Times New Roman" w:cs="Times New Roman"/>
          <w:sz w:val="28"/>
          <w:szCs w:val="28"/>
        </w:rPr>
      </w:pPr>
    </w:p>
    <w:p w:rsidR="00385E11" w:rsidRDefault="00385E11" w:rsidP="00A475C7">
      <w:pPr>
        <w:rPr>
          <w:rFonts w:ascii="Times New Roman" w:hAnsi="Times New Roman" w:cs="Times New Roman"/>
          <w:sz w:val="28"/>
          <w:szCs w:val="28"/>
        </w:rPr>
      </w:pPr>
    </w:p>
    <w:p w:rsidR="00385E11" w:rsidRDefault="00385E11" w:rsidP="00A475C7">
      <w:pPr>
        <w:rPr>
          <w:rFonts w:ascii="Times New Roman" w:hAnsi="Times New Roman" w:cs="Times New Roman"/>
          <w:sz w:val="28"/>
          <w:szCs w:val="28"/>
        </w:rPr>
      </w:pPr>
    </w:p>
    <w:p w:rsidR="00A475C7" w:rsidRPr="00665A53" w:rsidRDefault="00A475C7" w:rsidP="00385E11">
      <w:pPr>
        <w:jc w:val="center"/>
        <w:rPr>
          <w:rFonts w:ascii="Times New Roman" w:hAnsi="Times New Roman" w:cs="Times New Roman"/>
          <w:sz w:val="28"/>
          <w:szCs w:val="28"/>
          <w:lang w:val="en-US" w:eastAsia="ar-SA"/>
        </w:rPr>
      </w:pPr>
      <w:r w:rsidRPr="00665A53">
        <w:rPr>
          <w:rFonts w:ascii="Times New Roman" w:hAnsi="Times New Roman" w:cs="Times New Roman"/>
          <w:sz w:val="28"/>
          <w:szCs w:val="28"/>
        </w:rPr>
        <w:lastRenderedPageBreak/>
        <w:t>1.1. Паспорт муниципальной программы</w:t>
      </w:r>
    </w:p>
    <w:tbl>
      <w:tblPr>
        <w:tblW w:w="0" w:type="auto"/>
        <w:tblInd w:w="70" w:type="dxa"/>
        <w:tblCellMar>
          <w:left w:w="70" w:type="dxa"/>
          <w:right w:w="70" w:type="dxa"/>
        </w:tblCellMar>
        <w:tblLook w:val="04A0"/>
      </w:tblPr>
      <w:tblGrid>
        <w:gridCol w:w="2449"/>
        <w:gridCol w:w="7645"/>
      </w:tblGrid>
      <w:tr w:rsidR="00A475C7" w:rsidRPr="00665A53" w:rsidTr="00665A53">
        <w:trPr>
          <w:trHeight w:val="480"/>
        </w:trPr>
        <w:tc>
          <w:tcPr>
            <w:tcW w:w="0" w:type="auto"/>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lang w:eastAsia="ar-SA"/>
              </w:rPr>
            </w:pPr>
            <w:r w:rsidRPr="00665A53">
              <w:rPr>
                <w:rFonts w:ascii="Times New Roman" w:hAnsi="Times New Roman" w:cs="Times New Roman"/>
                <w:sz w:val="28"/>
                <w:szCs w:val="28"/>
              </w:rPr>
              <w:t xml:space="preserve">Наименование Программы </w:t>
            </w:r>
          </w:p>
        </w:tc>
        <w:tc>
          <w:tcPr>
            <w:tcW w:w="0" w:type="auto"/>
            <w:tcBorders>
              <w:top w:val="single" w:sz="6" w:space="0" w:color="auto"/>
              <w:left w:val="single" w:sz="6" w:space="0" w:color="auto"/>
              <w:bottom w:val="single" w:sz="6" w:space="0" w:color="auto"/>
              <w:right w:val="single" w:sz="6" w:space="0" w:color="auto"/>
            </w:tcBorders>
            <w:hideMark/>
          </w:tcPr>
          <w:p w:rsidR="00A475C7" w:rsidRPr="00665A53" w:rsidRDefault="00A475C7" w:rsidP="00385E11">
            <w:pPr>
              <w:jc w:val="both"/>
              <w:rPr>
                <w:rFonts w:ascii="Times New Roman" w:hAnsi="Times New Roman" w:cs="Times New Roman"/>
                <w:sz w:val="28"/>
                <w:szCs w:val="28"/>
                <w:lang w:eastAsia="ar-SA"/>
              </w:rPr>
            </w:pPr>
            <w:r w:rsidRPr="00665A53">
              <w:rPr>
                <w:rFonts w:ascii="Times New Roman" w:hAnsi="Times New Roman" w:cs="Times New Roman"/>
                <w:sz w:val="28"/>
                <w:szCs w:val="28"/>
              </w:rPr>
              <w:t>Безопасный город</w:t>
            </w:r>
          </w:p>
        </w:tc>
      </w:tr>
      <w:tr w:rsidR="00A475C7" w:rsidRPr="00665A53" w:rsidTr="00665A53">
        <w:trPr>
          <w:trHeight w:val="480"/>
        </w:trPr>
        <w:tc>
          <w:tcPr>
            <w:tcW w:w="0" w:type="auto"/>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lang w:eastAsia="ar-SA"/>
              </w:rPr>
            </w:pPr>
            <w:r w:rsidRPr="00665A53">
              <w:rPr>
                <w:rFonts w:ascii="Times New Roman" w:hAnsi="Times New Roman" w:cs="Times New Roman"/>
                <w:sz w:val="28"/>
                <w:szCs w:val="28"/>
              </w:rPr>
              <w:t xml:space="preserve">Срок реализации программы </w:t>
            </w:r>
          </w:p>
        </w:tc>
        <w:tc>
          <w:tcPr>
            <w:tcW w:w="0" w:type="auto"/>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2014-2020 г.г.</w:t>
            </w:r>
          </w:p>
        </w:tc>
      </w:tr>
      <w:tr w:rsidR="00A475C7" w:rsidRPr="00665A53" w:rsidTr="00665A53">
        <w:trPr>
          <w:trHeight w:val="480"/>
        </w:trPr>
        <w:tc>
          <w:tcPr>
            <w:tcW w:w="0" w:type="auto"/>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lang w:eastAsia="ar-SA"/>
              </w:rPr>
            </w:pPr>
            <w:r w:rsidRPr="00665A53">
              <w:rPr>
                <w:rFonts w:ascii="Times New Roman" w:hAnsi="Times New Roman" w:cs="Times New Roman"/>
                <w:sz w:val="28"/>
                <w:szCs w:val="28"/>
              </w:rPr>
              <w:t>Разработчик Программы</w:t>
            </w:r>
          </w:p>
        </w:tc>
        <w:tc>
          <w:tcPr>
            <w:tcW w:w="0" w:type="auto"/>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администрации муниципального  образования «Родниковский муниципальный район» </w:t>
            </w:r>
          </w:p>
        </w:tc>
      </w:tr>
      <w:tr w:rsidR="00A475C7" w:rsidRPr="00665A53" w:rsidTr="00665A53">
        <w:trPr>
          <w:trHeight w:val="480"/>
        </w:trPr>
        <w:tc>
          <w:tcPr>
            <w:tcW w:w="0" w:type="auto"/>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lang w:eastAsia="ar-SA"/>
              </w:rPr>
            </w:pPr>
            <w:r w:rsidRPr="00665A53">
              <w:rPr>
                <w:rFonts w:ascii="Times New Roman" w:hAnsi="Times New Roman" w:cs="Times New Roman"/>
                <w:sz w:val="28"/>
                <w:szCs w:val="28"/>
              </w:rPr>
              <w:t>Исполнитель программы</w:t>
            </w:r>
          </w:p>
        </w:tc>
        <w:tc>
          <w:tcPr>
            <w:tcW w:w="0" w:type="auto"/>
            <w:tcBorders>
              <w:top w:val="single" w:sz="6" w:space="0" w:color="auto"/>
              <w:left w:val="single" w:sz="6" w:space="0" w:color="auto"/>
              <w:bottom w:val="single" w:sz="6" w:space="0" w:color="auto"/>
              <w:right w:val="single" w:sz="6" w:space="0" w:color="auto"/>
            </w:tcBorders>
            <w:vAlign w:val="center"/>
            <w:hideMark/>
          </w:tcPr>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Администрация муниципального образования «Родниковский муниципальный район»</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администрации муниципального  образования «Родниковский муниципальный район» </w:t>
            </w:r>
          </w:p>
        </w:tc>
      </w:tr>
      <w:tr w:rsidR="00A475C7" w:rsidRPr="00665A53" w:rsidTr="00665A53">
        <w:trPr>
          <w:trHeight w:val="480"/>
        </w:trPr>
        <w:tc>
          <w:tcPr>
            <w:tcW w:w="0" w:type="auto"/>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lang w:eastAsia="ar-SA"/>
              </w:rPr>
            </w:pPr>
            <w:r w:rsidRPr="00665A53">
              <w:rPr>
                <w:rFonts w:ascii="Times New Roman" w:hAnsi="Times New Roman" w:cs="Times New Roman"/>
                <w:sz w:val="28"/>
                <w:szCs w:val="28"/>
              </w:rPr>
              <w:t>Перечень подпрограмм</w:t>
            </w:r>
          </w:p>
        </w:tc>
        <w:tc>
          <w:tcPr>
            <w:tcW w:w="0" w:type="auto"/>
            <w:tcBorders>
              <w:top w:val="single" w:sz="6" w:space="0" w:color="auto"/>
              <w:left w:val="single" w:sz="6" w:space="0" w:color="auto"/>
              <w:bottom w:val="single" w:sz="6" w:space="0" w:color="auto"/>
              <w:right w:val="single" w:sz="6" w:space="0" w:color="auto"/>
            </w:tcBorders>
            <w:hideMark/>
          </w:tcPr>
          <w:p w:rsidR="00A475C7" w:rsidRPr="00665A53" w:rsidRDefault="00A475C7" w:rsidP="00385E11">
            <w:pPr>
              <w:jc w:val="both"/>
              <w:rPr>
                <w:rFonts w:ascii="Times New Roman" w:hAnsi="Times New Roman" w:cs="Times New Roman"/>
                <w:sz w:val="28"/>
                <w:szCs w:val="28"/>
                <w:lang w:eastAsia="ar-SA"/>
              </w:rPr>
            </w:pPr>
            <w:r w:rsidRPr="00665A53">
              <w:rPr>
                <w:rFonts w:ascii="Times New Roman" w:hAnsi="Times New Roman" w:cs="Times New Roman"/>
                <w:sz w:val="28"/>
                <w:szCs w:val="28"/>
              </w:rPr>
              <w:t>1. Профилактика правонарушений на территории муниципального образования «Родниковское городское поселение Родниковского муниципального района Ивановской области».</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 2. Обеспечение мер пожарной безопасности в границах населенного пункта поселения.</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3. Развитие уличного освещения муниципального образования «Родниковское городское поселение Родниковского муниципального района Ивановской области».</w:t>
            </w:r>
          </w:p>
          <w:p w:rsidR="00A475C7" w:rsidRPr="00665A53" w:rsidRDefault="00A475C7" w:rsidP="00385E11">
            <w:pPr>
              <w:jc w:val="both"/>
              <w:rPr>
                <w:rFonts w:ascii="Times New Roman" w:hAnsi="Times New Roman" w:cs="Times New Roman"/>
                <w:sz w:val="28"/>
                <w:szCs w:val="28"/>
                <w:lang w:eastAsia="ar-SA"/>
              </w:rPr>
            </w:pPr>
            <w:r w:rsidRPr="00665A53">
              <w:rPr>
                <w:rFonts w:ascii="Times New Roman" w:hAnsi="Times New Roman" w:cs="Times New Roman"/>
                <w:sz w:val="28"/>
                <w:szCs w:val="28"/>
              </w:rPr>
              <w:t>4. Повышение безопасности дорожного движения на территории муниципального образования «Родниковское городское поселение Родниковского муниципального района Ивановской области».</w:t>
            </w:r>
          </w:p>
        </w:tc>
      </w:tr>
      <w:tr w:rsidR="00A475C7" w:rsidRPr="00665A53" w:rsidTr="00665A53">
        <w:trPr>
          <w:trHeight w:val="1200"/>
        </w:trPr>
        <w:tc>
          <w:tcPr>
            <w:tcW w:w="0" w:type="auto"/>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Цель (цели) Программы </w:t>
            </w:r>
          </w:p>
        </w:tc>
        <w:tc>
          <w:tcPr>
            <w:tcW w:w="0" w:type="auto"/>
            <w:tcBorders>
              <w:top w:val="single" w:sz="6" w:space="0" w:color="auto"/>
              <w:left w:val="single" w:sz="6" w:space="0" w:color="auto"/>
              <w:bottom w:val="single" w:sz="6" w:space="0" w:color="auto"/>
              <w:right w:val="single" w:sz="6" w:space="0" w:color="auto"/>
            </w:tcBorders>
            <w:hideMark/>
          </w:tcPr>
          <w:p w:rsidR="00A475C7" w:rsidRPr="00665A53" w:rsidRDefault="00A475C7" w:rsidP="00385E11">
            <w:pPr>
              <w:jc w:val="both"/>
              <w:rPr>
                <w:rFonts w:ascii="Times New Roman" w:hAnsi="Times New Roman" w:cs="Times New Roman"/>
                <w:sz w:val="28"/>
                <w:szCs w:val="28"/>
                <w:lang w:eastAsia="ar-SA"/>
              </w:rPr>
            </w:pPr>
            <w:r w:rsidRPr="00665A53">
              <w:rPr>
                <w:rFonts w:ascii="Times New Roman" w:hAnsi="Times New Roman" w:cs="Times New Roman"/>
                <w:sz w:val="28"/>
                <w:szCs w:val="28"/>
              </w:rPr>
              <w:t>Повышение безопасности граждан на территории муниципального  образования «Родниковское городское поселение Родниковского муниципального района Ивановской области» путем снижения рисков причинения вреда жизни или здоровью граждан, имуществу и окружающей среде и обеспечения своевременного и эффективного реагирования на угрозы и их последствия.</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lastRenderedPageBreak/>
              <w:t>Внедрение современных средств телекоммуникационных и информационных технологий, обеспечивающих повышение эффективности работы оперативных служб, усиление охраны особо важных объектов и мест массового пребывания людей, а также способствующих выявлению и предотвращению угроз, в том числе угроз террористического характера, преступных действий, аварий;</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Совершенствование и развитие взаимодействия, в пределах установленной законодательством компетенции, органов местного самоуправления с правоохранительными органами при решении задач общественной безопасности и охраны правопорядка на территории муниципального  образования «Родниковское городское поселение Родниковского муниципального района Ивановской области»;</w:t>
            </w:r>
          </w:p>
          <w:p w:rsidR="00A475C7" w:rsidRPr="00665A53" w:rsidRDefault="00A475C7" w:rsidP="00385E11">
            <w:pPr>
              <w:jc w:val="both"/>
              <w:rPr>
                <w:rFonts w:ascii="Times New Roman" w:hAnsi="Times New Roman" w:cs="Times New Roman"/>
                <w:sz w:val="28"/>
                <w:szCs w:val="28"/>
                <w:lang w:eastAsia="ar-SA"/>
              </w:rPr>
            </w:pPr>
            <w:r w:rsidRPr="00665A53">
              <w:rPr>
                <w:rFonts w:ascii="Times New Roman" w:hAnsi="Times New Roman" w:cs="Times New Roman"/>
                <w:sz w:val="28"/>
                <w:szCs w:val="28"/>
              </w:rPr>
              <w:t>Построение систем управления транспортными потоками и информирования участников дорожного движения;</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Создание условия для снижения числа преступлений, совершаемых на улицах и в общественных местах города;</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Создание и совершенствование условий для деятельности добровольных формирований жителей города по охране общественного порядка;</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Совершенствование процессов сбора и обмена информацией в области защиты населения и территорий от чрезвычайных ситуаций, обеспечение своевременного оповещения и информирования населения об угрозе возникновения или о возникновении чрезвычайных ситуаций;</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Содержание в готовности необходимых сил и средств для защиты населения и территории города Родники от чрезвычайных ситуаций;</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Повышение информированности населения о действиях при угрозе совершения террористических актов и иных чрезвычайных ситуаций, совершенствование учебно-материальной базы.</w:t>
            </w:r>
          </w:p>
        </w:tc>
      </w:tr>
      <w:tr w:rsidR="00A475C7" w:rsidRPr="00665A53" w:rsidTr="00665A53">
        <w:trPr>
          <w:trHeight w:val="840"/>
        </w:trPr>
        <w:tc>
          <w:tcPr>
            <w:tcW w:w="0" w:type="auto"/>
            <w:tcBorders>
              <w:top w:val="single" w:sz="6" w:space="0" w:color="auto"/>
              <w:left w:val="single" w:sz="6" w:space="0" w:color="auto"/>
              <w:bottom w:val="single" w:sz="6" w:space="0" w:color="auto"/>
              <w:right w:val="single" w:sz="6" w:space="0" w:color="auto"/>
            </w:tcBorders>
            <w:hideMark/>
          </w:tcPr>
          <w:p w:rsidR="00A475C7" w:rsidRPr="00665A53" w:rsidRDefault="00A475C7" w:rsidP="00A475C7">
            <w:pPr>
              <w:rPr>
                <w:rFonts w:ascii="Times New Roman" w:hAnsi="Times New Roman" w:cs="Times New Roman"/>
                <w:sz w:val="28"/>
                <w:szCs w:val="28"/>
                <w:lang w:eastAsia="ar-SA"/>
              </w:rPr>
            </w:pPr>
            <w:r w:rsidRPr="00665A53">
              <w:rPr>
                <w:rFonts w:ascii="Times New Roman" w:hAnsi="Times New Roman" w:cs="Times New Roman"/>
                <w:sz w:val="28"/>
                <w:szCs w:val="28"/>
              </w:rPr>
              <w:lastRenderedPageBreak/>
              <w:t xml:space="preserve">Объем ресурсного обеспечения </w:t>
            </w:r>
            <w:r w:rsidRPr="00665A53">
              <w:rPr>
                <w:rFonts w:ascii="Times New Roman" w:hAnsi="Times New Roman" w:cs="Times New Roman"/>
                <w:sz w:val="28"/>
                <w:szCs w:val="28"/>
              </w:rPr>
              <w:lastRenderedPageBreak/>
              <w:t xml:space="preserve">Программы  </w:t>
            </w:r>
          </w:p>
        </w:tc>
        <w:tc>
          <w:tcPr>
            <w:tcW w:w="0" w:type="auto"/>
            <w:tcBorders>
              <w:top w:val="single" w:sz="6" w:space="0" w:color="auto"/>
              <w:left w:val="single" w:sz="6" w:space="0" w:color="auto"/>
              <w:bottom w:val="single" w:sz="6" w:space="0" w:color="auto"/>
              <w:right w:val="single" w:sz="6" w:space="0" w:color="auto"/>
            </w:tcBorders>
            <w:hideMark/>
          </w:tcPr>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lastRenderedPageBreak/>
              <w:t xml:space="preserve">Общий объем бюджетных ассигнований: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lastRenderedPageBreak/>
              <w:t>2014 год – 46731,85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2015 год – 45713, 637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2016 год – 49813,53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2017 год – 53219,475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2018 год -  45031,2 тыс. 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2019 год -  45031,2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2020 год -  45031,2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в том числе:</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2014 год – 46731,85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2015 год – 45713, 637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2016 год – 49813,53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2017 год – 53219,475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2018 год -  45031,2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2019 год -  45031,2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2020 год -  45031,2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2014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2015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2016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2017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2018 год - 0,0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2019 год - 0,0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2020 год - 0,0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lastRenderedPageBreak/>
              <w:t xml:space="preserve">2014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2015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2016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2017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2018 год -  0,0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2019 год -  0,0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2020 год -  0,0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2014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2015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2016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2017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2018 год -  0,0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2019 год -  0,0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2020 год -  0,0 тыс.руб.</w:t>
            </w: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lang w:eastAsia="ar-SA"/>
        </w:rPr>
      </w:pPr>
      <w:r w:rsidRPr="00665A53">
        <w:rPr>
          <w:rFonts w:ascii="Times New Roman" w:hAnsi="Times New Roman" w:cs="Times New Roman"/>
          <w:sz w:val="28"/>
          <w:szCs w:val="28"/>
        </w:rPr>
        <w:t xml:space="preserve">1.2. Анализ текущей ситуации в сфере реализации Программы </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Город Родники является административным центром Родниковского муниципального района Ивановской области. Одним из важных элементов нормального функционирования и развития города является поддержание приемлемого, объективно низкого уровня угроз и рисков для проживания, работы и отдыха его жителей.</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 xml:space="preserve">Согласно статистическим данным, криминогенная обстановка на территории муниципального  образования «Родниковское городское поселение Родниковского муниципального района Ивановской области» остается сложной. Большое количество преступлений, совершенных на улицах и в общественных местах. Особую обеспокоенность взывает безопасность автомобильного движения в городе Родники. Отмечается рост количества происшествий на дорогах и пострадавших. </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lastRenderedPageBreak/>
        <w:t>Сохраняющаяся тенденция к усилению криминализации негативно сказывается на общественно-социальной и экономической обстановке в городе, на обеспечении личной безопасности граждан.</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 xml:space="preserve">В различных сферах своей жизни человек может столкнуться с угрозами для его жизни и здоровья, такими как терроризм, уличная преступность, аварии бытового характера, природные события, происшествия и катастрофы на транспорте, пожары и прочие. При этом для человека нет различия между тем, какой это вид угроз, если в результате наступления они несут угрозу жизни. Человек стремится находить для себя то место пребывания, где угрозы для него, а также для его близких, минимизированы. По этой причине вопрос обеспечения безопасности в городе должен рассматриваться и решаться комплексно и системно, рассматривая все сферы жизни человека.  </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Обеспечение безопасности требует разработки, и принятия системных скоординированных многоуровневых мер по совершенствованию безопасности города Родники, тесного межведомственного взаимодействия.</w:t>
      </w:r>
    </w:p>
    <w:p w:rsidR="00A475C7" w:rsidRPr="00665A53" w:rsidRDefault="00A475C7" w:rsidP="00C973CD">
      <w:pPr>
        <w:jc w:val="both"/>
        <w:rPr>
          <w:rFonts w:ascii="Times New Roman" w:hAnsi="Times New Roman" w:cs="Times New Roman"/>
          <w:sz w:val="28"/>
          <w:szCs w:val="28"/>
          <w:lang w:eastAsia="ar-SA"/>
        </w:rPr>
      </w:pPr>
      <w:r w:rsidRPr="00665A53">
        <w:rPr>
          <w:rFonts w:ascii="Times New Roman" w:hAnsi="Times New Roman" w:cs="Times New Roman"/>
          <w:sz w:val="28"/>
          <w:szCs w:val="28"/>
        </w:rPr>
        <w:t xml:space="preserve">Учитывая сложность и многообразие факторов, влияющих на состояние и динамику преступности, кардинальное улучшение криминогенной ситуации в городе Родники может быть достигнуто только на основе  объединения усилий органов местного самоуправления муниципального  образования «Родниковское городское поселение Родниковского муниципального района Ивановской области», общественных формирований и правоохранительных органов по обеспечению законности и правопорядка. Это обусловливает необходимость применения программно-целевого подхода. </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Основными преимуществами решения проблемы повышения общественной безопасности программно-целевым методом являются:</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комплексный подход к решению задач для обеспечения общественной безопасности;</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распределение полномочий и ответственности исполнителей мероприятий Программы;</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эффективное планирование и мониторинг результатов реализации Программы;</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координация деятельности правоохранительных органов, органов Родниковского района и органов местного самоуправления муниципального  образования «Родниковское городское поселение Родниковского муниципального района Ивановской области» в области обеспечения безопасности города;</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lastRenderedPageBreak/>
        <w:t>целевое финансирование комплекса мероприятий по обеспечению общественной безопасности.</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Программа обеспечит более глубокое и всестороннее решение задач, поставленных перед  органами местного самоуправления и правоохранительными органами муниципального  образования «Родниковское городское поселение Родниковского муниципального района Ивановской области» по организации обеспечения общественной безопасности граждан на территории города Родники. Одновременно с  этим, Программа является базовым документом, определяющим стратегию органов местного самоуправления муниципального  образования «Родниковское городское поселение Родниковского муниципального района Ивановской области», по взаимодействию с правоохранительными и иными государственными органами, общественными организациями и объединениями граждан в вопросах безопасности  на территории города с 2014 по 2016 годы.</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Реализация мероприятий Программы позволит решить проблемы обеспечения общественной безопасности и правопорядка, затрагивающие жизненно важные интересы каждого гражданина.</w:t>
      </w:r>
    </w:p>
    <w:p w:rsidR="00A475C7" w:rsidRPr="00665A53" w:rsidRDefault="00A475C7" w:rsidP="00C973CD">
      <w:pPr>
        <w:jc w:val="both"/>
        <w:rPr>
          <w:rFonts w:ascii="Times New Roman" w:hAnsi="Times New Roman" w:cs="Times New Roman"/>
          <w:sz w:val="28"/>
          <w:szCs w:val="28"/>
        </w:rPr>
      </w:pP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 xml:space="preserve">1.3. Целевые индикаторы (показатели) и </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ожидаемые результаты реализации  Программы</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Целью Программы является повышение безопасности граждан в городе Родники путем снижения рисков причинения вреда жизни или здоровью граждан, имуществу и окружающей среде и обеспечения своевременного и эффективного реагирования на угрозы и их последствия.</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Для достижения данной цели необходима реализация следующих задач:</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Внедрение современных средств телекоммуникационных и информационных технологий, обеспечивающих повышение эффективности работы оперативных служб, усиление охраны особо важных объектов и мест массового пребывания людей, а также способствующих выявлению и предотвращению угроз, в том числе угроз террористического характера, преступных действий, аварий;</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Совершенствование и развитие взаимодействия, в пределах установленной законодательством компетенции, органов местного самоуправления с правоохранительными органами при решении задач общественной безопасности и охраны правопорядка на территории муниципального  образования «Родниковское городское поселение Родниковского муниципального района Ивановской области»;</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lastRenderedPageBreak/>
        <w:t>Построение систем управления транспортными потоками и информирования участников дорожного движения;</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Создание условия для снижения числа преступлений, совершаемых на улицах и в общественных местах города;</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Создание и совершенствование условий для деятельности добровольных формирований жителей города по охране общественного порядка;</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Повышение информированности населения о действиях при угрозе совершения террористических актов и иных чрезвычайных ситуаций, совершенствование учебно-материальной базы.</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Качественное и высокоэффективное освещение, в том числе наиболее важных его трасс и объектов, формирующих облик города;</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Выполнение нормативных требований, предъявляемых к уровню освещенности трасс и объектов;</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Повышение надежности и долговечности работы сетей наружного освещения;</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Повышение уровня безопасности населения и дорожного движения;</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Существенное снижение предпосылок для создания криминогенной обстановки.</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 xml:space="preserve">Обеспечение безопасности жизни, здоровья граждан и их имущества, повышение гарантий их законных прав на безопасные условия  движения на автомобильных дорогах; </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ab/>
        <w:t>Защита интересов общества и государства путем сокращения   количества   лиц,      погибших в результате дорожно-транспортных происшествий и сокращения   количества дорожно-транспортных происшествий с пострадавшими.</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Предупреждение опасного поведения участников дорожного движения и повышение профессиональной надежности водителей транспортных средств;</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Разработка и применение эффективных схем, методов и средств организации дорожного движения;</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Ликвидация и профилактика возникновения опасных участков на муниципальных дорогах.</w:t>
      </w:r>
    </w:p>
    <w:p w:rsidR="00A475C7" w:rsidRPr="00665A53" w:rsidRDefault="00A475C7" w:rsidP="00C973CD">
      <w:pPr>
        <w:jc w:val="both"/>
        <w:rPr>
          <w:rFonts w:ascii="Times New Roman" w:hAnsi="Times New Roman" w:cs="Times New Roman"/>
          <w:sz w:val="28"/>
          <w:szCs w:val="28"/>
          <w:lang w:eastAsia="ar-SA"/>
        </w:rPr>
      </w:pPr>
      <w:r w:rsidRPr="00665A53">
        <w:rPr>
          <w:rFonts w:ascii="Times New Roman" w:hAnsi="Times New Roman" w:cs="Times New Roman"/>
          <w:sz w:val="28"/>
          <w:szCs w:val="28"/>
        </w:rPr>
        <w:t>Реализация Программы в целом включает в себя:</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ежегодный анализ и реализацию мероприятий Программы, с уточнением объектов, сроков и объемов финансирования;</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lastRenderedPageBreak/>
        <w:t>осуществление контроля за качеством выполняемых работ.</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Реализация Программы и достижение поставленных в Программе целей в целом позволит повысить уровень безопасности населения и создать условия, способствующие устойчивому социально-экономическому развитию муниципального  образования «Родниковское городское поселение Родниковского муниципального района Ивановской области». Реализация программы позволит городу повысить степень удовлетворенности жителей, что позволит со временем сократить миграцию и сохранить человеческий капитал в городе. Также реализация программы будет способствовать привлечению в город специалистов из других регионов, что положительным образом скажется на достижении ряда целей поставленных в программе комплексного социально-экономического развития муниципального  образования «Родниковское городское поселение Родниковского муниципального района Ивановской области», в частности:</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w:t>
      </w:r>
      <w:r w:rsidRPr="00665A53">
        <w:rPr>
          <w:rFonts w:ascii="Times New Roman" w:hAnsi="Times New Roman" w:cs="Times New Roman"/>
          <w:sz w:val="28"/>
          <w:szCs w:val="28"/>
        </w:rPr>
        <w:tab/>
        <w:t xml:space="preserve">Развитие человеческого капитала; </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w:t>
      </w:r>
      <w:r w:rsidRPr="00665A53">
        <w:rPr>
          <w:rFonts w:ascii="Times New Roman" w:hAnsi="Times New Roman" w:cs="Times New Roman"/>
          <w:sz w:val="28"/>
          <w:szCs w:val="28"/>
        </w:rPr>
        <w:tab/>
        <w:t>Развитие городской среды, генерирующей положительное эмоциональное  восприятие города и привлекающей в город представителей «креативного» класса.</w:t>
      </w:r>
    </w:p>
    <w:p w:rsidR="00A475C7" w:rsidRPr="00665A53" w:rsidRDefault="00A475C7" w:rsidP="00A475C7">
      <w:pPr>
        <w:rPr>
          <w:rFonts w:ascii="Times New Roman" w:hAnsi="Times New Roman" w:cs="Times New Roman"/>
          <w:sz w:val="28"/>
          <w:szCs w:val="28"/>
        </w:rPr>
      </w:pPr>
    </w:p>
    <w:tbl>
      <w:tblPr>
        <w:tblW w:w="10548" w:type="dxa"/>
        <w:tblLook w:val="01E0"/>
      </w:tblPr>
      <w:tblGrid>
        <w:gridCol w:w="2808"/>
        <w:gridCol w:w="7740"/>
      </w:tblGrid>
      <w:tr w:rsidR="00A475C7" w:rsidRPr="00665A53" w:rsidTr="00665A53">
        <w:tc>
          <w:tcPr>
            <w:tcW w:w="2808" w:type="dxa"/>
          </w:tcPr>
          <w:p w:rsidR="00A475C7" w:rsidRPr="00665A53" w:rsidRDefault="00A475C7" w:rsidP="00A475C7">
            <w:pPr>
              <w:rPr>
                <w:rFonts w:ascii="Times New Roman" w:hAnsi="Times New Roman" w:cs="Times New Roman"/>
                <w:sz w:val="28"/>
                <w:szCs w:val="28"/>
              </w:rPr>
            </w:pPr>
          </w:p>
        </w:tc>
        <w:tc>
          <w:tcPr>
            <w:tcW w:w="7740" w:type="dxa"/>
          </w:tcPr>
          <w:p w:rsidR="00A475C7" w:rsidRPr="00665A53" w:rsidRDefault="00A475C7" w:rsidP="00A475C7">
            <w:pPr>
              <w:rPr>
                <w:rFonts w:ascii="Times New Roman" w:hAnsi="Times New Roman" w:cs="Times New Roman"/>
                <w:sz w:val="28"/>
                <w:szCs w:val="28"/>
              </w:rPr>
            </w:pPr>
          </w:p>
          <w:p w:rsidR="00A475C7" w:rsidRPr="00665A53" w:rsidRDefault="00A475C7" w:rsidP="00C973CD">
            <w:pPr>
              <w:jc w:val="right"/>
              <w:rPr>
                <w:rFonts w:ascii="Times New Roman" w:hAnsi="Times New Roman" w:cs="Times New Roman"/>
                <w:sz w:val="28"/>
                <w:szCs w:val="28"/>
              </w:rPr>
            </w:pPr>
            <w:r w:rsidRPr="00665A53">
              <w:rPr>
                <w:rFonts w:ascii="Times New Roman" w:hAnsi="Times New Roman" w:cs="Times New Roman"/>
                <w:sz w:val="28"/>
                <w:szCs w:val="28"/>
              </w:rPr>
              <w:t>Приложение №1</w:t>
            </w:r>
          </w:p>
          <w:p w:rsidR="00A475C7" w:rsidRPr="00665A53" w:rsidRDefault="00A475C7" w:rsidP="00C973CD">
            <w:pPr>
              <w:jc w:val="right"/>
              <w:rPr>
                <w:rFonts w:ascii="Times New Roman" w:hAnsi="Times New Roman" w:cs="Times New Roman"/>
                <w:sz w:val="28"/>
                <w:szCs w:val="28"/>
              </w:rPr>
            </w:pPr>
            <w:r w:rsidRPr="00665A53">
              <w:rPr>
                <w:rFonts w:ascii="Times New Roman" w:hAnsi="Times New Roman" w:cs="Times New Roman"/>
                <w:sz w:val="28"/>
                <w:szCs w:val="28"/>
              </w:rPr>
              <w:t xml:space="preserve">к муниципальной  программе </w:t>
            </w:r>
          </w:p>
          <w:p w:rsidR="00A475C7" w:rsidRPr="00665A53" w:rsidRDefault="00A475C7" w:rsidP="00C973CD">
            <w:pPr>
              <w:jc w:val="right"/>
              <w:rPr>
                <w:rFonts w:ascii="Times New Roman" w:hAnsi="Times New Roman" w:cs="Times New Roman"/>
                <w:sz w:val="28"/>
                <w:szCs w:val="28"/>
              </w:rPr>
            </w:pPr>
            <w:r w:rsidRPr="00665A53">
              <w:rPr>
                <w:rFonts w:ascii="Times New Roman" w:hAnsi="Times New Roman" w:cs="Times New Roman"/>
                <w:sz w:val="28"/>
                <w:szCs w:val="28"/>
              </w:rPr>
              <w:t xml:space="preserve">муниципального образования «Родниковское городское поселение Родниковского муниципального района Ивановской области» «Безопасный город» </w:t>
            </w:r>
          </w:p>
        </w:tc>
      </w:tr>
    </w:tbl>
    <w:p w:rsidR="00A475C7" w:rsidRPr="00C973CD" w:rsidRDefault="00A475C7" w:rsidP="00C973CD">
      <w:pPr>
        <w:jc w:val="center"/>
        <w:rPr>
          <w:rFonts w:ascii="Times New Roman" w:hAnsi="Times New Roman" w:cs="Times New Roman"/>
          <w:b/>
          <w:sz w:val="28"/>
          <w:szCs w:val="28"/>
        </w:rPr>
      </w:pPr>
    </w:p>
    <w:p w:rsidR="00A475C7" w:rsidRPr="00C973CD" w:rsidRDefault="00A475C7" w:rsidP="00C973CD">
      <w:pPr>
        <w:jc w:val="center"/>
        <w:rPr>
          <w:rFonts w:ascii="Times New Roman" w:hAnsi="Times New Roman" w:cs="Times New Roman"/>
          <w:b/>
          <w:sz w:val="28"/>
          <w:szCs w:val="28"/>
        </w:rPr>
      </w:pPr>
      <w:r w:rsidRPr="00C973CD">
        <w:rPr>
          <w:rFonts w:ascii="Times New Roman" w:hAnsi="Times New Roman" w:cs="Times New Roman"/>
          <w:b/>
          <w:sz w:val="28"/>
          <w:szCs w:val="28"/>
        </w:rPr>
        <w:t>Подпрограмма</w:t>
      </w:r>
    </w:p>
    <w:p w:rsidR="00A475C7" w:rsidRPr="00C973CD" w:rsidRDefault="00A475C7" w:rsidP="00C973CD">
      <w:pPr>
        <w:jc w:val="center"/>
        <w:rPr>
          <w:rFonts w:ascii="Times New Roman" w:hAnsi="Times New Roman" w:cs="Times New Roman"/>
          <w:b/>
          <w:sz w:val="28"/>
          <w:szCs w:val="28"/>
        </w:rPr>
      </w:pPr>
      <w:r w:rsidRPr="00C973CD">
        <w:rPr>
          <w:rFonts w:ascii="Times New Roman" w:hAnsi="Times New Roman" w:cs="Times New Roman"/>
          <w:b/>
          <w:sz w:val="28"/>
          <w:szCs w:val="28"/>
        </w:rPr>
        <w:t>«Профилактика правонарушений на территории муниципального образования «Родниковское городское поселение Родниковского муниципального района Ивановской области»</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385E11" w:rsidRDefault="00385E11" w:rsidP="00A475C7">
      <w:pPr>
        <w:rPr>
          <w:rFonts w:ascii="Times New Roman" w:hAnsi="Times New Roman" w:cs="Times New Roman"/>
          <w:sz w:val="28"/>
          <w:szCs w:val="28"/>
        </w:rPr>
      </w:pPr>
    </w:p>
    <w:p w:rsidR="00385E11" w:rsidRDefault="00385E11"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1.1.Паспорт подпрограммы</w:t>
      </w:r>
    </w:p>
    <w:tbl>
      <w:tblPr>
        <w:tblW w:w="10188" w:type="dxa"/>
        <w:tblLook w:val="01E0"/>
      </w:tblPr>
      <w:tblGrid>
        <w:gridCol w:w="2268"/>
        <w:gridCol w:w="7920"/>
      </w:tblGrid>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Профилактика правонарушений на территории муниципального образования «Родниковское городское поселение Родниковского муниципального района Ивановской области»</w:t>
            </w:r>
          </w:p>
        </w:tc>
      </w:tr>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Срок реализации подпрограммы </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 2020 годы </w:t>
            </w:r>
          </w:p>
        </w:tc>
      </w:tr>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Исполнители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Отдел по делам ГО И ЧС, мобилизации и общественной безопасности  </w:t>
            </w:r>
          </w:p>
        </w:tc>
      </w:tr>
      <w:tr w:rsidR="00A475C7" w:rsidRPr="00665A53" w:rsidTr="00665A53">
        <w:trPr>
          <w:trHeight w:val="3880"/>
        </w:trPr>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Цель (цели)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защита жизни и здоровья граждан, их прав и свобод</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повышение эффективности охраны общественного порядка и обеспечения общественной безопасности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выявление и ликвидация причин и условий, способствующих распространению наркомании, незаконному обороту наркотических и сильнодействующих веществ</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повышение уровня антитеррористической защиты населения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подготовка к военной службе и службе в силовых структурах</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выявление и пресечение коррупционных проявлений, причин и условий возникновения коррупции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объединение усилий территориальных федеральных органов исполнительной власти, исполнительных органов государственной власти Ивановской области, органов местного самоуправления, правоохранительных и контролирующих органов в борьбе с преступностью и профилактике правонарушений</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привлечение  негосударственных организаций, общественных объединений и граждан к укреплению правопорядка, правовое     просвещение и развитие мировой юстиции</w:t>
            </w:r>
          </w:p>
        </w:tc>
      </w:tr>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Объемы ресурсного обеспечения </w:t>
            </w:r>
            <w:r w:rsidRPr="00665A53">
              <w:rPr>
                <w:rFonts w:ascii="Times New Roman" w:hAnsi="Times New Roman" w:cs="Times New Roman"/>
                <w:sz w:val="28"/>
                <w:szCs w:val="28"/>
              </w:rPr>
              <w:lastRenderedPageBreak/>
              <w:t>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Общий объем бюджетных ассигнований: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185,0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2015 год – 455,0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385,0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2017 год – 552,6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510,0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510,0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510,0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 том числе: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185,0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455,0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385,0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2017 год – 552,6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510,0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510,0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510,0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2015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2016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2017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2015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2016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2017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2015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2016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2017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- 0,0 тыс.руб.</w:t>
            </w: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1.2. Целевые индикаторы (показатели) и ожидаемые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результаты реализации Подпрограммы</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Реализация мероприятий подпрограммы будет способствовать:</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повышению уровня эффективности системы профилактики правонарушений, а также экстремизма и терроризма, привлечение к организации деятельности по профилактике правонарушений, а также терроризма и экстремизма предприятий, учреждений, организаций всех форм собственности и жителей Родниковского городского поселения;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обеспечение позитивного социального самочувствия граждан через сохранение и развитие позитивного опыта межэтнического взаимодействия среди населения;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сохранение стабильной межэтнической ситуации в городском поселении;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развитие информационного пространства в городском поселении для пропаганды и распространения идей толерантности, гражданской солидарности,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уважения к другим культурам, в том числе через средства массовой информации;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повышение уровня антитеррористической защищенности городского поселения;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сокращение удельного веса преступлений, совершенных в общественных местах;</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повышение уровня общественной безопасности, результативности раскрытия преступлений;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оздоровление обстановки на улицах и в других общественных местах;</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снижение количества дорожно-транспортных происшествий и тяжесть их последствий.</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sectPr w:rsidR="00A475C7" w:rsidRPr="00665A53">
          <w:pgSz w:w="11906" w:h="16838"/>
          <w:pgMar w:top="851" w:right="748" w:bottom="1134" w:left="1134" w:header="0" w:footer="0" w:gutter="0"/>
          <w:cols w:space="720"/>
        </w:sectPr>
      </w:pPr>
    </w:p>
    <w:p w:rsidR="00A475C7" w:rsidRPr="00665A53" w:rsidRDefault="00A475C7" w:rsidP="00A475C7">
      <w:pPr>
        <w:rPr>
          <w:rFonts w:ascii="Times New Roman" w:hAnsi="Times New Roman" w:cs="Times New Roman"/>
          <w:sz w:val="28"/>
          <w:szCs w:val="28"/>
        </w:rPr>
      </w:pPr>
    </w:p>
    <w:p w:rsidR="00A475C7" w:rsidRPr="00665A53" w:rsidRDefault="00A475C7" w:rsidP="00385E11">
      <w:pPr>
        <w:jc w:val="right"/>
        <w:rPr>
          <w:rFonts w:ascii="Times New Roman" w:hAnsi="Times New Roman" w:cs="Times New Roman"/>
          <w:sz w:val="28"/>
          <w:szCs w:val="28"/>
        </w:rPr>
      </w:pPr>
      <w:r w:rsidRPr="00665A53">
        <w:rPr>
          <w:rFonts w:ascii="Times New Roman" w:hAnsi="Times New Roman" w:cs="Times New Roman"/>
          <w:sz w:val="28"/>
          <w:szCs w:val="28"/>
        </w:rPr>
        <w:t>Таблица 1</w:t>
      </w:r>
    </w:p>
    <w:p w:rsidR="00A475C7" w:rsidRPr="00665A53" w:rsidRDefault="00A475C7" w:rsidP="00385E11">
      <w:pPr>
        <w:jc w:val="center"/>
        <w:rPr>
          <w:rFonts w:ascii="Times New Roman" w:hAnsi="Times New Roman" w:cs="Times New Roman"/>
          <w:sz w:val="28"/>
          <w:szCs w:val="28"/>
        </w:rPr>
      </w:pPr>
      <w:r w:rsidRPr="00665A53">
        <w:rPr>
          <w:rFonts w:ascii="Times New Roman" w:hAnsi="Times New Roman" w:cs="Times New Roman"/>
          <w:sz w:val="28"/>
          <w:szCs w:val="28"/>
        </w:rPr>
        <w:t>Сведения о целевых индикаторах  (показателях) реализации программы</w:t>
      </w:r>
    </w:p>
    <w:tbl>
      <w:tblPr>
        <w:tblW w:w="14565" w:type="dxa"/>
        <w:tblInd w:w="-209" w:type="dxa"/>
        <w:tblLayout w:type="fixed"/>
        <w:tblCellMar>
          <w:left w:w="75" w:type="dxa"/>
          <w:right w:w="75" w:type="dxa"/>
        </w:tblCellMar>
        <w:tblLook w:val="04A0"/>
      </w:tblPr>
      <w:tblGrid>
        <w:gridCol w:w="708"/>
        <w:gridCol w:w="4498"/>
        <w:gridCol w:w="959"/>
        <w:gridCol w:w="1344"/>
        <w:gridCol w:w="1134"/>
        <w:gridCol w:w="1122"/>
        <w:gridCol w:w="1200"/>
        <w:gridCol w:w="1200"/>
        <w:gridCol w:w="1200"/>
        <w:gridCol w:w="1200"/>
      </w:tblGrid>
      <w:tr w:rsidR="00A475C7" w:rsidRPr="00665A53" w:rsidTr="00385E11">
        <w:trPr>
          <w:trHeight w:val="400"/>
        </w:trPr>
        <w:tc>
          <w:tcPr>
            <w:tcW w:w="708"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п/п</w:t>
            </w:r>
          </w:p>
        </w:tc>
        <w:tc>
          <w:tcPr>
            <w:tcW w:w="4498"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целевого индикатора (показателя)</w:t>
            </w:r>
          </w:p>
        </w:tc>
        <w:tc>
          <w:tcPr>
            <w:tcW w:w="959"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Ед.</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изм.</w:t>
            </w:r>
          </w:p>
        </w:tc>
        <w:tc>
          <w:tcPr>
            <w:tcW w:w="8400" w:type="dxa"/>
            <w:gridSpan w:val="7"/>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Значение целевых индикаторов (показателей)</w:t>
            </w:r>
          </w:p>
        </w:tc>
      </w:tr>
      <w:tr w:rsidR="00A475C7" w:rsidRPr="00665A53" w:rsidTr="00385E11">
        <w:trPr>
          <w:trHeight w:val="400"/>
        </w:trPr>
        <w:tc>
          <w:tcPr>
            <w:tcW w:w="708"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4498"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34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w:t>
            </w:r>
          </w:p>
        </w:tc>
        <w:tc>
          <w:tcPr>
            <w:tcW w:w="113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w:t>
            </w:r>
          </w:p>
        </w:tc>
        <w:tc>
          <w:tcPr>
            <w:tcW w:w="112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w:t>
            </w:r>
          </w:p>
        </w:tc>
      </w:tr>
      <w:tr w:rsidR="00A475C7" w:rsidRPr="00665A53" w:rsidTr="00385E11">
        <w:trPr>
          <w:trHeight w:val="1651"/>
        </w:trPr>
        <w:tc>
          <w:tcPr>
            <w:tcW w:w="708"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4498"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Приобретение и установка видеокамер системы видеонаблюдения на территории Родниковского  городского поселения </w:t>
            </w:r>
          </w:p>
        </w:tc>
        <w:tc>
          <w:tcPr>
            <w:tcW w:w="959"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шт.</w:t>
            </w:r>
          </w:p>
        </w:tc>
        <w:tc>
          <w:tcPr>
            <w:tcW w:w="1344"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1134"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122"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r>
      <w:tr w:rsidR="00A475C7" w:rsidRPr="00665A53" w:rsidTr="00385E11">
        <w:trPr>
          <w:trHeight w:val="1400"/>
        </w:trPr>
        <w:tc>
          <w:tcPr>
            <w:tcW w:w="70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4498"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Сокращение удельного веса преступлений  совершенных на улицах и в общественных местах:</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мелкое хулиганство;</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распитие спиртных напитков в общественных  местах;</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появление в состоянии алкогольного опьянения;</w:t>
            </w:r>
          </w:p>
          <w:p w:rsidR="00A475C7" w:rsidRPr="00665A53" w:rsidRDefault="00A475C7" w:rsidP="00A475C7">
            <w:pPr>
              <w:rPr>
                <w:rFonts w:ascii="Times New Roman" w:hAnsi="Times New Roman" w:cs="Times New Roman"/>
                <w:sz w:val="28"/>
                <w:szCs w:val="28"/>
              </w:rPr>
            </w:pPr>
          </w:p>
        </w:tc>
        <w:tc>
          <w:tcPr>
            <w:tcW w:w="95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134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23</w:t>
            </w:r>
          </w:p>
        </w:tc>
        <w:tc>
          <w:tcPr>
            <w:tcW w:w="113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w:t>
            </w:r>
          </w:p>
        </w:tc>
        <w:tc>
          <w:tcPr>
            <w:tcW w:w="112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42</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43</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44</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w:t>
            </w:r>
          </w:p>
        </w:tc>
      </w:tr>
    </w:tbl>
    <w:p w:rsidR="00A475C7" w:rsidRPr="00665A53" w:rsidRDefault="00A475C7" w:rsidP="00A475C7">
      <w:pPr>
        <w:rPr>
          <w:rFonts w:ascii="Times New Roman" w:hAnsi="Times New Roman" w:cs="Times New Roman"/>
          <w:sz w:val="28"/>
          <w:szCs w:val="28"/>
        </w:rPr>
        <w:sectPr w:rsidR="00A475C7" w:rsidRPr="00665A53">
          <w:pgSz w:w="16838" w:h="11906" w:orient="landscape"/>
          <w:pgMar w:top="748" w:right="1134" w:bottom="1134" w:left="851" w:header="0" w:footer="0" w:gutter="0"/>
          <w:cols w:space="720"/>
        </w:sectPr>
      </w:pPr>
    </w:p>
    <w:p w:rsidR="00A475C7" w:rsidRPr="00665A53" w:rsidRDefault="00A475C7" w:rsidP="00A475C7">
      <w:pPr>
        <w:rPr>
          <w:rFonts w:ascii="Times New Roman" w:hAnsi="Times New Roman" w:cs="Times New Roman"/>
          <w:sz w:val="28"/>
          <w:szCs w:val="28"/>
        </w:rPr>
      </w:pP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1.3. Основные мероприятия и ресурсное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обеспечение подпрограммы</w:t>
      </w:r>
    </w:p>
    <w:p w:rsidR="00A475C7" w:rsidRPr="00665A53" w:rsidRDefault="00A475C7" w:rsidP="00385E11">
      <w:pPr>
        <w:jc w:val="both"/>
        <w:rPr>
          <w:rFonts w:ascii="Times New Roman" w:hAnsi="Times New Roman" w:cs="Times New Roman"/>
          <w:sz w:val="28"/>
          <w:szCs w:val="28"/>
        </w:rPr>
      </w:pP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ab/>
        <w:t>Реализация подпрограммы предполагает выполнение следующих мероприятий:</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ab/>
        <w:t>- приобретение, установка и обслуживание камер видеонаблюдения;</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ab/>
        <w:t>- создание муниципальной межведомственной комиссии по профилактике правонарушений;</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ab/>
        <w:t>- активизация внештатных сотрудников полиции;</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ab/>
        <w:t>- организация информирования граждан о действиях при угрозе возникновения террористических актов в местах массового пребывания;</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ab/>
        <w:t>- изготовление и размещение листовок среди населения о порядке действий при совершении в отношении них правонарушений;</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      -  публикация в СМИ, а также на предприятиях, в организациях и  учреждениях по пропаганде патриотизма, здорового образа жизни, правового поведения граждан и  их ориентацию на духовные ценности;</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ab/>
        <w:t>- выплата денежных средств гражданам сдавшим незаконно хранящееся оружие, боеприпасы, взрывчатые вещества и взрывные устройства.</w:t>
      </w:r>
    </w:p>
    <w:p w:rsidR="00A475C7" w:rsidRPr="00665A53" w:rsidRDefault="00A475C7" w:rsidP="00385E11">
      <w:pPr>
        <w:jc w:val="both"/>
        <w:rPr>
          <w:rFonts w:ascii="Times New Roman" w:hAnsi="Times New Roman" w:cs="Times New Roman"/>
          <w:sz w:val="28"/>
          <w:szCs w:val="28"/>
        </w:rPr>
      </w:pPr>
    </w:p>
    <w:p w:rsidR="00A475C7" w:rsidRPr="00665A53" w:rsidRDefault="00A475C7" w:rsidP="00385E11">
      <w:pPr>
        <w:jc w:val="both"/>
        <w:rPr>
          <w:rFonts w:ascii="Times New Roman" w:hAnsi="Times New Roman" w:cs="Times New Roman"/>
          <w:sz w:val="28"/>
          <w:szCs w:val="28"/>
        </w:rPr>
      </w:pPr>
    </w:p>
    <w:p w:rsidR="00A475C7" w:rsidRPr="00665A53" w:rsidRDefault="00A475C7" w:rsidP="00385E11">
      <w:pPr>
        <w:jc w:val="both"/>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sectPr w:rsidR="00A475C7" w:rsidRPr="00665A53">
          <w:pgSz w:w="11906" w:h="16838"/>
          <w:pgMar w:top="851" w:right="748" w:bottom="1134" w:left="1134" w:header="0" w:footer="0" w:gutter="0"/>
          <w:cols w:space="720"/>
        </w:sectPr>
      </w:pPr>
    </w:p>
    <w:p w:rsidR="00A475C7" w:rsidRPr="00665A53" w:rsidRDefault="00A475C7" w:rsidP="00A475C7">
      <w:pPr>
        <w:rPr>
          <w:rFonts w:ascii="Times New Roman" w:hAnsi="Times New Roman" w:cs="Times New Roman"/>
          <w:sz w:val="28"/>
          <w:szCs w:val="28"/>
        </w:rPr>
      </w:pPr>
    </w:p>
    <w:p w:rsidR="00A475C7" w:rsidRPr="00665A53" w:rsidRDefault="00A475C7" w:rsidP="00385E11">
      <w:pPr>
        <w:jc w:val="center"/>
        <w:rPr>
          <w:rFonts w:ascii="Times New Roman" w:hAnsi="Times New Roman" w:cs="Times New Roman"/>
          <w:sz w:val="28"/>
          <w:szCs w:val="28"/>
        </w:rPr>
      </w:pPr>
      <w:r w:rsidRPr="00665A53">
        <w:rPr>
          <w:rFonts w:ascii="Times New Roman" w:hAnsi="Times New Roman" w:cs="Times New Roman"/>
          <w:sz w:val="28"/>
          <w:szCs w:val="28"/>
        </w:rPr>
        <w:t>Ресурсное обеспечение мероприятий Программы</w:t>
      </w:r>
    </w:p>
    <w:p w:rsidR="00A475C7" w:rsidRPr="00665A53" w:rsidRDefault="00A475C7" w:rsidP="00385E11">
      <w:pPr>
        <w:jc w:val="right"/>
        <w:rPr>
          <w:rFonts w:ascii="Times New Roman" w:hAnsi="Times New Roman" w:cs="Times New Roman"/>
          <w:sz w:val="28"/>
          <w:szCs w:val="28"/>
        </w:rPr>
      </w:pPr>
      <w:r w:rsidRPr="00665A53">
        <w:rPr>
          <w:rFonts w:ascii="Times New Roman" w:hAnsi="Times New Roman" w:cs="Times New Roman"/>
          <w:sz w:val="28"/>
          <w:szCs w:val="28"/>
        </w:rPr>
        <w:t>Таблица 2</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1"/>
        <w:gridCol w:w="30"/>
        <w:gridCol w:w="2725"/>
        <w:gridCol w:w="1943"/>
        <w:gridCol w:w="759"/>
        <w:gridCol w:w="760"/>
        <w:gridCol w:w="760"/>
        <w:gridCol w:w="760"/>
        <w:gridCol w:w="760"/>
        <w:gridCol w:w="760"/>
        <w:gridCol w:w="760"/>
      </w:tblGrid>
      <w:tr w:rsidR="00A475C7" w:rsidRPr="00665A53" w:rsidTr="00C973CD">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п/п</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мероприятия/ Источник ресурсного обеспечения</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Исполнитель</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w:t>
            </w:r>
          </w:p>
        </w:tc>
      </w:tr>
      <w:tr w:rsidR="00A475C7" w:rsidRPr="00665A53" w:rsidTr="00C973CD">
        <w:tc>
          <w:tcPr>
            <w:tcW w:w="0" w:type="auto"/>
            <w:gridSpan w:val="4"/>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Программа, всего (тыс.руб.)</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185,4</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385,0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552,6</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510,0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510,0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510,0</w:t>
            </w:r>
          </w:p>
        </w:tc>
      </w:tr>
      <w:tr w:rsidR="00A475C7" w:rsidRPr="00665A53" w:rsidTr="00C973CD">
        <w:tc>
          <w:tcPr>
            <w:tcW w:w="0" w:type="auto"/>
            <w:gridSpan w:val="4"/>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185,4</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385,0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552,6</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510,0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510,0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510,0</w:t>
            </w:r>
          </w:p>
        </w:tc>
      </w:tr>
      <w:tr w:rsidR="00A475C7" w:rsidRPr="00665A53" w:rsidTr="00C973CD">
        <w:tc>
          <w:tcPr>
            <w:tcW w:w="0" w:type="auto"/>
            <w:gridSpan w:val="4"/>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c>
          <w:tcPr>
            <w:tcW w:w="0" w:type="auto"/>
            <w:gridSpan w:val="4"/>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c>
          <w:tcPr>
            <w:tcW w:w="0" w:type="auto"/>
            <w:gridSpan w:val="4"/>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Установка систем видеонаблюдения в общественных местах, парках, скверах, зонах отдыха</w:t>
            </w:r>
          </w:p>
        </w:tc>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184,0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181,0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242,6</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w:t>
            </w:r>
          </w:p>
        </w:tc>
      </w:tr>
      <w:tr w:rsidR="00A475C7" w:rsidRPr="00665A53" w:rsidTr="00C973CD">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184,0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181,0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242,6</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200,0</w:t>
            </w:r>
          </w:p>
        </w:tc>
      </w:tr>
      <w:tr w:rsidR="00A475C7" w:rsidRPr="00665A53" w:rsidTr="00C973CD">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w:t>
            </w: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Обслуживание систем видеонаблюдения в общественных местах, парках, скверах, зонах отдыха</w:t>
            </w:r>
          </w:p>
        </w:tc>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185,4</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216,0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204,0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280,0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280,0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280,0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280,0</w:t>
            </w:r>
          </w:p>
        </w:tc>
      </w:tr>
      <w:tr w:rsidR="00A475C7" w:rsidRPr="00665A53" w:rsidTr="00C973CD">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185,4</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216,0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204,0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280,0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280,0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280,0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280,0</w:t>
            </w:r>
          </w:p>
        </w:tc>
      </w:tr>
      <w:tr w:rsidR="00A475C7" w:rsidRPr="00665A53" w:rsidTr="00C973CD">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Приобретение телекоммуникационных комплектующих </w:t>
            </w:r>
          </w:p>
        </w:tc>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Услуги связи (подключение </w:t>
            </w:r>
            <w:r w:rsidRPr="00665A53">
              <w:rPr>
                <w:rFonts w:ascii="Times New Roman" w:hAnsi="Times New Roman" w:cs="Times New Roman"/>
                <w:sz w:val="28"/>
                <w:szCs w:val="28"/>
              </w:rPr>
              <w:lastRenderedPageBreak/>
              <w:t>оптоволоконного кабеля по адресу: г.Родники, ул.Советская, д.8)</w:t>
            </w:r>
          </w:p>
        </w:tc>
        <w:tc>
          <w:tcPr>
            <w:tcW w:w="0" w:type="auto"/>
            <w:vMerge w:val="restar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rPr>
          <w:trHeight w:val="3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rPr>
          <w:trHeight w:val="1687"/>
        </w:trPr>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c>
          <w:tcPr>
            <w:tcW w:w="0" w:type="auto"/>
            <w:gridSpan w:val="2"/>
            <w:tcBorders>
              <w:top w:val="single" w:sz="4" w:space="0" w:color="auto"/>
              <w:left w:val="single" w:sz="4" w:space="0" w:color="auto"/>
              <w:bottom w:val="single" w:sz="4" w:space="0" w:color="auto"/>
              <w:right w:val="single" w:sz="4" w:space="0" w:color="auto"/>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Добровольная сдача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населением оружия</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r>
      <w:tr w:rsidR="00A475C7" w:rsidRPr="00665A53" w:rsidTr="00C973CD">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r>
      <w:tr w:rsidR="00A475C7" w:rsidRPr="00665A53" w:rsidTr="00C973CD">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внебюджетные </w:t>
            </w:r>
            <w:r w:rsidRPr="00665A53">
              <w:rPr>
                <w:rFonts w:ascii="Times New Roman" w:hAnsi="Times New Roman" w:cs="Times New Roman"/>
                <w:sz w:val="28"/>
                <w:szCs w:val="28"/>
              </w:rPr>
              <w:lastRenderedPageBreak/>
              <w:t>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6.</w:t>
            </w: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Поощрение добровольной народной дружины</w:t>
            </w:r>
          </w:p>
        </w:tc>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r>
      <w:tr w:rsidR="00A475C7" w:rsidRPr="00665A53" w:rsidTr="00C973CD">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r>
      <w:tr w:rsidR="00A475C7" w:rsidRPr="00665A53" w:rsidTr="00C973CD">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rPr>
          <w:trHeight w:val="311"/>
        </w:trPr>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w:t>
            </w: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Страхование добровольной народной дружины</w:t>
            </w:r>
          </w:p>
        </w:tc>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r>
      <w:tr w:rsidR="00A475C7" w:rsidRPr="00665A53" w:rsidTr="00C973CD">
        <w:trPr>
          <w:trHeight w:val="3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w:t>
            </w:r>
          </w:p>
        </w:tc>
      </w:tr>
      <w:tr w:rsidR="00A475C7" w:rsidRPr="00665A53" w:rsidTr="00C973CD">
        <w:trPr>
          <w:trHeight w:val="3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rPr>
          <w:trHeight w:val="311"/>
        </w:trPr>
        <w:tc>
          <w:tcPr>
            <w:tcW w:w="0" w:type="auto"/>
            <w:vMerge w:val="restar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vMerge w:val="restart"/>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C973CD">
        <w:trPr>
          <w:trHeight w:val="3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C973CD">
      <w:pPr>
        <w:jc w:val="right"/>
        <w:rPr>
          <w:rFonts w:ascii="Times New Roman" w:hAnsi="Times New Roman" w:cs="Times New Roman"/>
          <w:sz w:val="28"/>
          <w:szCs w:val="28"/>
        </w:rPr>
      </w:pPr>
      <w:r w:rsidRPr="00665A53">
        <w:rPr>
          <w:rFonts w:ascii="Times New Roman" w:hAnsi="Times New Roman" w:cs="Times New Roman"/>
          <w:sz w:val="28"/>
          <w:szCs w:val="28"/>
        </w:rPr>
        <w:t>Приложение №2</w:t>
      </w:r>
    </w:p>
    <w:p w:rsidR="00A475C7" w:rsidRPr="00665A53" w:rsidRDefault="00A475C7" w:rsidP="00C973CD">
      <w:pPr>
        <w:jc w:val="right"/>
        <w:rPr>
          <w:rFonts w:ascii="Times New Roman" w:hAnsi="Times New Roman" w:cs="Times New Roman"/>
          <w:sz w:val="28"/>
          <w:szCs w:val="28"/>
        </w:rPr>
      </w:pPr>
      <w:r w:rsidRPr="00665A53">
        <w:rPr>
          <w:rFonts w:ascii="Times New Roman" w:hAnsi="Times New Roman" w:cs="Times New Roman"/>
          <w:sz w:val="28"/>
          <w:szCs w:val="28"/>
        </w:rPr>
        <w:t xml:space="preserve">к муниципальной  программе </w:t>
      </w:r>
    </w:p>
    <w:p w:rsidR="00A475C7" w:rsidRPr="00665A53" w:rsidRDefault="00A475C7" w:rsidP="00C973CD">
      <w:pPr>
        <w:jc w:val="right"/>
        <w:rPr>
          <w:rFonts w:ascii="Times New Roman" w:hAnsi="Times New Roman" w:cs="Times New Roman"/>
          <w:sz w:val="28"/>
          <w:szCs w:val="28"/>
        </w:rPr>
      </w:pPr>
      <w:r w:rsidRPr="00665A53">
        <w:rPr>
          <w:rFonts w:ascii="Times New Roman" w:hAnsi="Times New Roman" w:cs="Times New Roman"/>
          <w:sz w:val="28"/>
          <w:szCs w:val="28"/>
        </w:rPr>
        <w:t>муниципального образования «Родниковское городское поселение Родниковского муниципального района Ивановской области» «Безопасный город»</w:t>
      </w:r>
    </w:p>
    <w:p w:rsidR="00A475C7" w:rsidRPr="00665A53" w:rsidRDefault="00A475C7" w:rsidP="00C973CD">
      <w:pPr>
        <w:jc w:val="right"/>
        <w:rPr>
          <w:rFonts w:ascii="Times New Roman" w:hAnsi="Times New Roman" w:cs="Times New Roman"/>
          <w:sz w:val="28"/>
          <w:szCs w:val="28"/>
          <w:lang w:eastAsia="ar-SA"/>
        </w:rPr>
      </w:pPr>
    </w:p>
    <w:p w:rsidR="00A475C7" w:rsidRPr="00665A53" w:rsidRDefault="00A475C7" w:rsidP="00A475C7">
      <w:pPr>
        <w:rPr>
          <w:rFonts w:ascii="Times New Roman" w:hAnsi="Times New Roman" w:cs="Times New Roman"/>
          <w:sz w:val="28"/>
          <w:szCs w:val="28"/>
        </w:rPr>
      </w:pPr>
    </w:p>
    <w:p w:rsidR="00A475C7" w:rsidRPr="00C973CD" w:rsidRDefault="00A475C7" w:rsidP="00C973CD">
      <w:pPr>
        <w:jc w:val="center"/>
        <w:rPr>
          <w:rFonts w:ascii="Times New Roman" w:hAnsi="Times New Roman" w:cs="Times New Roman"/>
          <w:b/>
          <w:sz w:val="28"/>
          <w:szCs w:val="28"/>
        </w:rPr>
      </w:pPr>
      <w:r w:rsidRPr="00C973CD">
        <w:rPr>
          <w:rFonts w:ascii="Times New Roman" w:hAnsi="Times New Roman" w:cs="Times New Roman"/>
          <w:b/>
          <w:sz w:val="28"/>
          <w:szCs w:val="28"/>
        </w:rPr>
        <w:t>Подпрограмма</w:t>
      </w:r>
    </w:p>
    <w:p w:rsidR="00A475C7" w:rsidRPr="00C973CD" w:rsidRDefault="00A475C7" w:rsidP="00C973CD">
      <w:pPr>
        <w:jc w:val="center"/>
        <w:rPr>
          <w:rFonts w:ascii="Times New Roman" w:hAnsi="Times New Roman" w:cs="Times New Roman"/>
          <w:b/>
          <w:sz w:val="28"/>
          <w:szCs w:val="28"/>
          <w:lang w:eastAsia="ar-SA"/>
        </w:rPr>
      </w:pPr>
      <w:r w:rsidRPr="00C973CD">
        <w:rPr>
          <w:rFonts w:ascii="Times New Roman" w:hAnsi="Times New Roman" w:cs="Times New Roman"/>
          <w:b/>
          <w:sz w:val="28"/>
          <w:szCs w:val="28"/>
        </w:rPr>
        <w:t>«Обеспечение мер пожарной безопасности в границах населенного</w:t>
      </w:r>
    </w:p>
    <w:p w:rsidR="00A475C7" w:rsidRPr="00C973CD" w:rsidRDefault="00A475C7" w:rsidP="00C973CD">
      <w:pPr>
        <w:jc w:val="center"/>
        <w:rPr>
          <w:rFonts w:ascii="Times New Roman" w:hAnsi="Times New Roman" w:cs="Times New Roman"/>
          <w:b/>
          <w:sz w:val="28"/>
          <w:szCs w:val="28"/>
        </w:rPr>
      </w:pPr>
      <w:r w:rsidRPr="00C973CD">
        <w:rPr>
          <w:rFonts w:ascii="Times New Roman" w:hAnsi="Times New Roman" w:cs="Times New Roman"/>
          <w:b/>
          <w:sz w:val="28"/>
          <w:szCs w:val="28"/>
        </w:rPr>
        <w:t>пункта поселения»</w:t>
      </w:r>
    </w:p>
    <w:p w:rsidR="00A475C7" w:rsidRPr="00C973CD" w:rsidRDefault="00A475C7" w:rsidP="00C973CD">
      <w:pPr>
        <w:jc w:val="center"/>
        <w:rPr>
          <w:rFonts w:ascii="Times New Roman" w:hAnsi="Times New Roman" w:cs="Times New Roman"/>
          <w:b/>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1.1.Паспорт подпрограммы</w:t>
      </w:r>
    </w:p>
    <w:p w:rsidR="00A475C7" w:rsidRPr="00665A53" w:rsidRDefault="00A475C7" w:rsidP="00A475C7">
      <w:pPr>
        <w:rPr>
          <w:rFonts w:ascii="Times New Roman" w:hAnsi="Times New Roman" w:cs="Times New Roman"/>
          <w:sz w:val="28"/>
          <w:szCs w:val="28"/>
        </w:rPr>
      </w:pPr>
    </w:p>
    <w:tbl>
      <w:tblPr>
        <w:tblW w:w="10188" w:type="dxa"/>
        <w:tblLook w:val="01E0"/>
      </w:tblPr>
      <w:tblGrid>
        <w:gridCol w:w="2268"/>
        <w:gridCol w:w="7920"/>
      </w:tblGrid>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Обеспечение мер пожарной безопасности в границах населенного пункта поселения </w:t>
            </w:r>
          </w:p>
        </w:tc>
      </w:tr>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Срок реализации подпрограммы </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 2020годы </w:t>
            </w:r>
          </w:p>
        </w:tc>
      </w:tr>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Исполнители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Администрация МО «Родниковский муниципальный район»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r>
      <w:tr w:rsidR="00A475C7" w:rsidRPr="00665A53" w:rsidTr="00665A53">
        <w:trPr>
          <w:trHeight w:val="837"/>
        </w:trPr>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Цель (цели)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Обеспечение первичных мер пожарной безопасности в границах населенного пункта поселения</w:t>
            </w:r>
          </w:p>
        </w:tc>
      </w:tr>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Объемы ресурсного обеспечения подпрограммы</w:t>
            </w:r>
          </w:p>
        </w:tc>
        <w:tc>
          <w:tcPr>
            <w:tcW w:w="792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Общий объем бюджетных ассигнований: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415,0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300,0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225,3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2017 год –  360,0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500,0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2019 год – 500,0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500,0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 том числе: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415,0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300,0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225,3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2017 год –  360,0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500,0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500,0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500,0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2015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2016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2017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2015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2016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2017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2020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2015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2016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2017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- 0,0 тыс.руб.</w:t>
            </w:r>
          </w:p>
          <w:p w:rsidR="00A475C7" w:rsidRPr="00665A53" w:rsidRDefault="00A475C7" w:rsidP="00A475C7">
            <w:pPr>
              <w:rPr>
                <w:rFonts w:ascii="Times New Roman" w:hAnsi="Times New Roman" w:cs="Times New Roman"/>
                <w:sz w:val="28"/>
                <w:szCs w:val="28"/>
              </w:rPr>
            </w:pP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1.2. Целевые индикаторы (показатели) и ожидаемые </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результаты реализации Подпрограммы</w:t>
      </w:r>
    </w:p>
    <w:p w:rsidR="00385E11" w:rsidRDefault="00385E11" w:rsidP="00C973CD">
      <w:pPr>
        <w:jc w:val="both"/>
        <w:rPr>
          <w:rFonts w:ascii="Times New Roman" w:hAnsi="Times New Roman" w:cs="Times New Roman"/>
          <w:sz w:val="28"/>
          <w:szCs w:val="28"/>
        </w:rPr>
      </w:pP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Реализация данной подпрограммы обеспечивает необходимые условия для повышения уровня пожарной безопасности на территории городского поселения.</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Реализация мероприятий подпрограммы позволит добиться следующих результатов:</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 уменьшение количества пожаров и смягчение возможных их последствий, а также повышение безопасности населения и защищенности объектов инфраструктуры от пожаров;</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 xml:space="preserve">- предотвращение гибели, травматизма людей, а также различных материальных потерь во время пожаров; </w:t>
      </w:r>
    </w:p>
    <w:p w:rsidR="00A475C7" w:rsidRPr="00665A53" w:rsidRDefault="00A475C7" w:rsidP="00C973CD">
      <w:pPr>
        <w:jc w:val="both"/>
        <w:rPr>
          <w:rFonts w:ascii="Times New Roman" w:hAnsi="Times New Roman" w:cs="Times New Roman"/>
          <w:sz w:val="28"/>
          <w:szCs w:val="28"/>
        </w:rPr>
      </w:pPr>
      <w:r w:rsidRPr="00665A53">
        <w:rPr>
          <w:rFonts w:ascii="Times New Roman" w:hAnsi="Times New Roman" w:cs="Times New Roman"/>
          <w:sz w:val="28"/>
          <w:szCs w:val="28"/>
        </w:rPr>
        <w:t>- сокращение численности несчастных случаев во время пожаров.</w:t>
      </w:r>
    </w:p>
    <w:p w:rsidR="00A475C7" w:rsidRPr="00665A53" w:rsidRDefault="00A475C7" w:rsidP="00C973CD">
      <w:pPr>
        <w:jc w:val="both"/>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sectPr w:rsidR="00A475C7" w:rsidRPr="00665A53">
          <w:pgSz w:w="11906" w:h="16838"/>
          <w:pgMar w:top="851" w:right="748" w:bottom="1134" w:left="1134" w:header="0" w:footer="0" w:gutter="0"/>
          <w:cols w:space="720"/>
        </w:sectPr>
      </w:pPr>
    </w:p>
    <w:p w:rsidR="00A475C7" w:rsidRPr="00665A53" w:rsidRDefault="00A475C7" w:rsidP="00A475C7">
      <w:pPr>
        <w:rPr>
          <w:rFonts w:ascii="Times New Roman" w:hAnsi="Times New Roman" w:cs="Times New Roman"/>
          <w:sz w:val="28"/>
          <w:szCs w:val="28"/>
        </w:rPr>
      </w:pPr>
    </w:p>
    <w:p w:rsidR="00A475C7" w:rsidRPr="00665A53" w:rsidRDefault="00A475C7" w:rsidP="00385E11">
      <w:pPr>
        <w:jc w:val="right"/>
        <w:rPr>
          <w:rFonts w:ascii="Times New Roman" w:hAnsi="Times New Roman" w:cs="Times New Roman"/>
          <w:sz w:val="28"/>
          <w:szCs w:val="28"/>
        </w:rPr>
      </w:pPr>
      <w:r w:rsidRPr="00665A53">
        <w:rPr>
          <w:rFonts w:ascii="Times New Roman" w:hAnsi="Times New Roman" w:cs="Times New Roman"/>
          <w:sz w:val="28"/>
          <w:szCs w:val="28"/>
        </w:rPr>
        <w:t>Таблица 1</w:t>
      </w:r>
    </w:p>
    <w:p w:rsidR="00A475C7" w:rsidRPr="00665A53" w:rsidRDefault="00A475C7" w:rsidP="00385E11">
      <w:pPr>
        <w:jc w:val="center"/>
        <w:rPr>
          <w:rFonts w:ascii="Times New Roman" w:hAnsi="Times New Roman" w:cs="Times New Roman"/>
          <w:sz w:val="28"/>
          <w:szCs w:val="28"/>
        </w:rPr>
      </w:pPr>
      <w:r w:rsidRPr="00665A53">
        <w:rPr>
          <w:rFonts w:ascii="Times New Roman" w:hAnsi="Times New Roman" w:cs="Times New Roman"/>
          <w:sz w:val="28"/>
          <w:szCs w:val="28"/>
        </w:rPr>
        <w:t>Сведения о целевых индикаторах  (показателях) реализации программы</w:t>
      </w:r>
    </w:p>
    <w:p w:rsidR="00A475C7" w:rsidRPr="00665A53" w:rsidRDefault="00A475C7" w:rsidP="00A475C7">
      <w:pPr>
        <w:rPr>
          <w:rFonts w:ascii="Times New Roman" w:hAnsi="Times New Roman" w:cs="Times New Roman"/>
          <w:sz w:val="28"/>
          <w:szCs w:val="28"/>
        </w:rPr>
      </w:pPr>
    </w:p>
    <w:tbl>
      <w:tblPr>
        <w:tblW w:w="14565" w:type="dxa"/>
        <w:tblInd w:w="-209" w:type="dxa"/>
        <w:tblLayout w:type="fixed"/>
        <w:tblCellMar>
          <w:left w:w="75" w:type="dxa"/>
          <w:right w:w="75" w:type="dxa"/>
        </w:tblCellMar>
        <w:tblLook w:val="04A0"/>
      </w:tblPr>
      <w:tblGrid>
        <w:gridCol w:w="708"/>
        <w:gridCol w:w="4498"/>
        <w:gridCol w:w="959"/>
        <w:gridCol w:w="1344"/>
        <w:gridCol w:w="1134"/>
        <w:gridCol w:w="1122"/>
        <w:gridCol w:w="1200"/>
        <w:gridCol w:w="1200"/>
        <w:gridCol w:w="1200"/>
        <w:gridCol w:w="1200"/>
      </w:tblGrid>
      <w:tr w:rsidR="00A475C7" w:rsidRPr="00665A53" w:rsidTr="00665A53">
        <w:trPr>
          <w:trHeight w:val="400"/>
        </w:trPr>
        <w:tc>
          <w:tcPr>
            <w:tcW w:w="709"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п/п</w:t>
            </w:r>
          </w:p>
        </w:tc>
        <w:tc>
          <w:tcPr>
            <w:tcW w:w="4500"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целевого индикатора (показателя)</w:t>
            </w:r>
          </w:p>
        </w:tc>
        <w:tc>
          <w:tcPr>
            <w:tcW w:w="960"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Ед.</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изм.</w:t>
            </w:r>
          </w:p>
        </w:tc>
        <w:tc>
          <w:tcPr>
            <w:tcW w:w="8400" w:type="dxa"/>
            <w:gridSpan w:val="7"/>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Значение целевых индикаторов (показателей)</w:t>
            </w:r>
          </w:p>
        </w:tc>
      </w:tr>
      <w:tr w:rsidR="00A475C7" w:rsidRPr="00665A53" w:rsidTr="00665A53">
        <w:trPr>
          <w:trHeight w:val="40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450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34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w:t>
            </w:r>
          </w:p>
        </w:tc>
        <w:tc>
          <w:tcPr>
            <w:tcW w:w="113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w:t>
            </w:r>
          </w:p>
        </w:tc>
        <w:tc>
          <w:tcPr>
            <w:tcW w:w="112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w:t>
            </w:r>
          </w:p>
        </w:tc>
      </w:tr>
      <w:tr w:rsidR="00A475C7" w:rsidRPr="00665A53" w:rsidTr="00665A53">
        <w:trPr>
          <w:trHeight w:val="644"/>
        </w:trPr>
        <w:tc>
          <w:tcPr>
            <w:tcW w:w="709"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Гравийная подсыпка подъездов к противопожарным водоемам </w:t>
            </w:r>
          </w:p>
        </w:tc>
        <w:tc>
          <w:tcPr>
            <w:tcW w:w="96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шт.</w:t>
            </w:r>
          </w:p>
        </w:tc>
        <w:tc>
          <w:tcPr>
            <w:tcW w:w="1344"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w:t>
            </w:r>
          </w:p>
        </w:tc>
        <w:tc>
          <w:tcPr>
            <w:tcW w:w="1134"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w:t>
            </w:r>
          </w:p>
        </w:tc>
        <w:tc>
          <w:tcPr>
            <w:tcW w:w="1122"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w:t>
            </w:r>
          </w:p>
        </w:tc>
      </w:tr>
      <w:tr w:rsidR="00A475C7" w:rsidRPr="00665A53" w:rsidTr="00665A53">
        <w:trPr>
          <w:trHeight w:val="828"/>
        </w:trPr>
        <w:tc>
          <w:tcPr>
            <w:tcW w:w="709"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Сокращение удельного веса на территории поселения </w:t>
            </w:r>
          </w:p>
        </w:tc>
        <w:tc>
          <w:tcPr>
            <w:tcW w:w="96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1344"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22,4</w:t>
            </w:r>
          </w:p>
        </w:tc>
        <w:tc>
          <w:tcPr>
            <w:tcW w:w="1134"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22,1</w:t>
            </w:r>
          </w:p>
        </w:tc>
        <w:tc>
          <w:tcPr>
            <w:tcW w:w="1122"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19,4</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18,5</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18,0</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17,5</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17,5</w:t>
            </w: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sectPr w:rsidR="00A475C7" w:rsidRPr="00665A53">
          <w:pgSz w:w="16838" w:h="11906" w:orient="landscape"/>
          <w:pgMar w:top="748" w:right="1134" w:bottom="1134" w:left="851" w:header="0" w:footer="0" w:gutter="0"/>
          <w:cols w:space="720"/>
        </w:sect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1.3. Основные мероприятия и ресурсное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обеспечение подпрограммы</w:t>
      </w:r>
    </w:p>
    <w:p w:rsidR="00A475C7" w:rsidRPr="00665A53" w:rsidRDefault="00A475C7" w:rsidP="00A475C7">
      <w:pPr>
        <w:rPr>
          <w:rFonts w:ascii="Times New Roman" w:hAnsi="Times New Roman" w:cs="Times New Roman"/>
          <w:sz w:val="28"/>
          <w:szCs w:val="28"/>
        </w:rPr>
      </w:pPr>
    </w:p>
    <w:p w:rsidR="00A475C7" w:rsidRPr="00665A53" w:rsidRDefault="00A475C7" w:rsidP="001D2481">
      <w:pPr>
        <w:jc w:val="both"/>
        <w:rPr>
          <w:rFonts w:ascii="Times New Roman" w:hAnsi="Times New Roman" w:cs="Times New Roman"/>
          <w:sz w:val="28"/>
          <w:szCs w:val="28"/>
        </w:rPr>
      </w:pPr>
      <w:r w:rsidRPr="00665A53">
        <w:rPr>
          <w:rFonts w:ascii="Times New Roman" w:hAnsi="Times New Roman" w:cs="Times New Roman"/>
          <w:sz w:val="28"/>
          <w:szCs w:val="28"/>
        </w:rPr>
        <w:t>Реализация подпрограммы предполагает выполнение следующих мероприятий:</w:t>
      </w:r>
    </w:p>
    <w:p w:rsidR="00A475C7" w:rsidRPr="00665A53" w:rsidRDefault="00A475C7" w:rsidP="001D2481">
      <w:pPr>
        <w:jc w:val="both"/>
        <w:rPr>
          <w:rFonts w:ascii="Times New Roman" w:hAnsi="Times New Roman" w:cs="Times New Roman"/>
          <w:sz w:val="28"/>
          <w:szCs w:val="28"/>
        </w:rPr>
      </w:pPr>
      <w:r w:rsidRPr="00665A53">
        <w:rPr>
          <w:rFonts w:ascii="Times New Roman" w:hAnsi="Times New Roman" w:cs="Times New Roman"/>
          <w:sz w:val="28"/>
          <w:szCs w:val="28"/>
        </w:rPr>
        <w:t>- содержание и ремонт подъездных путей с площадками (пирсами) с твердым покрытием для отбора воды пожарной техникой, очистка водоисточников;</w:t>
      </w:r>
    </w:p>
    <w:p w:rsidR="00A475C7" w:rsidRPr="00665A53" w:rsidRDefault="00A475C7" w:rsidP="001D2481">
      <w:pPr>
        <w:jc w:val="both"/>
        <w:rPr>
          <w:rFonts w:ascii="Times New Roman" w:hAnsi="Times New Roman" w:cs="Times New Roman"/>
          <w:sz w:val="28"/>
          <w:szCs w:val="28"/>
        </w:rPr>
      </w:pPr>
      <w:r w:rsidRPr="00665A53">
        <w:rPr>
          <w:rFonts w:ascii="Times New Roman" w:hAnsi="Times New Roman" w:cs="Times New Roman"/>
          <w:sz w:val="28"/>
          <w:szCs w:val="28"/>
        </w:rPr>
        <w:t>-  обустройство противопожарных водоемов;</w:t>
      </w:r>
    </w:p>
    <w:p w:rsidR="00A475C7" w:rsidRPr="00665A53" w:rsidRDefault="00A475C7" w:rsidP="001D2481">
      <w:pPr>
        <w:jc w:val="both"/>
        <w:rPr>
          <w:rFonts w:ascii="Times New Roman" w:hAnsi="Times New Roman" w:cs="Times New Roman"/>
          <w:sz w:val="28"/>
          <w:szCs w:val="28"/>
        </w:rPr>
      </w:pPr>
      <w:r w:rsidRPr="00665A53">
        <w:rPr>
          <w:rFonts w:ascii="Times New Roman" w:hAnsi="Times New Roman" w:cs="Times New Roman"/>
          <w:sz w:val="28"/>
          <w:szCs w:val="28"/>
        </w:rPr>
        <w:t>- содержание водоисточников (прорубей) в зимний период;</w:t>
      </w:r>
    </w:p>
    <w:p w:rsidR="00A475C7" w:rsidRPr="00665A53" w:rsidRDefault="00A475C7" w:rsidP="001D2481">
      <w:pPr>
        <w:jc w:val="both"/>
        <w:rPr>
          <w:rFonts w:ascii="Times New Roman" w:hAnsi="Times New Roman" w:cs="Times New Roman"/>
          <w:sz w:val="28"/>
          <w:szCs w:val="28"/>
        </w:rPr>
      </w:pPr>
      <w:r w:rsidRPr="00665A53">
        <w:rPr>
          <w:rFonts w:ascii="Times New Roman" w:hAnsi="Times New Roman" w:cs="Times New Roman"/>
          <w:sz w:val="28"/>
          <w:szCs w:val="28"/>
        </w:rPr>
        <w:t>- проведение опашки населенных пунктов;</w:t>
      </w:r>
    </w:p>
    <w:p w:rsidR="00A475C7" w:rsidRPr="00665A53" w:rsidRDefault="00A475C7" w:rsidP="001D2481">
      <w:pPr>
        <w:jc w:val="both"/>
        <w:rPr>
          <w:rFonts w:ascii="Times New Roman" w:hAnsi="Times New Roman" w:cs="Times New Roman"/>
          <w:sz w:val="28"/>
          <w:szCs w:val="28"/>
        </w:rPr>
      </w:pPr>
      <w:r w:rsidRPr="00665A53">
        <w:rPr>
          <w:rFonts w:ascii="Times New Roman" w:hAnsi="Times New Roman" w:cs="Times New Roman"/>
          <w:sz w:val="28"/>
          <w:szCs w:val="28"/>
        </w:rPr>
        <w:t>- проверка технического состояния и ремонт пожарных гидрантов;</w:t>
      </w:r>
    </w:p>
    <w:p w:rsidR="00A475C7" w:rsidRPr="00665A53" w:rsidRDefault="00A475C7" w:rsidP="001D2481">
      <w:pPr>
        <w:jc w:val="both"/>
        <w:rPr>
          <w:rFonts w:ascii="Times New Roman" w:hAnsi="Times New Roman" w:cs="Times New Roman"/>
          <w:sz w:val="28"/>
          <w:szCs w:val="28"/>
        </w:rPr>
      </w:pPr>
      <w:r w:rsidRPr="00665A53">
        <w:rPr>
          <w:rFonts w:ascii="Times New Roman" w:hAnsi="Times New Roman" w:cs="Times New Roman"/>
          <w:sz w:val="28"/>
          <w:szCs w:val="28"/>
        </w:rPr>
        <w:t xml:space="preserve">- мероприятия по предупреждению и ликвидации последствий пожаров. </w:t>
      </w:r>
    </w:p>
    <w:p w:rsidR="00A475C7" w:rsidRPr="00665A53" w:rsidRDefault="00A475C7" w:rsidP="001D2481">
      <w:pPr>
        <w:jc w:val="both"/>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sectPr w:rsidR="00A475C7" w:rsidRPr="00665A53">
          <w:pgSz w:w="11906" w:h="16838"/>
          <w:pgMar w:top="851" w:right="748" w:bottom="1134" w:left="1134" w:header="0" w:footer="0" w:gutter="0"/>
          <w:cols w:space="720"/>
        </w:sectPr>
      </w:pPr>
    </w:p>
    <w:p w:rsidR="00A475C7" w:rsidRPr="00665A53" w:rsidRDefault="00A475C7" w:rsidP="00385E11">
      <w:pPr>
        <w:jc w:val="center"/>
        <w:rPr>
          <w:rFonts w:ascii="Times New Roman" w:hAnsi="Times New Roman" w:cs="Times New Roman"/>
          <w:sz w:val="28"/>
          <w:szCs w:val="28"/>
        </w:rPr>
      </w:pPr>
      <w:r w:rsidRPr="00665A53">
        <w:rPr>
          <w:rFonts w:ascii="Times New Roman" w:hAnsi="Times New Roman" w:cs="Times New Roman"/>
          <w:sz w:val="28"/>
          <w:szCs w:val="28"/>
        </w:rPr>
        <w:lastRenderedPageBreak/>
        <w:t>Ресурсное обеспечение мероприятий Программы</w:t>
      </w:r>
    </w:p>
    <w:p w:rsidR="00A475C7" w:rsidRPr="00665A53" w:rsidRDefault="00A475C7" w:rsidP="00385E11">
      <w:pPr>
        <w:jc w:val="right"/>
        <w:rPr>
          <w:rFonts w:ascii="Times New Roman" w:hAnsi="Times New Roman" w:cs="Times New Roman"/>
          <w:sz w:val="28"/>
          <w:szCs w:val="28"/>
        </w:rPr>
      </w:pPr>
      <w:r w:rsidRPr="00665A53">
        <w:rPr>
          <w:rFonts w:ascii="Times New Roman" w:hAnsi="Times New Roman" w:cs="Times New Roman"/>
          <w:sz w:val="28"/>
          <w:szCs w:val="28"/>
        </w:rPr>
        <w:t>Таблица 2</w:t>
      </w:r>
    </w:p>
    <w:p w:rsidR="00A475C7" w:rsidRPr="00665A53" w:rsidRDefault="00A475C7" w:rsidP="00A475C7">
      <w:pPr>
        <w:rPr>
          <w:rFonts w:ascii="Times New Roman" w:hAnsi="Times New Roman" w:cs="Times New Roman"/>
          <w:sz w:val="28"/>
          <w:szCs w:val="28"/>
        </w:rPr>
      </w:pPr>
    </w:p>
    <w:tbl>
      <w:tblPr>
        <w:tblW w:w="1528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6"/>
        <w:gridCol w:w="142"/>
        <w:gridCol w:w="3546"/>
        <w:gridCol w:w="1276"/>
        <w:gridCol w:w="1017"/>
        <w:gridCol w:w="1297"/>
        <w:gridCol w:w="1621"/>
        <w:gridCol w:w="1455"/>
        <w:gridCol w:w="1455"/>
        <w:gridCol w:w="1455"/>
        <w:gridCol w:w="1455"/>
      </w:tblGrid>
      <w:tr w:rsidR="00A475C7" w:rsidRPr="00665A53" w:rsidTr="00665A53">
        <w:tc>
          <w:tcPr>
            <w:tcW w:w="710"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п/п</w:t>
            </w:r>
          </w:p>
        </w:tc>
        <w:tc>
          <w:tcPr>
            <w:tcW w:w="354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мероприятия/ Источник ресурсного обеспечения</w:t>
            </w:r>
          </w:p>
        </w:tc>
        <w:tc>
          <w:tcPr>
            <w:tcW w:w="127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Исполнитель</w:t>
            </w:r>
          </w:p>
        </w:tc>
        <w:tc>
          <w:tcPr>
            <w:tcW w:w="101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w:t>
            </w:r>
          </w:p>
        </w:tc>
        <w:tc>
          <w:tcPr>
            <w:tcW w:w="12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w:t>
            </w:r>
          </w:p>
        </w:tc>
        <w:tc>
          <w:tcPr>
            <w:tcW w:w="16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w:t>
            </w:r>
          </w:p>
        </w:tc>
      </w:tr>
      <w:tr w:rsidR="00A475C7" w:rsidRPr="00665A53" w:rsidTr="00665A53">
        <w:tc>
          <w:tcPr>
            <w:tcW w:w="5529" w:type="dxa"/>
            <w:gridSpan w:val="4"/>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Программа, всего (тыс.руб.)</w:t>
            </w:r>
          </w:p>
        </w:tc>
        <w:tc>
          <w:tcPr>
            <w:tcW w:w="101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415,0</w:t>
            </w:r>
          </w:p>
        </w:tc>
        <w:tc>
          <w:tcPr>
            <w:tcW w:w="12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300,0</w:t>
            </w:r>
          </w:p>
        </w:tc>
        <w:tc>
          <w:tcPr>
            <w:tcW w:w="16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225,3</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360,0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500,0</w:t>
            </w:r>
          </w:p>
        </w:tc>
      </w:tr>
      <w:tr w:rsidR="00A475C7" w:rsidRPr="00665A53" w:rsidTr="00665A53">
        <w:tc>
          <w:tcPr>
            <w:tcW w:w="5529" w:type="dxa"/>
            <w:gridSpan w:val="4"/>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101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415,0</w:t>
            </w:r>
          </w:p>
        </w:tc>
        <w:tc>
          <w:tcPr>
            <w:tcW w:w="12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300,0</w:t>
            </w:r>
          </w:p>
        </w:tc>
        <w:tc>
          <w:tcPr>
            <w:tcW w:w="16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225,3</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360,0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500,0</w:t>
            </w:r>
          </w:p>
        </w:tc>
      </w:tr>
      <w:tr w:rsidR="00A475C7" w:rsidRPr="00665A53" w:rsidTr="00665A53">
        <w:tc>
          <w:tcPr>
            <w:tcW w:w="5529" w:type="dxa"/>
            <w:gridSpan w:val="4"/>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101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5529" w:type="dxa"/>
            <w:gridSpan w:val="4"/>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101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5529" w:type="dxa"/>
            <w:gridSpan w:val="4"/>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101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9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567"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3687"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Подсыпка противопожарных водоемов</w:t>
            </w:r>
          </w:p>
        </w:tc>
        <w:tc>
          <w:tcPr>
            <w:tcW w:w="1275"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101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300,0</w:t>
            </w:r>
          </w:p>
        </w:tc>
        <w:tc>
          <w:tcPr>
            <w:tcW w:w="129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300,0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225,3</w:t>
            </w:r>
          </w:p>
        </w:tc>
        <w:tc>
          <w:tcPr>
            <w:tcW w:w="145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300,0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500,0</w:t>
            </w:r>
          </w:p>
        </w:tc>
      </w:tr>
      <w:tr w:rsidR="00A475C7" w:rsidRPr="00665A53" w:rsidTr="00665A53">
        <w:tc>
          <w:tcPr>
            <w:tcW w:w="5529"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687"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01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300,0</w:t>
            </w:r>
          </w:p>
        </w:tc>
        <w:tc>
          <w:tcPr>
            <w:tcW w:w="129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300,0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225,3</w:t>
            </w:r>
          </w:p>
        </w:tc>
        <w:tc>
          <w:tcPr>
            <w:tcW w:w="145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300,0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500,0</w:t>
            </w:r>
          </w:p>
        </w:tc>
      </w:tr>
      <w:tr w:rsidR="00A475C7" w:rsidRPr="00665A53" w:rsidTr="00665A53">
        <w:tc>
          <w:tcPr>
            <w:tcW w:w="5529"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687"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01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9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5529"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687"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01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9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5529"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687"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01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9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567"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3687"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Приобретение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огнетушителей </w:t>
            </w:r>
          </w:p>
        </w:tc>
        <w:tc>
          <w:tcPr>
            <w:tcW w:w="1275"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101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95,4</w:t>
            </w:r>
          </w:p>
        </w:tc>
        <w:tc>
          <w:tcPr>
            <w:tcW w:w="129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5529"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687"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01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95,4</w:t>
            </w:r>
          </w:p>
        </w:tc>
        <w:tc>
          <w:tcPr>
            <w:tcW w:w="129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5529"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687"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01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9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5529"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687"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01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9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5529"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687"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01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9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567"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3687"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Приобретение противопожарных материалов </w:t>
            </w:r>
          </w:p>
        </w:tc>
        <w:tc>
          <w:tcPr>
            <w:tcW w:w="1275"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101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19,6</w:t>
            </w:r>
          </w:p>
        </w:tc>
        <w:tc>
          <w:tcPr>
            <w:tcW w:w="129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5529"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687"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01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19,6</w:t>
            </w:r>
          </w:p>
        </w:tc>
        <w:tc>
          <w:tcPr>
            <w:tcW w:w="129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5529"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687"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областного </w:t>
            </w:r>
            <w:r w:rsidRPr="00665A53">
              <w:rPr>
                <w:rFonts w:ascii="Times New Roman" w:hAnsi="Times New Roman" w:cs="Times New Roman"/>
                <w:sz w:val="28"/>
                <w:szCs w:val="28"/>
              </w:rPr>
              <w:lastRenderedPageBreak/>
              <w:t>бюджета</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01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9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5529"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687"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01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9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5529"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687"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1275"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01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9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5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c>
          <w:tcPr>
            <w:tcW w:w="3687" w:type="dxa"/>
            <w:gridSpan w:val="2"/>
            <w:tcBorders>
              <w:top w:val="single" w:sz="4" w:space="0" w:color="auto"/>
              <w:left w:val="single" w:sz="4" w:space="0" w:color="auto"/>
              <w:bottom w:val="single" w:sz="4" w:space="0" w:color="auto"/>
              <w:right w:val="single" w:sz="4" w:space="0" w:color="auto"/>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Изготовление табличек</w:t>
            </w:r>
          </w:p>
          <w:p w:rsidR="00A475C7" w:rsidRPr="00665A53" w:rsidRDefault="00A475C7" w:rsidP="00A475C7">
            <w:pPr>
              <w:rPr>
                <w:rFonts w:ascii="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01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19,6</w:t>
            </w:r>
          </w:p>
        </w:tc>
        <w:tc>
          <w:tcPr>
            <w:tcW w:w="129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5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3687"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1275"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01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19,6</w:t>
            </w:r>
          </w:p>
        </w:tc>
        <w:tc>
          <w:tcPr>
            <w:tcW w:w="129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60,0</w:t>
            </w:r>
          </w:p>
        </w:tc>
        <w:tc>
          <w:tcPr>
            <w:tcW w:w="145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5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3687"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областного бюджета </w:t>
            </w:r>
          </w:p>
        </w:tc>
        <w:tc>
          <w:tcPr>
            <w:tcW w:w="1275"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01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9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5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3687"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1275"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01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9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5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3687"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1275"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017"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96"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0"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5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p>
    <w:p w:rsidR="00A475C7" w:rsidRPr="00665A53" w:rsidRDefault="00A475C7" w:rsidP="00A475C7">
      <w:pPr>
        <w:rPr>
          <w:rFonts w:ascii="Times New Roman" w:hAnsi="Times New Roman" w:cs="Times New Roman"/>
          <w:sz w:val="28"/>
          <w:szCs w:val="28"/>
        </w:rPr>
        <w:sectPr w:rsidR="00A475C7" w:rsidRPr="00665A53">
          <w:pgSz w:w="16838" w:h="11906" w:orient="landscape"/>
          <w:pgMar w:top="748" w:right="1134" w:bottom="1134" w:left="851" w:header="0" w:footer="0" w:gutter="0"/>
          <w:cols w:space="720"/>
        </w:sectPr>
      </w:pPr>
    </w:p>
    <w:p w:rsidR="00A475C7" w:rsidRPr="00665A53" w:rsidRDefault="00A475C7" w:rsidP="00C973CD">
      <w:pPr>
        <w:jc w:val="right"/>
        <w:rPr>
          <w:rFonts w:ascii="Times New Roman" w:hAnsi="Times New Roman" w:cs="Times New Roman"/>
          <w:sz w:val="28"/>
          <w:szCs w:val="28"/>
        </w:rPr>
      </w:pPr>
      <w:r w:rsidRPr="00665A53">
        <w:rPr>
          <w:rFonts w:ascii="Times New Roman" w:hAnsi="Times New Roman" w:cs="Times New Roman"/>
          <w:sz w:val="28"/>
          <w:szCs w:val="28"/>
        </w:rPr>
        <w:lastRenderedPageBreak/>
        <w:t>Приложение №3</w:t>
      </w:r>
    </w:p>
    <w:p w:rsidR="00A475C7" w:rsidRPr="00665A53" w:rsidRDefault="00A475C7" w:rsidP="00C973CD">
      <w:pPr>
        <w:jc w:val="right"/>
        <w:rPr>
          <w:rFonts w:ascii="Times New Roman" w:hAnsi="Times New Roman" w:cs="Times New Roman"/>
          <w:sz w:val="28"/>
          <w:szCs w:val="28"/>
        </w:rPr>
      </w:pPr>
      <w:r w:rsidRPr="00665A53">
        <w:rPr>
          <w:rFonts w:ascii="Times New Roman" w:hAnsi="Times New Roman" w:cs="Times New Roman"/>
          <w:sz w:val="28"/>
          <w:szCs w:val="28"/>
        </w:rPr>
        <w:t xml:space="preserve">к муниципальной  программе </w:t>
      </w:r>
    </w:p>
    <w:p w:rsidR="00A475C7" w:rsidRPr="00665A53" w:rsidRDefault="00A475C7" w:rsidP="00C973CD">
      <w:pPr>
        <w:jc w:val="right"/>
        <w:rPr>
          <w:rFonts w:ascii="Times New Roman" w:hAnsi="Times New Roman" w:cs="Times New Roman"/>
          <w:sz w:val="28"/>
          <w:szCs w:val="28"/>
        </w:rPr>
      </w:pPr>
      <w:r w:rsidRPr="00665A53">
        <w:rPr>
          <w:rFonts w:ascii="Times New Roman" w:hAnsi="Times New Roman" w:cs="Times New Roman"/>
          <w:sz w:val="28"/>
          <w:szCs w:val="28"/>
        </w:rPr>
        <w:t>муниципального образования «Родниковское городское поселение Родниковского муниципального района Ивановской области» «Безопасный город»</w:t>
      </w:r>
    </w:p>
    <w:p w:rsidR="00A475C7" w:rsidRPr="00665A53" w:rsidRDefault="00A475C7" w:rsidP="00A475C7">
      <w:pPr>
        <w:rPr>
          <w:rFonts w:ascii="Times New Roman" w:hAnsi="Times New Roman" w:cs="Times New Roman"/>
          <w:sz w:val="28"/>
          <w:szCs w:val="28"/>
        </w:rPr>
      </w:pPr>
    </w:p>
    <w:p w:rsidR="00A475C7" w:rsidRPr="00C973CD" w:rsidRDefault="00A475C7" w:rsidP="00C973CD">
      <w:pPr>
        <w:jc w:val="center"/>
        <w:rPr>
          <w:rFonts w:ascii="Times New Roman" w:hAnsi="Times New Roman" w:cs="Times New Roman"/>
          <w:b/>
          <w:sz w:val="28"/>
          <w:szCs w:val="28"/>
        </w:rPr>
      </w:pPr>
      <w:r w:rsidRPr="00C973CD">
        <w:rPr>
          <w:rFonts w:ascii="Times New Roman" w:hAnsi="Times New Roman" w:cs="Times New Roman"/>
          <w:b/>
          <w:sz w:val="28"/>
          <w:szCs w:val="28"/>
        </w:rPr>
        <w:t>Подпрограмма</w:t>
      </w:r>
    </w:p>
    <w:p w:rsidR="00A475C7" w:rsidRPr="00C973CD" w:rsidRDefault="00A475C7" w:rsidP="00C973CD">
      <w:pPr>
        <w:jc w:val="center"/>
        <w:rPr>
          <w:rFonts w:ascii="Times New Roman" w:hAnsi="Times New Roman" w:cs="Times New Roman"/>
          <w:b/>
          <w:sz w:val="28"/>
          <w:szCs w:val="28"/>
        </w:rPr>
      </w:pPr>
      <w:r w:rsidRPr="00C973CD">
        <w:rPr>
          <w:rFonts w:ascii="Times New Roman" w:hAnsi="Times New Roman" w:cs="Times New Roman"/>
          <w:b/>
          <w:sz w:val="28"/>
          <w:szCs w:val="28"/>
        </w:rPr>
        <w:t>«Развитие уличного освещения на территории муниципального образования «Родниковское городское поселение Родниковского муниципального района Ивановской области»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1.1.Паспорт подпрограммы</w:t>
      </w:r>
    </w:p>
    <w:p w:rsidR="00A475C7" w:rsidRPr="00665A53" w:rsidRDefault="00A475C7" w:rsidP="00A475C7">
      <w:pPr>
        <w:rPr>
          <w:rFonts w:ascii="Times New Roman" w:hAnsi="Times New Roman" w:cs="Times New Roman"/>
          <w:sz w:val="28"/>
          <w:szCs w:val="28"/>
        </w:rPr>
      </w:pPr>
    </w:p>
    <w:tbl>
      <w:tblPr>
        <w:tblW w:w="10188" w:type="dxa"/>
        <w:tblLook w:val="01E0"/>
      </w:tblPr>
      <w:tblGrid>
        <w:gridCol w:w="2268"/>
        <w:gridCol w:w="7920"/>
      </w:tblGrid>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Развитие уличного освещения на территории на территории муниципального образования «Родниковское городское поселение Родниковского муниципального района Ивановской области»</w:t>
            </w:r>
          </w:p>
        </w:tc>
      </w:tr>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Срок реализации подпрограммы </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 2020 годы </w:t>
            </w:r>
          </w:p>
        </w:tc>
      </w:tr>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Исполнители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Администрация МО «Родниковский муниципальный район»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r>
      <w:tr w:rsidR="00A475C7" w:rsidRPr="00665A53" w:rsidTr="00665A53">
        <w:trPr>
          <w:trHeight w:val="1455"/>
        </w:trPr>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Цель (цели) подпрограммы</w:t>
            </w:r>
          </w:p>
        </w:tc>
        <w:tc>
          <w:tcPr>
            <w:tcW w:w="792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Качественное и высокоэффективное освещение города на основе высокоэкономичных и надежных источников света, повышение надежности и электробезопасности работы сетей наружного освещения.</w:t>
            </w:r>
          </w:p>
          <w:p w:rsidR="00A475C7" w:rsidRPr="00665A53" w:rsidRDefault="00A475C7" w:rsidP="00A475C7">
            <w:pPr>
              <w:rPr>
                <w:rFonts w:ascii="Times New Roman" w:hAnsi="Times New Roman" w:cs="Times New Roman"/>
                <w:sz w:val="28"/>
                <w:szCs w:val="28"/>
              </w:rPr>
            </w:pPr>
          </w:p>
        </w:tc>
      </w:tr>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Объемы ресурсного обеспечения подпрограммы</w:t>
            </w:r>
          </w:p>
        </w:tc>
        <w:tc>
          <w:tcPr>
            <w:tcW w:w="792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Общий объем бюджетных ассигнований: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11677,0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8968,4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11160,7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2017 год –  15339,2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2018 год - 10180,0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- 11130,0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- 11130,0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в том числе: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 год –  11677,0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 год –  8968,4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 год –  11160,7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2017 год –  15339,2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- 10180,0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- 11130,0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- 11130,0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2015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2016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2017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2015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2016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2017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2019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2014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2015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2016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2017 год – 0,0 тыс.руб.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 год - 0,0 тыс.руб.</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 год - 0,0 тыс.руб</w:t>
            </w:r>
          </w:p>
          <w:p w:rsidR="00A475C7" w:rsidRPr="00665A53" w:rsidRDefault="00A475C7" w:rsidP="00A475C7">
            <w:pPr>
              <w:rPr>
                <w:rFonts w:ascii="Times New Roman" w:hAnsi="Times New Roman" w:cs="Times New Roman"/>
                <w:sz w:val="28"/>
                <w:szCs w:val="28"/>
              </w:rPr>
            </w:pP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1.2. Целевые индикаторы (показатели) и ожидаемые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результаты реализации Подпрограммы</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Реализация Подпрограммы позволит обеспечить устойчивую работу и дальнейшее развитие наружного освещения Родников, художественной подсветки фасадов зданий, деловых зон, достопримечательностей города, памятников архитектуры и иных значимых объектов.</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Подпрограмма предусматривает замену существующего физически и морально устаревшего оборудования наружного освещения на современное, ее реализация обеспечивает:</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качественное и высокоэффективное освещение, в том числе наиболее важных его трасс и объектов, формирующих облик города;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выполнение нормативных требований, предъявляемых к уровню освещенности трасс и объектов;</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повышение надежности и долговечности работы сетей наружного освещения;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повышение уровня безопасности населения и дорожного движения;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существенное снижение предпосылок для создания криминогенной обстановки.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Подпрограммой предусматривается реконструкция, создание и развитие основных составляющих светового образа, таких как:</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освещение улиц и дорог;</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освещение дворовых территорий, в том числе территорий, прилегающих к объектам социальной сферы;</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архитектурное освещение зданий и сооружений;</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Освещение дворовых территорий, в том числе территорий, прилегающих к объектам социальной сферы, предполагает такие аспекты, как безопасность граждан, комфорт, предупреждение случаев вандализма, и другие.</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Архитектурное освещение зданий и сооружений включает в себя архитектурно-художественную подсветку архитектурных памятников и фасадов зданий, деловых зон.</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Реализация Подпрограммы позволит не только добиться экономического эффекта, но и получить высокие результаты социальной значимости.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Создание неповторимого вечернего светового облика способствует развитию туристического бизнеса, повышению роли и престижа города Родники, как в России, так и за её пределами.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Модернизация осветительного оборудования и сетей наружного освещения позволит достичь нормативных показателей освещенности на магистралях и улицах города, будет способствовать повышению безопасности движения автотранспорта и пешеходов.</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 результате внедрения современного светотехнического оборудования будут достигнуты значительная экономия потребления электроэнергии и снижение эксплуатационных затрат на техническое обслуживание установок наружного освещения, повысится надежность работы сетей наружного освещения, улучшатся условия работы эксплуатационного персонала предприятий, повысится электробезопасность в условиях многонаселенного города.</w:t>
      </w:r>
    </w:p>
    <w:p w:rsidR="00A475C7" w:rsidRPr="00665A53" w:rsidRDefault="00A475C7" w:rsidP="00A475C7">
      <w:pPr>
        <w:rPr>
          <w:rFonts w:ascii="Times New Roman" w:hAnsi="Times New Roman" w:cs="Times New Roman"/>
          <w:sz w:val="28"/>
          <w:szCs w:val="28"/>
        </w:rPr>
        <w:sectPr w:rsidR="00A475C7" w:rsidRPr="00665A53">
          <w:pgSz w:w="11906" w:h="16838"/>
          <w:pgMar w:top="851" w:right="748" w:bottom="1134" w:left="1134" w:header="0" w:footer="0" w:gutter="0"/>
          <w:cols w:space="720"/>
        </w:sectPr>
      </w:pPr>
    </w:p>
    <w:p w:rsidR="00A475C7" w:rsidRPr="00665A53" w:rsidRDefault="00A475C7" w:rsidP="00A475C7">
      <w:pPr>
        <w:rPr>
          <w:rFonts w:ascii="Times New Roman" w:hAnsi="Times New Roman" w:cs="Times New Roman"/>
          <w:sz w:val="28"/>
          <w:szCs w:val="28"/>
        </w:rPr>
      </w:pPr>
    </w:p>
    <w:p w:rsidR="00A475C7" w:rsidRPr="00665A53" w:rsidRDefault="00A475C7" w:rsidP="00385E11">
      <w:pPr>
        <w:jc w:val="right"/>
        <w:rPr>
          <w:rFonts w:ascii="Times New Roman" w:hAnsi="Times New Roman" w:cs="Times New Roman"/>
          <w:sz w:val="28"/>
          <w:szCs w:val="28"/>
        </w:rPr>
      </w:pPr>
      <w:r w:rsidRPr="00665A53">
        <w:rPr>
          <w:rFonts w:ascii="Times New Roman" w:hAnsi="Times New Roman" w:cs="Times New Roman"/>
          <w:sz w:val="28"/>
          <w:szCs w:val="28"/>
        </w:rPr>
        <w:t>Таблица 1</w:t>
      </w:r>
    </w:p>
    <w:p w:rsidR="00A475C7" w:rsidRPr="00665A53" w:rsidRDefault="00A475C7" w:rsidP="00385E11">
      <w:pPr>
        <w:jc w:val="center"/>
        <w:rPr>
          <w:rFonts w:ascii="Times New Roman" w:hAnsi="Times New Roman" w:cs="Times New Roman"/>
          <w:sz w:val="28"/>
          <w:szCs w:val="28"/>
        </w:rPr>
      </w:pPr>
      <w:r w:rsidRPr="00665A53">
        <w:rPr>
          <w:rFonts w:ascii="Times New Roman" w:hAnsi="Times New Roman" w:cs="Times New Roman"/>
          <w:sz w:val="28"/>
          <w:szCs w:val="28"/>
        </w:rPr>
        <w:t>Сведения о целевых индикаторах  (показателях) реализации программы</w:t>
      </w:r>
    </w:p>
    <w:p w:rsidR="00A475C7" w:rsidRPr="00665A53" w:rsidRDefault="00A475C7" w:rsidP="00A475C7">
      <w:pPr>
        <w:rPr>
          <w:rFonts w:ascii="Times New Roman" w:hAnsi="Times New Roman" w:cs="Times New Roman"/>
          <w:sz w:val="28"/>
          <w:szCs w:val="28"/>
        </w:rPr>
      </w:pPr>
    </w:p>
    <w:tbl>
      <w:tblPr>
        <w:tblW w:w="15559" w:type="dxa"/>
        <w:tblInd w:w="-209" w:type="dxa"/>
        <w:tblLayout w:type="fixed"/>
        <w:tblCellMar>
          <w:left w:w="75" w:type="dxa"/>
          <w:right w:w="75" w:type="dxa"/>
        </w:tblCellMar>
        <w:tblLook w:val="04A0"/>
      </w:tblPr>
      <w:tblGrid>
        <w:gridCol w:w="756"/>
        <w:gridCol w:w="4805"/>
        <w:gridCol w:w="1024"/>
        <w:gridCol w:w="1436"/>
        <w:gridCol w:w="1211"/>
        <w:gridCol w:w="1199"/>
        <w:gridCol w:w="1282"/>
        <w:gridCol w:w="1282"/>
        <w:gridCol w:w="1282"/>
        <w:gridCol w:w="1282"/>
      </w:tblGrid>
      <w:tr w:rsidR="00A475C7" w:rsidRPr="00665A53" w:rsidTr="002302E7">
        <w:trPr>
          <w:trHeight w:val="411"/>
        </w:trPr>
        <w:tc>
          <w:tcPr>
            <w:tcW w:w="756"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п/п</w:t>
            </w:r>
          </w:p>
        </w:tc>
        <w:tc>
          <w:tcPr>
            <w:tcW w:w="4805"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целевого индикатора (показателя)</w:t>
            </w:r>
          </w:p>
        </w:tc>
        <w:tc>
          <w:tcPr>
            <w:tcW w:w="1024"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Ед.</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изм.</w:t>
            </w:r>
          </w:p>
        </w:tc>
        <w:tc>
          <w:tcPr>
            <w:tcW w:w="8974" w:type="dxa"/>
            <w:gridSpan w:val="7"/>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Значение целевых индикаторов (показателей)</w:t>
            </w:r>
          </w:p>
        </w:tc>
      </w:tr>
      <w:tr w:rsidR="00A475C7" w:rsidRPr="00665A53" w:rsidTr="002302E7">
        <w:trPr>
          <w:trHeight w:val="411"/>
        </w:trPr>
        <w:tc>
          <w:tcPr>
            <w:tcW w:w="756"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4805"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024"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4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w:t>
            </w:r>
          </w:p>
        </w:tc>
        <w:tc>
          <w:tcPr>
            <w:tcW w:w="121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w:t>
            </w:r>
          </w:p>
        </w:tc>
        <w:tc>
          <w:tcPr>
            <w:tcW w:w="119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w:t>
            </w:r>
          </w:p>
        </w:tc>
        <w:tc>
          <w:tcPr>
            <w:tcW w:w="128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w:t>
            </w:r>
          </w:p>
        </w:tc>
        <w:tc>
          <w:tcPr>
            <w:tcW w:w="128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w:t>
            </w:r>
          </w:p>
        </w:tc>
        <w:tc>
          <w:tcPr>
            <w:tcW w:w="128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w:t>
            </w:r>
          </w:p>
        </w:tc>
        <w:tc>
          <w:tcPr>
            <w:tcW w:w="128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w:t>
            </w:r>
          </w:p>
        </w:tc>
      </w:tr>
      <w:tr w:rsidR="00A475C7" w:rsidRPr="00665A53" w:rsidTr="002302E7">
        <w:trPr>
          <w:trHeight w:val="661"/>
        </w:trPr>
        <w:tc>
          <w:tcPr>
            <w:tcW w:w="756"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4805"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Количество отремонтированных станций  управления уличного освещения  </w:t>
            </w:r>
          </w:p>
        </w:tc>
        <w:tc>
          <w:tcPr>
            <w:tcW w:w="1024"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w:t>
            </w:r>
          </w:p>
        </w:tc>
        <w:tc>
          <w:tcPr>
            <w:tcW w:w="1436"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w:t>
            </w:r>
          </w:p>
        </w:tc>
        <w:tc>
          <w:tcPr>
            <w:tcW w:w="1211"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w:t>
            </w:r>
          </w:p>
        </w:tc>
        <w:tc>
          <w:tcPr>
            <w:tcW w:w="1199"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55</w:t>
            </w:r>
          </w:p>
        </w:tc>
        <w:tc>
          <w:tcPr>
            <w:tcW w:w="1282"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w:t>
            </w:r>
          </w:p>
        </w:tc>
        <w:tc>
          <w:tcPr>
            <w:tcW w:w="1282"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65</w:t>
            </w:r>
          </w:p>
        </w:tc>
        <w:tc>
          <w:tcPr>
            <w:tcW w:w="1282"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70</w:t>
            </w:r>
          </w:p>
        </w:tc>
        <w:tc>
          <w:tcPr>
            <w:tcW w:w="1282"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75</w:t>
            </w:r>
          </w:p>
        </w:tc>
      </w:tr>
      <w:tr w:rsidR="00A475C7" w:rsidRPr="00665A53" w:rsidTr="002302E7">
        <w:trPr>
          <w:trHeight w:val="850"/>
        </w:trPr>
        <w:tc>
          <w:tcPr>
            <w:tcW w:w="756"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4805"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Количество замененных светильников уличного освещения на светодиодные </w:t>
            </w:r>
          </w:p>
        </w:tc>
        <w:tc>
          <w:tcPr>
            <w:tcW w:w="1024"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ед.</w:t>
            </w:r>
          </w:p>
        </w:tc>
        <w:tc>
          <w:tcPr>
            <w:tcW w:w="1436"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30</w:t>
            </w:r>
          </w:p>
        </w:tc>
        <w:tc>
          <w:tcPr>
            <w:tcW w:w="1211"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w:t>
            </w:r>
          </w:p>
        </w:tc>
        <w:tc>
          <w:tcPr>
            <w:tcW w:w="1199"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44</w:t>
            </w:r>
          </w:p>
        </w:tc>
        <w:tc>
          <w:tcPr>
            <w:tcW w:w="1282"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w:t>
            </w:r>
          </w:p>
        </w:tc>
        <w:tc>
          <w:tcPr>
            <w:tcW w:w="1282"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w:t>
            </w:r>
          </w:p>
        </w:tc>
        <w:tc>
          <w:tcPr>
            <w:tcW w:w="1282"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w:t>
            </w:r>
          </w:p>
        </w:tc>
        <w:tc>
          <w:tcPr>
            <w:tcW w:w="1282"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w:t>
            </w:r>
          </w:p>
        </w:tc>
      </w:tr>
      <w:tr w:rsidR="00A475C7" w:rsidRPr="00665A53" w:rsidTr="002302E7">
        <w:trPr>
          <w:trHeight w:val="850"/>
        </w:trPr>
        <w:tc>
          <w:tcPr>
            <w:tcW w:w="75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480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Количество замененных аварийных опор уличного освещения </w:t>
            </w:r>
          </w:p>
        </w:tc>
        <w:tc>
          <w:tcPr>
            <w:tcW w:w="102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ед.</w:t>
            </w:r>
          </w:p>
        </w:tc>
        <w:tc>
          <w:tcPr>
            <w:tcW w:w="1436"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w:t>
            </w:r>
          </w:p>
        </w:tc>
        <w:tc>
          <w:tcPr>
            <w:tcW w:w="1211"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w:t>
            </w:r>
          </w:p>
        </w:tc>
        <w:tc>
          <w:tcPr>
            <w:tcW w:w="119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w:t>
            </w:r>
          </w:p>
        </w:tc>
        <w:tc>
          <w:tcPr>
            <w:tcW w:w="128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w:t>
            </w:r>
          </w:p>
        </w:tc>
        <w:tc>
          <w:tcPr>
            <w:tcW w:w="128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w:t>
            </w:r>
          </w:p>
        </w:tc>
        <w:tc>
          <w:tcPr>
            <w:tcW w:w="128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w:t>
            </w:r>
          </w:p>
        </w:tc>
        <w:tc>
          <w:tcPr>
            <w:tcW w:w="128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w:t>
            </w: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sectPr w:rsidR="00A475C7" w:rsidRPr="00665A53">
          <w:pgSz w:w="16838" w:h="11906" w:orient="landscape"/>
          <w:pgMar w:top="748" w:right="1134" w:bottom="1134" w:left="851" w:header="0" w:footer="0" w:gutter="0"/>
          <w:cols w:space="720"/>
        </w:sect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1.3. Основные мероприятия и ресурсное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обеспечение подпрограммы</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Реализация Подпрограммы предполагает выполнение следующих мероприятий: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 Внедрение энергоэффективного и энергоэкономичного оборудования учета и современной автоматизированной системы управления наружным освещением.</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 Проектирование, строительство нового и реконструкция существующего наружного освещения улиц и дорог города.</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 Проектирование, строительство нового и реконструкция существующего наружного освещения дворовых территорий, в том числе территорий, прилегающих к  объектам социальной сферы.</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 Проектирование, строительство нового и реконструкция существующего наружного освещения территорий в секторе застройки частными домовладениями.</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 Проектирование и установка наружного архитектурного освещения наиболее значимых зданий и сооружений.</w:t>
      </w:r>
    </w:p>
    <w:p w:rsidR="00A475C7" w:rsidRPr="00665A53" w:rsidRDefault="00A475C7" w:rsidP="00385E11">
      <w:pPr>
        <w:rPr>
          <w:rFonts w:ascii="Times New Roman" w:hAnsi="Times New Roman" w:cs="Times New Roman"/>
          <w:sz w:val="28"/>
          <w:szCs w:val="28"/>
        </w:rPr>
        <w:sectPr w:rsidR="00A475C7" w:rsidRPr="00665A53">
          <w:pgSz w:w="11906" w:h="16838"/>
          <w:pgMar w:top="851" w:right="748" w:bottom="1134" w:left="1134" w:header="0" w:footer="0" w:gutter="0"/>
          <w:cols w:space="720"/>
        </w:sectPr>
      </w:pPr>
    </w:p>
    <w:p w:rsidR="00385E11" w:rsidRDefault="00A475C7" w:rsidP="00385E11">
      <w:pPr>
        <w:jc w:val="center"/>
        <w:rPr>
          <w:rFonts w:ascii="Times New Roman" w:hAnsi="Times New Roman" w:cs="Times New Roman"/>
          <w:sz w:val="28"/>
          <w:szCs w:val="28"/>
        </w:rPr>
      </w:pPr>
      <w:r w:rsidRPr="00665A53">
        <w:rPr>
          <w:rFonts w:ascii="Times New Roman" w:hAnsi="Times New Roman" w:cs="Times New Roman"/>
          <w:sz w:val="28"/>
          <w:szCs w:val="28"/>
        </w:rPr>
        <w:lastRenderedPageBreak/>
        <w:t>Ресурсное обеспечение мероприятий Программы</w:t>
      </w:r>
    </w:p>
    <w:p w:rsidR="00A475C7" w:rsidRPr="00665A53" w:rsidRDefault="00A475C7" w:rsidP="00385E11">
      <w:pPr>
        <w:jc w:val="right"/>
        <w:rPr>
          <w:rFonts w:ascii="Times New Roman" w:hAnsi="Times New Roman" w:cs="Times New Roman"/>
          <w:sz w:val="28"/>
          <w:szCs w:val="28"/>
        </w:rPr>
      </w:pPr>
      <w:r w:rsidRPr="00665A53">
        <w:rPr>
          <w:rFonts w:ascii="Times New Roman" w:hAnsi="Times New Roman" w:cs="Times New Roman"/>
          <w:sz w:val="28"/>
          <w:szCs w:val="28"/>
        </w:rPr>
        <w:t>Таблица 2</w:t>
      </w:r>
    </w:p>
    <w:tbl>
      <w:tblPr>
        <w:tblW w:w="1593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0"/>
        <w:gridCol w:w="284"/>
        <w:gridCol w:w="2990"/>
        <w:gridCol w:w="566"/>
        <w:gridCol w:w="1996"/>
        <w:gridCol w:w="1422"/>
        <w:gridCol w:w="1423"/>
        <w:gridCol w:w="1625"/>
        <w:gridCol w:w="1174"/>
        <w:gridCol w:w="1174"/>
        <w:gridCol w:w="1243"/>
        <w:gridCol w:w="1467"/>
      </w:tblGrid>
      <w:tr w:rsidR="00A475C7" w:rsidRPr="00665A53" w:rsidTr="002302E7">
        <w:trPr>
          <w:trHeight w:val="346"/>
        </w:trPr>
        <w:tc>
          <w:tcPr>
            <w:tcW w:w="854"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п/п</w:t>
            </w:r>
          </w:p>
        </w:tc>
        <w:tc>
          <w:tcPr>
            <w:tcW w:w="3556"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мероприятия/ Источник ресурсного обеспечения</w:t>
            </w:r>
          </w:p>
        </w:tc>
        <w:tc>
          <w:tcPr>
            <w:tcW w:w="199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Исполнитель</w:t>
            </w:r>
          </w:p>
        </w:tc>
        <w:tc>
          <w:tcPr>
            <w:tcW w:w="142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w:t>
            </w:r>
          </w:p>
        </w:tc>
        <w:tc>
          <w:tcPr>
            <w:tcW w:w="142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w:t>
            </w:r>
          </w:p>
        </w:tc>
        <w:tc>
          <w:tcPr>
            <w:tcW w:w="162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w:t>
            </w:r>
          </w:p>
        </w:tc>
      </w:tr>
      <w:tr w:rsidR="00A475C7" w:rsidRPr="00665A53" w:rsidTr="002302E7">
        <w:trPr>
          <w:trHeight w:val="346"/>
        </w:trPr>
        <w:tc>
          <w:tcPr>
            <w:tcW w:w="6405" w:type="dxa"/>
            <w:gridSpan w:val="5"/>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Программа, всего (тыс.руб.)</w:t>
            </w:r>
          </w:p>
        </w:tc>
        <w:tc>
          <w:tcPr>
            <w:tcW w:w="142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11677,0</w:t>
            </w:r>
          </w:p>
        </w:tc>
        <w:tc>
          <w:tcPr>
            <w:tcW w:w="142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8968,4</w:t>
            </w:r>
          </w:p>
        </w:tc>
        <w:tc>
          <w:tcPr>
            <w:tcW w:w="162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11160,7</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15339,2</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10180,0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11130,0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11130,0</w:t>
            </w:r>
          </w:p>
        </w:tc>
      </w:tr>
      <w:tr w:rsidR="00A475C7" w:rsidRPr="00665A53" w:rsidTr="002302E7">
        <w:trPr>
          <w:trHeight w:val="346"/>
        </w:trPr>
        <w:tc>
          <w:tcPr>
            <w:tcW w:w="6405" w:type="dxa"/>
            <w:gridSpan w:val="5"/>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142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11677,0</w:t>
            </w:r>
          </w:p>
        </w:tc>
        <w:tc>
          <w:tcPr>
            <w:tcW w:w="142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8968,4</w:t>
            </w:r>
          </w:p>
        </w:tc>
        <w:tc>
          <w:tcPr>
            <w:tcW w:w="162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11160,7</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15339,2</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10180,0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11130,0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11130,0</w:t>
            </w:r>
          </w:p>
        </w:tc>
      </w:tr>
      <w:tr w:rsidR="00A475C7" w:rsidRPr="00665A53" w:rsidTr="002302E7">
        <w:trPr>
          <w:trHeight w:val="346"/>
        </w:trPr>
        <w:tc>
          <w:tcPr>
            <w:tcW w:w="6405" w:type="dxa"/>
            <w:gridSpan w:val="5"/>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142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346"/>
        </w:trPr>
        <w:tc>
          <w:tcPr>
            <w:tcW w:w="6405" w:type="dxa"/>
            <w:gridSpan w:val="5"/>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142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346"/>
        </w:trPr>
        <w:tc>
          <w:tcPr>
            <w:tcW w:w="6405" w:type="dxa"/>
            <w:gridSpan w:val="5"/>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142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346"/>
        </w:trPr>
        <w:tc>
          <w:tcPr>
            <w:tcW w:w="570"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3274" w:type="dxa"/>
            <w:gridSpan w:val="2"/>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Замена аварийных опор уличного освещения</w:t>
            </w:r>
          </w:p>
        </w:tc>
        <w:tc>
          <w:tcPr>
            <w:tcW w:w="2562" w:type="dxa"/>
            <w:gridSpan w:val="2"/>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333,0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989,1</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346"/>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2562" w:type="dxa"/>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333,0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989,1</w:t>
            </w:r>
          </w:p>
        </w:tc>
        <w:tc>
          <w:tcPr>
            <w:tcW w:w="117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346"/>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2562" w:type="dxa"/>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346"/>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2562" w:type="dxa"/>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346"/>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2562" w:type="dxa"/>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346"/>
        </w:trPr>
        <w:tc>
          <w:tcPr>
            <w:tcW w:w="570"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3274" w:type="dxa"/>
            <w:gridSpan w:val="2"/>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Техническое присоединение линий уличного освещения </w:t>
            </w:r>
          </w:p>
        </w:tc>
        <w:tc>
          <w:tcPr>
            <w:tcW w:w="2562" w:type="dxa"/>
            <w:gridSpan w:val="2"/>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225,2</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346"/>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2562" w:type="dxa"/>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225,2</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346"/>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2562" w:type="dxa"/>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346"/>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2562" w:type="dxa"/>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346"/>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2562" w:type="dxa"/>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346"/>
        </w:trPr>
        <w:tc>
          <w:tcPr>
            <w:tcW w:w="570"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3274" w:type="dxa"/>
            <w:gridSpan w:val="2"/>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Техническое обслуживание сетей уличного освещения</w:t>
            </w:r>
          </w:p>
        </w:tc>
        <w:tc>
          <w:tcPr>
            <w:tcW w:w="2562" w:type="dxa"/>
            <w:gridSpan w:val="2"/>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1885,6</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2007,7</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2610,1</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1900,0</w:t>
            </w:r>
          </w:p>
        </w:tc>
        <w:tc>
          <w:tcPr>
            <w:tcW w:w="117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2500,0</w:t>
            </w:r>
          </w:p>
        </w:tc>
        <w:tc>
          <w:tcPr>
            <w:tcW w:w="124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2500,0</w:t>
            </w:r>
          </w:p>
        </w:tc>
        <w:tc>
          <w:tcPr>
            <w:tcW w:w="14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2500,0</w:t>
            </w:r>
          </w:p>
        </w:tc>
      </w:tr>
      <w:tr w:rsidR="00A475C7" w:rsidRPr="00665A53" w:rsidTr="002302E7">
        <w:trPr>
          <w:trHeight w:val="346"/>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2562" w:type="dxa"/>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1885,6</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2007,7</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2610,1</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1900,0</w:t>
            </w:r>
          </w:p>
        </w:tc>
        <w:tc>
          <w:tcPr>
            <w:tcW w:w="117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2500,0</w:t>
            </w:r>
          </w:p>
        </w:tc>
        <w:tc>
          <w:tcPr>
            <w:tcW w:w="124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2500,0</w:t>
            </w:r>
          </w:p>
        </w:tc>
        <w:tc>
          <w:tcPr>
            <w:tcW w:w="14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2500,0</w:t>
            </w:r>
          </w:p>
        </w:tc>
      </w:tr>
      <w:tr w:rsidR="00A475C7" w:rsidRPr="00665A53" w:rsidTr="002302E7">
        <w:trPr>
          <w:trHeight w:val="346"/>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областного </w:t>
            </w:r>
            <w:r w:rsidRPr="00665A53">
              <w:rPr>
                <w:rFonts w:ascii="Times New Roman" w:hAnsi="Times New Roman" w:cs="Times New Roman"/>
                <w:sz w:val="28"/>
                <w:szCs w:val="28"/>
              </w:rPr>
              <w:lastRenderedPageBreak/>
              <w:t>бюджета</w:t>
            </w:r>
          </w:p>
        </w:tc>
        <w:tc>
          <w:tcPr>
            <w:tcW w:w="2562" w:type="dxa"/>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346"/>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2562" w:type="dxa"/>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346"/>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2562" w:type="dxa"/>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346"/>
        </w:trPr>
        <w:tc>
          <w:tcPr>
            <w:tcW w:w="570"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c>
          <w:tcPr>
            <w:tcW w:w="3274" w:type="dxa"/>
            <w:gridSpan w:val="2"/>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Выполнение кадастровых работ с подготовкой технических планов сооружений</w:t>
            </w:r>
          </w:p>
        </w:tc>
        <w:tc>
          <w:tcPr>
            <w:tcW w:w="2562" w:type="dxa"/>
            <w:gridSpan w:val="2"/>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346"/>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2562" w:type="dxa"/>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346"/>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2562" w:type="dxa"/>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346"/>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2562" w:type="dxa"/>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745"/>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2562" w:type="dxa"/>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2706"/>
        </w:trPr>
        <w:tc>
          <w:tcPr>
            <w:tcW w:w="570"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5.</w:t>
            </w:r>
          </w:p>
        </w:tc>
        <w:tc>
          <w:tcPr>
            <w:tcW w:w="3274" w:type="dxa"/>
            <w:gridSpan w:val="2"/>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Разработка ПСД по управлению уличного освещения</w:t>
            </w:r>
          </w:p>
        </w:tc>
        <w:tc>
          <w:tcPr>
            <w:tcW w:w="2562"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108,8</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850,0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200,1</w:t>
            </w:r>
          </w:p>
        </w:tc>
        <w:tc>
          <w:tcPr>
            <w:tcW w:w="117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745"/>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108,8</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850,0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200,1</w:t>
            </w:r>
          </w:p>
        </w:tc>
        <w:tc>
          <w:tcPr>
            <w:tcW w:w="117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745"/>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745"/>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745"/>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2320"/>
        </w:trPr>
        <w:tc>
          <w:tcPr>
            <w:tcW w:w="570"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c>
          <w:tcPr>
            <w:tcW w:w="3274" w:type="dxa"/>
            <w:gridSpan w:val="2"/>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Реконструкция линий уличного освещения</w:t>
            </w:r>
          </w:p>
        </w:tc>
        <w:tc>
          <w:tcPr>
            <w:tcW w:w="2562"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1918,36</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860,7</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860,7</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5000,0</w:t>
            </w:r>
          </w:p>
        </w:tc>
        <w:tc>
          <w:tcPr>
            <w:tcW w:w="117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745"/>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бюджета МО «Родниковское </w:t>
            </w:r>
            <w:r w:rsidRPr="00665A53">
              <w:rPr>
                <w:rFonts w:ascii="Times New Roman" w:hAnsi="Times New Roman" w:cs="Times New Roman"/>
                <w:sz w:val="28"/>
                <w:szCs w:val="28"/>
              </w:rPr>
              <w:lastRenderedPageBreak/>
              <w:t>городское поселение»</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1918,36</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860,7</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860,7</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5000,0</w:t>
            </w:r>
          </w:p>
        </w:tc>
        <w:tc>
          <w:tcPr>
            <w:tcW w:w="117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0,0</w:t>
            </w:r>
          </w:p>
        </w:tc>
        <w:tc>
          <w:tcPr>
            <w:tcW w:w="124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0,0</w:t>
            </w:r>
          </w:p>
        </w:tc>
        <w:tc>
          <w:tcPr>
            <w:tcW w:w="14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0,0</w:t>
            </w:r>
          </w:p>
        </w:tc>
      </w:tr>
      <w:tr w:rsidR="00A475C7" w:rsidRPr="00665A53" w:rsidTr="002302E7">
        <w:trPr>
          <w:trHeight w:val="745"/>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745"/>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745"/>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745"/>
        </w:trPr>
        <w:tc>
          <w:tcPr>
            <w:tcW w:w="570"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w:t>
            </w:r>
          </w:p>
        </w:tc>
        <w:tc>
          <w:tcPr>
            <w:tcW w:w="3274" w:type="dxa"/>
            <w:gridSpan w:val="2"/>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Установка светильников уличного освещения </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22,4</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180,0</w:t>
            </w:r>
          </w:p>
        </w:tc>
        <w:tc>
          <w:tcPr>
            <w:tcW w:w="124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180,0</w:t>
            </w:r>
          </w:p>
        </w:tc>
        <w:tc>
          <w:tcPr>
            <w:tcW w:w="14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180,0</w:t>
            </w:r>
          </w:p>
        </w:tc>
      </w:tr>
      <w:tr w:rsidR="00A475C7" w:rsidRPr="00665A53" w:rsidTr="002302E7">
        <w:trPr>
          <w:trHeight w:val="745"/>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бюджета МО «Родниковское городское поселение»</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22,4</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180,0</w:t>
            </w:r>
          </w:p>
        </w:tc>
        <w:tc>
          <w:tcPr>
            <w:tcW w:w="124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180,0</w:t>
            </w:r>
          </w:p>
        </w:tc>
        <w:tc>
          <w:tcPr>
            <w:tcW w:w="14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180,0</w:t>
            </w:r>
          </w:p>
        </w:tc>
      </w:tr>
      <w:tr w:rsidR="00A475C7" w:rsidRPr="00665A53" w:rsidTr="002302E7">
        <w:trPr>
          <w:trHeight w:val="745"/>
        </w:trPr>
        <w:tc>
          <w:tcPr>
            <w:tcW w:w="570" w:type="dxa"/>
            <w:vMerge w:val="restart"/>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областного бюджета</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745"/>
        </w:trPr>
        <w:tc>
          <w:tcPr>
            <w:tcW w:w="57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745"/>
        </w:trPr>
        <w:tc>
          <w:tcPr>
            <w:tcW w:w="570" w:type="dxa"/>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2850"/>
        </w:trPr>
        <w:tc>
          <w:tcPr>
            <w:tcW w:w="570"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8.</w:t>
            </w:r>
          </w:p>
        </w:tc>
        <w:tc>
          <w:tcPr>
            <w:tcW w:w="3274" w:type="dxa"/>
            <w:gridSpan w:val="2"/>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Уличное освещение </w:t>
            </w:r>
          </w:p>
        </w:tc>
        <w:tc>
          <w:tcPr>
            <w:tcW w:w="2562"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6000,0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6650,0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7000,0</w:t>
            </w:r>
          </w:p>
        </w:tc>
        <w:tc>
          <w:tcPr>
            <w:tcW w:w="117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7300,0</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ab/>
            </w:r>
          </w:p>
        </w:tc>
        <w:tc>
          <w:tcPr>
            <w:tcW w:w="124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7300,0</w:t>
            </w:r>
          </w:p>
          <w:p w:rsidR="00A475C7" w:rsidRPr="00665A53" w:rsidRDefault="00A475C7" w:rsidP="00A475C7">
            <w:pPr>
              <w:rPr>
                <w:rFonts w:ascii="Times New Roman" w:hAnsi="Times New Roman" w:cs="Times New Roman"/>
                <w:sz w:val="28"/>
                <w:szCs w:val="28"/>
              </w:rPr>
            </w:pPr>
          </w:p>
        </w:tc>
        <w:tc>
          <w:tcPr>
            <w:tcW w:w="14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7300,0</w:t>
            </w:r>
          </w:p>
        </w:tc>
      </w:tr>
      <w:tr w:rsidR="00A475C7" w:rsidRPr="00665A53" w:rsidTr="002302E7">
        <w:trPr>
          <w:trHeight w:val="745"/>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6000,0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6650,0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7000,0</w:t>
            </w:r>
          </w:p>
        </w:tc>
        <w:tc>
          <w:tcPr>
            <w:tcW w:w="117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7300,0</w:t>
            </w:r>
          </w:p>
        </w:tc>
        <w:tc>
          <w:tcPr>
            <w:tcW w:w="124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7300,0</w:t>
            </w:r>
          </w:p>
        </w:tc>
        <w:tc>
          <w:tcPr>
            <w:tcW w:w="14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7300,0</w:t>
            </w:r>
          </w:p>
        </w:tc>
      </w:tr>
      <w:tr w:rsidR="00A475C7" w:rsidRPr="00665A53" w:rsidTr="002302E7">
        <w:trPr>
          <w:trHeight w:val="745"/>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745"/>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745"/>
        </w:trPr>
        <w:tc>
          <w:tcPr>
            <w:tcW w:w="57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745"/>
        </w:trPr>
        <w:tc>
          <w:tcPr>
            <w:tcW w:w="57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w:t>
            </w: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Ремонт станций управления уличного освещения</w:t>
            </w:r>
          </w:p>
        </w:tc>
        <w:tc>
          <w:tcPr>
            <w:tcW w:w="2562"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Управление муниципального хозяйства</w:t>
            </w: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6000,0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tc>
        <w:tc>
          <w:tcPr>
            <w:tcW w:w="117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p w:rsidR="00A475C7" w:rsidRPr="00665A53" w:rsidRDefault="00A475C7" w:rsidP="00A475C7">
            <w:pPr>
              <w:rPr>
                <w:rFonts w:ascii="Times New Roman" w:hAnsi="Times New Roman" w:cs="Times New Roman"/>
                <w:sz w:val="28"/>
                <w:szCs w:val="28"/>
              </w:rPr>
            </w:pPr>
          </w:p>
        </w:tc>
        <w:tc>
          <w:tcPr>
            <w:tcW w:w="124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tc>
        <w:tc>
          <w:tcPr>
            <w:tcW w:w="14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tc>
      </w:tr>
      <w:tr w:rsidR="00A475C7" w:rsidRPr="00665A53" w:rsidTr="002302E7">
        <w:trPr>
          <w:trHeight w:val="745"/>
        </w:trPr>
        <w:tc>
          <w:tcPr>
            <w:tcW w:w="57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бюджета МО "Родниковское городское </w:t>
            </w:r>
            <w:r w:rsidRPr="00665A53">
              <w:rPr>
                <w:rFonts w:ascii="Times New Roman" w:hAnsi="Times New Roman" w:cs="Times New Roman"/>
                <w:sz w:val="28"/>
                <w:szCs w:val="28"/>
              </w:rPr>
              <w:lastRenderedPageBreak/>
              <w:t>поселение"</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6000,0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tc>
        <w:tc>
          <w:tcPr>
            <w:tcW w:w="117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tc>
        <w:tc>
          <w:tcPr>
            <w:tcW w:w="124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tc>
        <w:tc>
          <w:tcPr>
            <w:tcW w:w="14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tc>
      </w:tr>
      <w:tr w:rsidR="00A475C7" w:rsidRPr="00665A53" w:rsidTr="002302E7">
        <w:trPr>
          <w:trHeight w:val="745"/>
        </w:trPr>
        <w:tc>
          <w:tcPr>
            <w:tcW w:w="57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745"/>
        </w:trPr>
        <w:tc>
          <w:tcPr>
            <w:tcW w:w="57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745"/>
        </w:trPr>
        <w:tc>
          <w:tcPr>
            <w:tcW w:w="57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745"/>
        </w:trPr>
        <w:tc>
          <w:tcPr>
            <w:tcW w:w="57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w:t>
            </w: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Оформление в собственность линий уличного освещения</w:t>
            </w:r>
          </w:p>
        </w:tc>
        <w:tc>
          <w:tcPr>
            <w:tcW w:w="2562"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Управление муниципального хозяйства</w:t>
            </w: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6000,0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950,0</w:t>
            </w:r>
          </w:p>
        </w:tc>
        <w:tc>
          <w:tcPr>
            <w:tcW w:w="14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950,0</w:t>
            </w:r>
          </w:p>
        </w:tc>
      </w:tr>
      <w:tr w:rsidR="00A475C7" w:rsidRPr="00665A53" w:rsidTr="002302E7">
        <w:trPr>
          <w:trHeight w:val="745"/>
        </w:trPr>
        <w:tc>
          <w:tcPr>
            <w:tcW w:w="57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6000,0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6000,0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950,0</w:t>
            </w:r>
          </w:p>
        </w:tc>
        <w:tc>
          <w:tcPr>
            <w:tcW w:w="14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950,0</w:t>
            </w:r>
          </w:p>
        </w:tc>
      </w:tr>
      <w:tr w:rsidR="00A475C7" w:rsidRPr="00665A53" w:rsidTr="002302E7">
        <w:trPr>
          <w:trHeight w:val="745"/>
        </w:trPr>
        <w:tc>
          <w:tcPr>
            <w:tcW w:w="57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745"/>
        </w:trPr>
        <w:tc>
          <w:tcPr>
            <w:tcW w:w="57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745"/>
        </w:trPr>
        <w:tc>
          <w:tcPr>
            <w:tcW w:w="57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745"/>
        </w:trPr>
        <w:tc>
          <w:tcPr>
            <w:tcW w:w="57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w:t>
            </w: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Установка светильников уличного освещения над </w:t>
            </w:r>
            <w:r w:rsidRPr="00665A53">
              <w:rPr>
                <w:rFonts w:ascii="Times New Roman" w:hAnsi="Times New Roman" w:cs="Times New Roman"/>
                <w:sz w:val="28"/>
                <w:szCs w:val="28"/>
              </w:rPr>
              <w:lastRenderedPageBreak/>
              <w:t>подъездами домов</w:t>
            </w:r>
          </w:p>
        </w:tc>
        <w:tc>
          <w:tcPr>
            <w:tcW w:w="2562" w:type="dxa"/>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Управление муниципального </w:t>
            </w:r>
            <w:r w:rsidRPr="00665A53">
              <w:rPr>
                <w:rFonts w:ascii="Times New Roman" w:hAnsi="Times New Roman" w:cs="Times New Roman"/>
                <w:sz w:val="28"/>
                <w:szCs w:val="28"/>
              </w:rPr>
              <w:lastRenderedPageBreak/>
              <w:t>хозяйства</w:t>
            </w: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150,0</w:t>
            </w:r>
          </w:p>
        </w:tc>
        <w:tc>
          <w:tcPr>
            <w:tcW w:w="117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100,0</w:t>
            </w:r>
          </w:p>
        </w:tc>
        <w:tc>
          <w:tcPr>
            <w:tcW w:w="124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100,0</w:t>
            </w:r>
          </w:p>
        </w:tc>
        <w:tc>
          <w:tcPr>
            <w:tcW w:w="14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100,0</w:t>
            </w:r>
          </w:p>
        </w:tc>
      </w:tr>
      <w:tr w:rsidR="00A475C7" w:rsidRPr="00665A53" w:rsidTr="002302E7">
        <w:trPr>
          <w:trHeight w:val="745"/>
        </w:trPr>
        <w:tc>
          <w:tcPr>
            <w:tcW w:w="57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150,0</w:t>
            </w:r>
          </w:p>
        </w:tc>
        <w:tc>
          <w:tcPr>
            <w:tcW w:w="1174"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tc>
        <w:tc>
          <w:tcPr>
            <w:tcW w:w="1243"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tc>
        <w:tc>
          <w:tcPr>
            <w:tcW w:w="1467"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tc>
      </w:tr>
      <w:tr w:rsidR="00A475C7" w:rsidRPr="00665A53" w:rsidTr="002302E7">
        <w:trPr>
          <w:trHeight w:val="745"/>
        </w:trPr>
        <w:tc>
          <w:tcPr>
            <w:tcW w:w="57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областного бюджета</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1514"/>
        </w:trPr>
        <w:tc>
          <w:tcPr>
            <w:tcW w:w="57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средства федерального бюджета</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2302E7">
        <w:trPr>
          <w:trHeight w:val="334"/>
        </w:trPr>
        <w:tc>
          <w:tcPr>
            <w:tcW w:w="570" w:type="dxa"/>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3274" w:type="dxa"/>
            <w:gridSpan w:val="2"/>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2562" w:type="dxa"/>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1422"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23"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625"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17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243"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1467"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sectPr w:rsidR="00A475C7" w:rsidRPr="00665A53">
          <w:pgSz w:w="16838" w:h="11906" w:orient="landscape"/>
          <w:pgMar w:top="748" w:right="1134" w:bottom="1134" w:left="851" w:header="0" w:footer="0" w:gutter="0"/>
          <w:cols w:space="720"/>
        </w:sectPr>
      </w:pPr>
    </w:p>
    <w:p w:rsidR="00A475C7" w:rsidRPr="00665A53" w:rsidRDefault="00A475C7" w:rsidP="00C973CD">
      <w:pPr>
        <w:jc w:val="right"/>
        <w:rPr>
          <w:rFonts w:ascii="Times New Roman" w:hAnsi="Times New Roman" w:cs="Times New Roman"/>
          <w:sz w:val="28"/>
          <w:szCs w:val="28"/>
        </w:rPr>
      </w:pPr>
      <w:r w:rsidRPr="00665A53">
        <w:rPr>
          <w:rFonts w:ascii="Times New Roman" w:hAnsi="Times New Roman" w:cs="Times New Roman"/>
          <w:sz w:val="28"/>
          <w:szCs w:val="28"/>
        </w:rPr>
        <w:lastRenderedPageBreak/>
        <w:t>Приложение №4</w:t>
      </w:r>
    </w:p>
    <w:p w:rsidR="00A475C7" w:rsidRPr="00665A53" w:rsidRDefault="00A475C7" w:rsidP="00C973CD">
      <w:pPr>
        <w:jc w:val="right"/>
        <w:rPr>
          <w:rFonts w:ascii="Times New Roman" w:hAnsi="Times New Roman" w:cs="Times New Roman"/>
          <w:sz w:val="28"/>
          <w:szCs w:val="28"/>
        </w:rPr>
      </w:pPr>
      <w:r w:rsidRPr="00665A53">
        <w:rPr>
          <w:rFonts w:ascii="Times New Roman" w:hAnsi="Times New Roman" w:cs="Times New Roman"/>
          <w:sz w:val="28"/>
          <w:szCs w:val="28"/>
        </w:rPr>
        <w:t xml:space="preserve">к муниципальной  программе </w:t>
      </w:r>
    </w:p>
    <w:p w:rsidR="00A475C7" w:rsidRPr="00665A53" w:rsidRDefault="00A475C7" w:rsidP="00C973CD">
      <w:pPr>
        <w:jc w:val="right"/>
        <w:rPr>
          <w:rFonts w:ascii="Times New Roman" w:hAnsi="Times New Roman" w:cs="Times New Roman"/>
          <w:sz w:val="28"/>
          <w:szCs w:val="28"/>
        </w:rPr>
      </w:pPr>
      <w:r w:rsidRPr="00665A53">
        <w:rPr>
          <w:rFonts w:ascii="Times New Roman" w:hAnsi="Times New Roman" w:cs="Times New Roman"/>
          <w:sz w:val="28"/>
          <w:szCs w:val="28"/>
        </w:rPr>
        <w:t>муниципального образования «Родниковское городское поселение Родниковского муниципального района Ивановской области» «Безопасный город»</w:t>
      </w:r>
    </w:p>
    <w:p w:rsidR="00A475C7" w:rsidRPr="00665A53" w:rsidRDefault="00A475C7" w:rsidP="00C973CD">
      <w:pPr>
        <w:jc w:val="right"/>
        <w:rPr>
          <w:rFonts w:ascii="Times New Roman" w:hAnsi="Times New Roman" w:cs="Times New Roman"/>
          <w:sz w:val="28"/>
          <w:szCs w:val="28"/>
          <w:lang w:eastAsia="ar-SA"/>
        </w:rPr>
      </w:pPr>
    </w:p>
    <w:p w:rsidR="00A475C7" w:rsidRPr="00665A53" w:rsidRDefault="00A475C7" w:rsidP="00A475C7">
      <w:pPr>
        <w:rPr>
          <w:rFonts w:ascii="Times New Roman" w:hAnsi="Times New Roman" w:cs="Times New Roman"/>
          <w:sz w:val="28"/>
          <w:szCs w:val="28"/>
        </w:rPr>
      </w:pPr>
    </w:p>
    <w:p w:rsidR="00A475C7" w:rsidRPr="00C973CD" w:rsidRDefault="00A475C7" w:rsidP="00C973CD">
      <w:pPr>
        <w:jc w:val="center"/>
        <w:rPr>
          <w:rFonts w:ascii="Times New Roman" w:hAnsi="Times New Roman" w:cs="Times New Roman"/>
          <w:b/>
          <w:sz w:val="28"/>
          <w:szCs w:val="28"/>
        </w:rPr>
      </w:pPr>
      <w:r w:rsidRPr="00C973CD">
        <w:rPr>
          <w:rFonts w:ascii="Times New Roman" w:hAnsi="Times New Roman" w:cs="Times New Roman"/>
          <w:b/>
          <w:sz w:val="28"/>
          <w:szCs w:val="28"/>
        </w:rPr>
        <w:t>Подпрограмма</w:t>
      </w:r>
    </w:p>
    <w:p w:rsidR="00A475C7" w:rsidRPr="00C973CD" w:rsidRDefault="00A475C7" w:rsidP="00C973CD">
      <w:pPr>
        <w:jc w:val="center"/>
        <w:rPr>
          <w:rFonts w:ascii="Times New Roman" w:hAnsi="Times New Roman" w:cs="Times New Roman"/>
          <w:b/>
          <w:sz w:val="28"/>
          <w:szCs w:val="28"/>
        </w:rPr>
      </w:pPr>
      <w:r w:rsidRPr="00C973CD">
        <w:rPr>
          <w:rFonts w:ascii="Times New Roman" w:hAnsi="Times New Roman" w:cs="Times New Roman"/>
          <w:b/>
          <w:sz w:val="28"/>
          <w:szCs w:val="28"/>
        </w:rPr>
        <w:t>«Повышение безопасности дорожного движения на территории муниципального образования «Родниковское городское поселение Родниковского муниципального района Ивановской области»</w:t>
      </w:r>
    </w:p>
    <w:p w:rsidR="00A475C7" w:rsidRPr="00C973CD" w:rsidRDefault="00A475C7" w:rsidP="00C973CD">
      <w:pPr>
        <w:jc w:val="center"/>
        <w:rPr>
          <w:rFonts w:ascii="Times New Roman" w:hAnsi="Times New Roman" w:cs="Times New Roman"/>
          <w:b/>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1.1.Паспорт подпрограммы</w:t>
      </w:r>
    </w:p>
    <w:p w:rsidR="00A475C7" w:rsidRPr="00665A53" w:rsidRDefault="00A475C7" w:rsidP="00A475C7">
      <w:pPr>
        <w:rPr>
          <w:rFonts w:ascii="Times New Roman" w:hAnsi="Times New Roman" w:cs="Times New Roman"/>
          <w:sz w:val="28"/>
          <w:szCs w:val="28"/>
        </w:rPr>
      </w:pPr>
    </w:p>
    <w:tbl>
      <w:tblPr>
        <w:tblW w:w="10188" w:type="dxa"/>
        <w:tblLook w:val="01E0"/>
      </w:tblPr>
      <w:tblGrid>
        <w:gridCol w:w="2268"/>
        <w:gridCol w:w="7920"/>
      </w:tblGrid>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Повышение безопасности дорожного движения на территории муниципального образования «Родниковское городское поселение Родниковского муниципального района Ивановской области» </w:t>
            </w:r>
          </w:p>
        </w:tc>
      </w:tr>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Срок реализации подпрограммы </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2014 – 2020 годы </w:t>
            </w:r>
          </w:p>
        </w:tc>
      </w:tr>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Исполнители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Администрация МО «Родниковский муниципальный район»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r>
      <w:tr w:rsidR="00A475C7" w:rsidRPr="00665A53" w:rsidTr="00665A53">
        <w:trPr>
          <w:trHeight w:val="1455"/>
        </w:trPr>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Цель (цели) подпрограммы</w:t>
            </w:r>
          </w:p>
        </w:tc>
        <w:tc>
          <w:tcPr>
            <w:tcW w:w="792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Обеспечение безопасности жизни, здоровья граждан и их имущества, повышение гарантий их законных прав на безопасные условия  движения на автомобильных дорогах.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Защита интересов общества и государства путем сокращения   количества   лиц,      погибших в результате дорожно-транспортных происшествий и сокращения   количества дорожно-транспортных происшествий с пострадавшими.</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Предупреждение опасного поведения участников дорожного движения и повышение профессиональной надежности </w:t>
            </w:r>
            <w:r w:rsidRPr="00665A53">
              <w:rPr>
                <w:rFonts w:ascii="Times New Roman" w:hAnsi="Times New Roman" w:cs="Times New Roman"/>
                <w:sz w:val="28"/>
                <w:szCs w:val="28"/>
              </w:rPr>
              <w:lastRenderedPageBreak/>
              <w:t>водителей транспортных средств.</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Разработка и применение эффективных схем, методов и средств организации дорожного движения.</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Ликвидация и профилактика возникновения опасных участков на муниципальных дорогах.</w:t>
            </w:r>
          </w:p>
        </w:tc>
      </w:tr>
      <w:tr w:rsidR="00A475C7" w:rsidRPr="00665A53" w:rsidTr="00665A53">
        <w:tc>
          <w:tcPr>
            <w:tcW w:w="2268"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Объемы ресурсного обеспечения подпрограммы</w:t>
            </w:r>
          </w:p>
        </w:tc>
        <w:tc>
          <w:tcPr>
            <w:tcW w:w="7920" w:type="dxa"/>
            <w:tcBorders>
              <w:top w:val="single" w:sz="4" w:space="0" w:color="auto"/>
              <w:left w:val="single" w:sz="4" w:space="0" w:color="auto"/>
              <w:bottom w:val="single" w:sz="4" w:space="0" w:color="auto"/>
              <w:right w:val="single" w:sz="4" w:space="0" w:color="auto"/>
            </w:tcBorders>
          </w:tcPr>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Общий объем бюджетных ассигнований: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2014 год –  34454,45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2015 год –  35990,237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2016 год –  38042,53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2017 год –  36967,675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2018 год -  33841,2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2019 год -  32891,2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2020 год -  32891,2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в том числе:</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2014 год –  34454,45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2015 год –  35990,237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2016 год –  38042,53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2017 год –  36967,675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2018 год -  33841,2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2019 год -  32891,2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2020 год -  32891,2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2014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2015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2016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lastRenderedPageBreak/>
              <w:t xml:space="preserve">2017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2018 год - 0,0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2019 год - 0,0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2020 год - 0,0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2014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2015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2016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2017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2018 год - 0,0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2019 год - 0,0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2020 год - 0,0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2014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2015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2016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 xml:space="preserve">2017 год – 0,0 тыс.руб. </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2018 год - 0,0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2019 год - 0,0 тыс.руб.</w:t>
            </w:r>
          </w:p>
          <w:p w:rsidR="00A475C7" w:rsidRPr="00665A53" w:rsidRDefault="00A475C7" w:rsidP="00385E11">
            <w:pPr>
              <w:jc w:val="both"/>
              <w:rPr>
                <w:rFonts w:ascii="Times New Roman" w:hAnsi="Times New Roman" w:cs="Times New Roman"/>
                <w:sz w:val="28"/>
                <w:szCs w:val="28"/>
              </w:rPr>
            </w:pPr>
            <w:r w:rsidRPr="00665A53">
              <w:rPr>
                <w:rFonts w:ascii="Times New Roman" w:hAnsi="Times New Roman" w:cs="Times New Roman"/>
                <w:sz w:val="28"/>
                <w:szCs w:val="28"/>
              </w:rPr>
              <w:t>2020 год - 0,0 тыс.руб.</w:t>
            </w:r>
          </w:p>
          <w:p w:rsidR="00A475C7" w:rsidRPr="00665A53" w:rsidRDefault="00A475C7" w:rsidP="00385E11">
            <w:pPr>
              <w:jc w:val="both"/>
              <w:rPr>
                <w:rFonts w:ascii="Times New Roman" w:hAnsi="Times New Roman" w:cs="Times New Roman"/>
                <w:sz w:val="28"/>
                <w:szCs w:val="28"/>
              </w:rPr>
            </w:pP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1.2. Целевые индикаторы (показатели) и ожидаемые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результаты реализации Подпрограммы</w:t>
      </w:r>
    </w:p>
    <w:p w:rsidR="00A475C7" w:rsidRPr="00665A53" w:rsidRDefault="00A475C7" w:rsidP="00A475C7">
      <w:pPr>
        <w:rPr>
          <w:rFonts w:ascii="Times New Roman" w:hAnsi="Times New Roman" w:cs="Times New Roman"/>
          <w:sz w:val="28"/>
          <w:szCs w:val="28"/>
        </w:rPr>
      </w:pPr>
    </w:p>
    <w:p w:rsidR="00A475C7" w:rsidRPr="00665A53" w:rsidRDefault="00A475C7" w:rsidP="00385E11">
      <w:pPr>
        <w:rPr>
          <w:rFonts w:ascii="Times New Roman" w:hAnsi="Times New Roman" w:cs="Times New Roman"/>
          <w:sz w:val="28"/>
          <w:szCs w:val="28"/>
        </w:rPr>
        <w:sectPr w:rsidR="00A475C7" w:rsidRPr="00665A53">
          <w:pgSz w:w="11906" w:h="16838"/>
          <w:pgMar w:top="851" w:right="748" w:bottom="1134" w:left="1134" w:header="0" w:footer="0" w:gutter="0"/>
          <w:cols w:space="720"/>
        </w:sectPr>
      </w:pPr>
      <w:r w:rsidRPr="00665A53">
        <w:rPr>
          <w:rFonts w:ascii="Times New Roman" w:hAnsi="Times New Roman" w:cs="Times New Roman"/>
          <w:sz w:val="28"/>
          <w:szCs w:val="28"/>
        </w:rPr>
        <w:lastRenderedPageBreak/>
        <w:t xml:space="preserve">     Оценка эффективности реализации муниципальной программы будет осуществляться на основе следующих индикаторов:</w:t>
      </w:r>
      <w:r w:rsidRPr="00665A53">
        <w:rPr>
          <w:rFonts w:ascii="Times New Roman" w:hAnsi="Times New Roman" w:cs="Times New Roman"/>
          <w:sz w:val="28"/>
          <w:szCs w:val="28"/>
        </w:rPr>
        <w:br/>
        <w:t xml:space="preserve">        - сокращения количества дорожно-транспортных происшествий;</w:t>
      </w:r>
      <w:r w:rsidRPr="00665A53">
        <w:rPr>
          <w:rFonts w:ascii="Times New Roman" w:hAnsi="Times New Roman" w:cs="Times New Roman"/>
          <w:sz w:val="28"/>
          <w:szCs w:val="28"/>
        </w:rPr>
        <w:br/>
        <w:t xml:space="preserve">        - уменьшения количества погибших и травмированных в дорожно транспортных происшествиях;</w:t>
      </w:r>
      <w:r w:rsidRPr="00665A53">
        <w:rPr>
          <w:rFonts w:ascii="Times New Roman" w:hAnsi="Times New Roman" w:cs="Times New Roman"/>
          <w:sz w:val="28"/>
          <w:szCs w:val="28"/>
        </w:rPr>
        <w:br/>
        <w:t xml:space="preserve">        - уменьшения детского дорожно-транспортного травматизма за счет проведенного комплекса профилактических мероприятий.</w:t>
      </w:r>
      <w:r w:rsidRPr="00665A53">
        <w:rPr>
          <w:rFonts w:ascii="Times New Roman" w:hAnsi="Times New Roman" w:cs="Times New Roman"/>
          <w:sz w:val="28"/>
          <w:szCs w:val="28"/>
        </w:rPr>
        <w:br/>
        <w:t xml:space="preserve">          Успешное выполнение мероприятий программы позволит:</w:t>
      </w:r>
      <w:r w:rsidRPr="00665A53">
        <w:rPr>
          <w:rFonts w:ascii="Times New Roman" w:hAnsi="Times New Roman" w:cs="Times New Roman"/>
          <w:sz w:val="28"/>
          <w:szCs w:val="28"/>
        </w:rPr>
        <w:br/>
        <w:t xml:space="preserve">        - снизить аварийность на дорогах;</w:t>
      </w:r>
      <w:r w:rsidRPr="00665A53">
        <w:rPr>
          <w:rFonts w:ascii="Times New Roman" w:hAnsi="Times New Roman" w:cs="Times New Roman"/>
          <w:sz w:val="28"/>
          <w:szCs w:val="28"/>
        </w:rPr>
        <w:br/>
        <w:t xml:space="preserve">        - сократить число пострадавших и погибших в дорожно-транспортных происшествиях.</w:t>
      </w:r>
    </w:p>
    <w:p w:rsidR="00A475C7" w:rsidRPr="00665A53" w:rsidRDefault="00A475C7" w:rsidP="00385E11">
      <w:pPr>
        <w:jc w:val="right"/>
        <w:rPr>
          <w:rFonts w:ascii="Times New Roman" w:hAnsi="Times New Roman" w:cs="Times New Roman"/>
          <w:sz w:val="28"/>
          <w:szCs w:val="28"/>
        </w:rPr>
      </w:pPr>
      <w:r w:rsidRPr="00665A53">
        <w:rPr>
          <w:rFonts w:ascii="Times New Roman" w:hAnsi="Times New Roman" w:cs="Times New Roman"/>
          <w:sz w:val="28"/>
          <w:szCs w:val="28"/>
        </w:rPr>
        <w:lastRenderedPageBreak/>
        <w:t>Таблица 1</w:t>
      </w:r>
    </w:p>
    <w:p w:rsidR="00A475C7" w:rsidRPr="00665A53" w:rsidRDefault="00A475C7" w:rsidP="00385E11">
      <w:pPr>
        <w:jc w:val="center"/>
        <w:rPr>
          <w:rFonts w:ascii="Times New Roman" w:hAnsi="Times New Roman" w:cs="Times New Roman"/>
          <w:sz w:val="28"/>
          <w:szCs w:val="28"/>
        </w:rPr>
      </w:pPr>
      <w:r w:rsidRPr="00665A53">
        <w:rPr>
          <w:rFonts w:ascii="Times New Roman" w:hAnsi="Times New Roman" w:cs="Times New Roman"/>
          <w:sz w:val="28"/>
          <w:szCs w:val="28"/>
        </w:rPr>
        <w:t>Сведения о целевых индикаторах  (показателях) реализации программы</w:t>
      </w:r>
    </w:p>
    <w:tbl>
      <w:tblPr>
        <w:tblW w:w="14565" w:type="dxa"/>
        <w:tblInd w:w="-67" w:type="dxa"/>
        <w:tblLayout w:type="fixed"/>
        <w:tblCellMar>
          <w:left w:w="75" w:type="dxa"/>
          <w:right w:w="75" w:type="dxa"/>
        </w:tblCellMar>
        <w:tblLook w:val="04A0"/>
      </w:tblPr>
      <w:tblGrid>
        <w:gridCol w:w="708"/>
        <w:gridCol w:w="4498"/>
        <w:gridCol w:w="959"/>
        <w:gridCol w:w="1344"/>
        <w:gridCol w:w="1134"/>
        <w:gridCol w:w="1122"/>
        <w:gridCol w:w="1200"/>
        <w:gridCol w:w="1200"/>
        <w:gridCol w:w="1200"/>
        <w:gridCol w:w="1200"/>
      </w:tblGrid>
      <w:tr w:rsidR="00A475C7" w:rsidRPr="00665A53" w:rsidTr="00665A53">
        <w:trPr>
          <w:trHeight w:val="400"/>
        </w:trPr>
        <w:tc>
          <w:tcPr>
            <w:tcW w:w="709"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п/п</w:t>
            </w:r>
          </w:p>
        </w:tc>
        <w:tc>
          <w:tcPr>
            <w:tcW w:w="4500"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целевого индикатора (показателя)</w:t>
            </w:r>
          </w:p>
        </w:tc>
        <w:tc>
          <w:tcPr>
            <w:tcW w:w="960" w:type="dxa"/>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Ед.</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изм.</w:t>
            </w:r>
          </w:p>
        </w:tc>
        <w:tc>
          <w:tcPr>
            <w:tcW w:w="8400" w:type="dxa"/>
            <w:gridSpan w:val="7"/>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Значение целевых индикаторов (показателей)</w:t>
            </w:r>
          </w:p>
        </w:tc>
      </w:tr>
      <w:tr w:rsidR="00A475C7" w:rsidRPr="00665A53" w:rsidTr="00665A53">
        <w:trPr>
          <w:trHeight w:val="400"/>
        </w:trPr>
        <w:tc>
          <w:tcPr>
            <w:tcW w:w="709"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450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134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w:t>
            </w:r>
          </w:p>
        </w:tc>
        <w:tc>
          <w:tcPr>
            <w:tcW w:w="113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w:t>
            </w:r>
          </w:p>
        </w:tc>
        <w:tc>
          <w:tcPr>
            <w:tcW w:w="112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w:t>
            </w:r>
          </w:p>
        </w:tc>
      </w:tr>
      <w:tr w:rsidR="00A475C7" w:rsidRPr="00665A53" w:rsidTr="00665A53">
        <w:trPr>
          <w:trHeight w:val="644"/>
        </w:trPr>
        <w:tc>
          <w:tcPr>
            <w:tcW w:w="709"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Сокращение количества учетных  дорожно – транспортных происшествий </w:t>
            </w:r>
          </w:p>
        </w:tc>
        <w:tc>
          <w:tcPr>
            <w:tcW w:w="96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ед.</w:t>
            </w:r>
          </w:p>
        </w:tc>
        <w:tc>
          <w:tcPr>
            <w:tcW w:w="1344"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52</w:t>
            </w:r>
          </w:p>
        </w:tc>
        <w:tc>
          <w:tcPr>
            <w:tcW w:w="1134"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51</w:t>
            </w:r>
          </w:p>
        </w:tc>
        <w:tc>
          <w:tcPr>
            <w:tcW w:w="1122"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28</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26</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w:t>
            </w:r>
          </w:p>
        </w:tc>
      </w:tr>
      <w:tr w:rsidR="00A475C7" w:rsidRPr="00665A53" w:rsidTr="00665A53">
        <w:trPr>
          <w:trHeight w:val="644"/>
        </w:trPr>
        <w:tc>
          <w:tcPr>
            <w:tcW w:w="709"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Сокращение количества лиц, погибших в результате дорожно – транспортных происшествий </w:t>
            </w:r>
          </w:p>
        </w:tc>
        <w:tc>
          <w:tcPr>
            <w:tcW w:w="96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чел.</w:t>
            </w:r>
          </w:p>
        </w:tc>
        <w:tc>
          <w:tcPr>
            <w:tcW w:w="1344"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c>
          <w:tcPr>
            <w:tcW w:w="1134"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w:t>
            </w:r>
          </w:p>
        </w:tc>
        <w:tc>
          <w:tcPr>
            <w:tcW w:w="1122"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r>
      <w:tr w:rsidR="00A475C7" w:rsidRPr="00665A53" w:rsidTr="00665A53">
        <w:trPr>
          <w:trHeight w:val="828"/>
        </w:trPr>
        <w:tc>
          <w:tcPr>
            <w:tcW w:w="709"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45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Сокращение количества детей, пострадавших в результате дорожно – транспортных происшествий </w:t>
            </w:r>
          </w:p>
        </w:tc>
        <w:tc>
          <w:tcPr>
            <w:tcW w:w="96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чел.</w:t>
            </w:r>
          </w:p>
        </w:tc>
        <w:tc>
          <w:tcPr>
            <w:tcW w:w="1344"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c>
          <w:tcPr>
            <w:tcW w:w="1134"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c>
          <w:tcPr>
            <w:tcW w:w="1122"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c>
          <w:tcPr>
            <w:tcW w:w="1200" w:type="dxa"/>
            <w:tcBorders>
              <w:top w:val="nil"/>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r>
      <w:tr w:rsidR="00A475C7" w:rsidRPr="00665A53" w:rsidTr="00665A53">
        <w:trPr>
          <w:trHeight w:val="828"/>
        </w:trPr>
        <w:tc>
          <w:tcPr>
            <w:tcW w:w="709"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c>
          <w:tcPr>
            <w:tcW w:w="45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Сокращение количества лиц, пострадавших в результате дорожно – транспортных происшествий </w:t>
            </w:r>
          </w:p>
        </w:tc>
        <w:tc>
          <w:tcPr>
            <w:tcW w:w="96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чел.</w:t>
            </w:r>
          </w:p>
        </w:tc>
        <w:tc>
          <w:tcPr>
            <w:tcW w:w="134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74</w:t>
            </w:r>
          </w:p>
        </w:tc>
        <w:tc>
          <w:tcPr>
            <w:tcW w:w="1134"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76</w:t>
            </w:r>
          </w:p>
        </w:tc>
        <w:tc>
          <w:tcPr>
            <w:tcW w:w="1122"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46</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44</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44</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44</w:t>
            </w:r>
          </w:p>
        </w:tc>
        <w:tc>
          <w:tcPr>
            <w:tcW w:w="1200" w:type="dxa"/>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44</w:t>
            </w:r>
          </w:p>
        </w:tc>
      </w:tr>
    </w:tbl>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sectPr w:rsidR="00A475C7" w:rsidRPr="00665A53">
          <w:pgSz w:w="16838" w:h="11906" w:orient="landscape"/>
          <w:pgMar w:top="748" w:right="1134" w:bottom="1134" w:left="851" w:header="0" w:footer="0" w:gutter="0"/>
          <w:cols w:space="720"/>
        </w:sect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1.3. Основные мероприятия и ресурсное </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обеспечение Подпрограммы</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Реализация мероприятий, предусмотренных настоящей Подпрограммой, будет осуществляться по следующим направлениям.</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 Повышение правового сознания и предупреждение опасного поведения участников дорожного движения.</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 Организационные и инженерные меры, направленные на предупреждение причин возникновения ДТП.</w:t>
      </w: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 Совершенствование методических и организационных основ системы управления в области обеспечения безопасности дорожного движения.</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sectPr w:rsidR="00A475C7" w:rsidRPr="00665A53">
          <w:pgSz w:w="11906" w:h="16838"/>
          <w:pgMar w:top="851" w:right="748" w:bottom="1134" w:left="1134" w:header="0" w:footer="0" w:gutter="0"/>
          <w:cols w:space="720"/>
        </w:sectPr>
      </w:pPr>
    </w:p>
    <w:p w:rsidR="00A475C7" w:rsidRPr="00665A53" w:rsidRDefault="00A475C7" w:rsidP="00A475C7">
      <w:pPr>
        <w:rPr>
          <w:rFonts w:ascii="Times New Roman" w:hAnsi="Times New Roman" w:cs="Times New Roman"/>
          <w:sz w:val="28"/>
          <w:szCs w:val="28"/>
        </w:rPr>
      </w:pPr>
    </w:p>
    <w:p w:rsidR="00A475C7" w:rsidRPr="00665A53" w:rsidRDefault="00A475C7" w:rsidP="00385E11">
      <w:pPr>
        <w:jc w:val="center"/>
        <w:rPr>
          <w:rFonts w:ascii="Times New Roman" w:hAnsi="Times New Roman" w:cs="Times New Roman"/>
          <w:sz w:val="28"/>
          <w:szCs w:val="28"/>
        </w:rPr>
      </w:pPr>
      <w:r w:rsidRPr="00665A53">
        <w:rPr>
          <w:rFonts w:ascii="Times New Roman" w:hAnsi="Times New Roman" w:cs="Times New Roman"/>
          <w:sz w:val="28"/>
          <w:szCs w:val="28"/>
        </w:rPr>
        <w:t>Ресурсное обеспечение мероприятий Программы</w:t>
      </w:r>
    </w:p>
    <w:p w:rsidR="00A475C7" w:rsidRPr="00665A53" w:rsidRDefault="00A475C7" w:rsidP="00385E11">
      <w:pPr>
        <w:jc w:val="right"/>
        <w:rPr>
          <w:rFonts w:ascii="Times New Roman" w:hAnsi="Times New Roman" w:cs="Times New Roman"/>
          <w:sz w:val="28"/>
          <w:szCs w:val="28"/>
        </w:rPr>
      </w:pPr>
      <w:r w:rsidRPr="00665A53">
        <w:rPr>
          <w:rFonts w:ascii="Times New Roman" w:hAnsi="Times New Roman" w:cs="Times New Roman"/>
          <w:sz w:val="28"/>
          <w:szCs w:val="28"/>
        </w:rPr>
        <w:t>Таблица 2</w:t>
      </w:r>
    </w:p>
    <w:tbl>
      <w:tblPr>
        <w:tblW w:w="0" w:type="auto"/>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
        <w:gridCol w:w="1766"/>
        <w:gridCol w:w="216"/>
        <w:gridCol w:w="1515"/>
        <w:gridCol w:w="979"/>
        <w:gridCol w:w="1081"/>
        <w:gridCol w:w="979"/>
        <w:gridCol w:w="1081"/>
        <w:gridCol w:w="877"/>
        <w:gridCol w:w="877"/>
        <w:gridCol w:w="877"/>
      </w:tblGrid>
      <w:tr w:rsidR="00A475C7" w:rsidRPr="00665A53" w:rsidTr="00665A53">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п/п</w:t>
            </w:r>
          </w:p>
        </w:tc>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Наименование мероприятия/ Источник ресурсного обеспечения</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Исполнитель</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2014</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2016</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2017</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2018</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2019</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2020</w:t>
            </w:r>
          </w:p>
        </w:tc>
      </w:tr>
      <w:tr w:rsidR="00A475C7" w:rsidRPr="00665A53" w:rsidTr="00665A53">
        <w:tc>
          <w:tcPr>
            <w:tcW w:w="0" w:type="auto"/>
            <w:gridSpan w:val="4"/>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Программа, всего (тыс.руб.)</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34454,45</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35990,237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38042,53</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36967,675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33841,2</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32891,2</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32891,2</w:t>
            </w:r>
          </w:p>
        </w:tc>
      </w:tr>
      <w:tr w:rsidR="00A475C7" w:rsidRPr="00665A53" w:rsidTr="00665A53">
        <w:tc>
          <w:tcPr>
            <w:tcW w:w="0" w:type="auto"/>
            <w:gridSpan w:val="4"/>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34454,45</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35990,237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38042,53</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36967,675</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33841,2</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32891,2</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32891,2</w:t>
            </w:r>
          </w:p>
        </w:tc>
      </w:tr>
      <w:tr w:rsidR="00A475C7" w:rsidRPr="00665A53" w:rsidTr="00665A53">
        <w:tc>
          <w:tcPr>
            <w:tcW w:w="0" w:type="auto"/>
            <w:gridSpan w:val="4"/>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gridSpan w:val="4"/>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gridSpan w:val="4"/>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1379"/>
        </w:trPr>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w:t>
            </w:r>
          </w:p>
        </w:tc>
        <w:tc>
          <w:tcPr>
            <w:tcW w:w="0" w:type="auto"/>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Субсидия на содержание дорог и тротуаров МКП «Артемида»</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2302E7">
            <w:pPr>
              <w:jc w:val="center"/>
              <w:rPr>
                <w:rFonts w:ascii="Times New Roman" w:hAnsi="Times New Roman" w:cs="Times New Roman"/>
                <w:sz w:val="28"/>
                <w:szCs w:val="28"/>
              </w:rPr>
            </w:pPr>
            <w:r w:rsidRPr="00665A53">
              <w:rPr>
                <w:rFonts w:ascii="Times New Roman" w:hAnsi="Times New Roman" w:cs="Times New Roman"/>
                <w:sz w:val="28"/>
                <w:szCs w:val="28"/>
              </w:rPr>
              <w:t>4681,5</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2302E7">
            <w:pPr>
              <w:jc w:val="center"/>
              <w:rPr>
                <w:rFonts w:ascii="Times New Roman" w:hAnsi="Times New Roman" w:cs="Times New Roman"/>
                <w:sz w:val="28"/>
                <w:szCs w:val="28"/>
              </w:rPr>
            </w:pPr>
            <w:r w:rsidRPr="00665A53">
              <w:rPr>
                <w:rFonts w:ascii="Times New Roman" w:hAnsi="Times New Roman" w:cs="Times New Roman"/>
                <w:sz w:val="28"/>
                <w:szCs w:val="28"/>
              </w:rPr>
              <w:t>4070,5</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2302E7">
            <w:pPr>
              <w:jc w:val="center"/>
              <w:rPr>
                <w:rFonts w:ascii="Times New Roman" w:hAnsi="Times New Roman" w:cs="Times New Roman"/>
                <w:sz w:val="28"/>
                <w:szCs w:val="28"/>
              </w:rPr>
            </w:pPr>
            <w:r w:rsidRPr="00665A53">
              <w:rPr>
                <w:rFonts w:ascii="Times New Roman" w:hAnsi="Times New Roman" w:cs="Times New Roman"/>
                <w:sz w:val="28"/>
                <w:szCs w:val="28"/>
              </w:rPr>
              <w:t>3334,9</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2302E7">
            <w:pPr>
              <w:jc w:val="center"/>
              <w:rPr>
                <w:rFonts w:ascii="Times New Roman" w:hAnsi="Times New Roman" w:cs="Times New Roman"/>
                <w:sz w:val="28"/>
                <w:szCs w:val="28"/>
              </w:rPr>
            </w:pPr>
            <w:r w:rsidRPr="00665A53">
              <w:rPr>
                <w:rFonts w:ascii="Times New Roman" w:hAnsi="Times New Roman" w:cs="Times New Roman"/>
                <w:sz w:val="28"/>
                <w:szCs w:val="28"/>
              </w:rPr>
              <w:t>3030,6</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2302E7">
            <w:pPr>
              <w:jc w:val="center"/>
              <w:rPr>
                <w:rFonts w:ascii="Times New Roman" w:hAnsi="Times New Roman" w:cs="Times New Roman"/>
                <w:sz w:val="28"/>
                <w:szCs w:val="28"/>
              </w:rPr>
            </w:pPr>
          </w:p>
          <w:p w:rsidR="00A475C7" w:rsidRPr="00665A53" w:rsidRDefault="00A475C7" w:rsidP="002302E7">
            <w:pPr>
              <w:jc w:val="center"/>
              <w:rPr>
                <w:rFonts w:ascii="Times New Roman" w:hAnsi="Times New Roman" w:cs="Times New Roman"/>
                <w:sz w:val="28"/>
                <w:szCs w:val="28"/>
              </w:rPr>
            </w:pPr>
          </w:p>
          <w:p w:rsidR="00A475C7" w:rsidRPr="00665A53" w:rsidRDefault="00A475C7" w:rsidP="002302E7">
            <w:pPr>
              <w:jc w:val="center"/>
              <w:rPr>
                <w:rFonts w:ascii="Times New Roman" w:hAnsi="Times New Roman" w:cs="Times New Roman"/>
                <w:sz w:val="28"/>
                <w:szCs w:val="28"/>
              </w:rPr>
            </w:pPr>
          </w:p>
          <w:p w:rsidR="00A475C7" w:rsidRPr="00665A53" w:rsidRDefault="00A475C7" w:rsidP="002302E7">
            <w:pPr>
              <w:jc w:val="center"/>
              <w:rPr>
                <w:rFonts w:ascii="Times New Roman" w:hAnsi="Times New Roman" w:cs="Times New Roman"/>
                <w:sz w:val="28"/>
                <w:szCs w:val="28"/>
              </w:rPr>
            </w:pPr>
            <w:r w:rsidRPr="00665A53">
              <w:rPr>
                <w:rFonts w:ascii="Times New Roman" w:hAnsi="Times New Roman" w:cs="Times New Roman"/>
                <w:sz w:val="28"/>
                <w:szCs w:val="28"/>
              </w:rPr>
              <w:t>3369,2</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2302E7">
            <w:pPr>
              <w:jc w:val="center"/>
              <w:rPr>
                <w:rFonts w:ascii="Times New Roman" w:hAnsi="Times New Roman" w:cs="Times New Roman"/>
                <w:sz w:val="28"/>
                <w:szCs w:val="28"/>
              </w:rPr>
            </w:pPr>
          </w:p>
          <w:p w:rsidR="00A475C7" w:rsidRPr="00665A53" w:rsidRDefault="00A475C7" w:rsidP="002302E7">
            <w:pPr>
              <w:jc w:val="center"/>
              <w:rPr>
                <w:rFonts w:ascii="Times New Roman" w:hAnsi="Times New Roman" w:cs="Times New Roman"/>
                <w:sz w:val="28"/>
                <w:szCs w:val="28"/>
              </w:rPr>
            </w:pPr>
          </w:p>
          <w:p w:rsidR="00A475C7" w:rsidRPr="00665A53" w:rsidRDefault="00A475C7" w:rsidP="002302E7">
            <w:pPr>
              <w:jc w:val="center"/>
              <w:rPr>
                <w:rFonts w:ascii="Times New Roman" w:hAnsi="Times New Roman" w:cs="Times New Roman"/>
                <w:sz w:val="28"/>
                <w:szCs w:val="28"/>
              </w:rPr>
            </w:pPr>
          </w:p>
          <w:p w:rsidR="00A475C7" w:rsidRPr="00665A53" w:rsidRDefault="00A475C7" w:rsidP="002302E7">
            <w:pPr>
              <w:jc w:val="center"/>
              <w:rPr>
                <w:rFonts w:ascii="Times New Roman" w:hAnsi="Times New Roman" w:cs="Times New Roman"/>
                <w:sz w:val="28"/>
                <w:szCs w:val="28"/>
              </w:rPr>
            </w:pPr>
            <w:r w:rsidRPr="00665A53">
              <w:rPr>
                <w:rFonts w:ascii="Times New Roman" w:hAnsi="Times New Roman" w:cs="Times New Roman"/>
                <w:sz w:val="28"/>
                <w:szCs w:val="28"/>
              </w:rPr>
              <w:t>3369,2</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2302E7">
            <w:pPr>
              <w:jc w:val="center"/>
              <w:rPr>
                <w:rFonts w:ascii="Times New Roman" w:hAnsi="Times New Roman" w:cs="Times New Roman"/>
                <w:sz w:val="28"/>
                <w:szCs w:val="28"/>
              </w:rPr>
            </w:pPr>
          </w:p>
          <w:p w:rsidR="00A475C7" w:rsidRPr="00665A53" w:rsidRDefault="00A475C7" w:rsidP="002302E7">
            <w:pPr>
              <w:jc w:val="center"/>
              <w:rPr>
                <w:rFonts w:ascii="Times New Roman" w:hAnsi="Times New Roman" w:cs="Times New Roman"/>
                <w:sz w:val="28"/>
                <w:szCs w:val="28"/>
              </w:rPr>
            </w:pPr>
          </w:p>
          <w:p w:rsidR="00A475C7" w:rsidRPr="00665A53" w:rsidRDefault="00A475C7" w:rsidP="002302E7">
            <w:pPr>
              <w:jc w:val="center"/>
              <w:rPr>
                <w:rFonts w:ascii="Times New Roman" w:hAnsi="Times New Roman" w:cs="Times New Roman"/>
                <w:sz w:val="28"/>
                <w:szCs w:val="28"/>
              </w:rPr>
            </w:pPr>
          </w:p>
          <w:p w:rsidR="00A475C7" w:rsidRPr="00665A53" w:rsidRDefault="00A475C7" w:rsidP="002302E7">
            <w:pPr>
              <w:jc w:val="center"/>
              <w:rPr>
                <w:rFonts w:ascii="Times New Roman" w:hAnsi="Times New Roman" w:cs="Times New Roman"/>
                <w:sz w:val="28"/>
                <w:szCs w:val="28"/>
              </w:rPr>
            </w:pPr>
            <w:r w:rsidRPr="00665A53">
              <w:rPr>
                <w:rFonts w:ascii="Times New Roman" w:hAnsi="Times New Roman" w:cs="Times New Roman"/>
                <w:sz w:val="28"/>
                <w:szCs w:val="28"/>
              </w:rPr>
              <w:t>3369,2</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4681,5</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4070,5</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3334,9</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3030,6</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3369,2</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3369,2</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3369,2</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w:t>
            </w:r>
            <w:r w:rsidRPr="00665A53">
              <w:rPr>
                <w:rFonts w:ascii="Times New Roman" w:hAnsi="Times New Roman" w:cs="Times New Roman"/>
                <w:sz w:val="28"/>
                <w:szCs w:val="28"/>
              </w:rPr>
              <w:lastRenderedPageBreak/>
              <w:t>областного бюджета</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Субсидия на содержание дорог и тротуаров МКП «Спецтехстрой»</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143320,8</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15189,8</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17433,2</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16976,1</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17266,1</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17266,1</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17266,1</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143320,8</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15189,8</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17433,2</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16976,1</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17266,1</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17266,1</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17266,1</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Подсыпка территории </w:t>
            </w:r>
            <w:r w:rsidRPr="00665A53">
              <w:rPr>
                <w:rFonts w:ascii="Times New Roman" w:hAnsi="Times New Roman" w:cs="Times New Roman"/>
                <w:sz w:val="28"/>
                <w:szCs w:val="28"/>
              </w:rPr>
              <w:lastRenderedPageBreak/>
              <w:t xml:space="preserve">города </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Управление муниципального </w:t>
            </w:r>
            <w:r w:rsidRPr="00665A53">
              <w:rPr>
                <w:rFonts w:ascii="Times New Roman" w:hAnsi="Times New Roman" w:cs="Times New Roman"/>
                <w:sz w:val="28"/>
                <w:szCs w:val="28"/>
              </w:rPr>
              <w:lastRenderedPageBreak/>
              <w:t xml:space="preserve">хозяйства </w:t>
            </w:r>
          </w:p>
        </w:tc>
        <w:tc>
          <w:tcPr>
            <w:tcW w:w="0" w:type="auto"/>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500,0</w:t>
            </w: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500,0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893,4</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950,0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950,0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950,0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500,0</w:t>
            </w: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893,4</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950,0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950,0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950,0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p w:rsidR="00A475C7" w:rsidRPr="00665A53" w:rsidRDefault="00A475C7" w:rsidP="00A475C7">
            <w:pPr>
              <w:rPr>
                <w:rFonts w:ascii="Times New Roman" w:hAnsi="Times New Roman" w:cs="Times New Roman"/>
                <w:sz w:val="28"/>
                <w:szCs w:val="2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Обслуживание светофорных объектов</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199,5</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90,7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199,5</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90,7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10,2</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1129"/>
        </w:trPr>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w:t>
            </w:r>
          </w:p>
        </w:tc>
        <w:tc>
          <w:tcPr>
            <w:tcW w:w="0" w:type="auto"/>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Установка дорожных знаков</w:t>
            </w:r>
          </w:p>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183,4</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300,0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296,0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296,0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296,0</w:t>
            </w:r>
          </w:p>
        </w:tc>
      </w:tr>
      <w:tr w:rsidR="00A475C7" w:rsidRPr="00665A53" w:rsidTr="00665A53">
        <w:trPr>
          <w:trHeight w:val="3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183,4</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300,0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296,0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296,0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296,0</w:t>
            </w:r>
          </w:p>
        </w:tc>
      </w:tr>
      <w:tr w:rsidR="00A475C7" w:rsidRPr="00665A53" w:rsidTr="00665A53">
        <w:trPr>
          <w:trHeight w:val="3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1006"/>
        </w:trPr>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Нанесение дорожной разметки </w:t>
            </w:r>
          </w:p>
        </w:tc>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685,2</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853,7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995,7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889,2</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1000,0</w:t>
            </w:r>
          </w:p>
        </w:tc>
      </w:tr>
      <w:tr w:rsidR="00A475C7" w:rsidRPr="00665A53" w:rsidTr="00665A53">
        <w:trPr>
          <w:trHeight w:val="3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бюджета МО «Родниковское городское </w:t>
            </w:r>
            <w:r w:rsidRPr="00665A53">
              <w:rPr>
                <w:rFonts w:ascii="Times New Roman" w:hAnsi="Times New Roman" w:cs="Times New Roman"/>
                <w:sz w:val="28"/>
                <w:szCs w:val="28"/>
              </w:rPr>
              <w:lastRenderedPageBreak/>
              <w:t>поселение»</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685,2</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853,7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995,7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889,2</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1000,0</w:t>
            </w:r>
          </w:p>
        </w:tc>
      </w:tr>
      <w:tr w:rsidR="00A475C7" w:rsidRPr="00665A53" w:rsidTr="00665A53">
        <w:trPr>
          <w:trHeight w:val="3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Установка пешеходных ограждений на улично-дорожной сети </w:t>
            </w:r>
          </w:p>
        </w:tc>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641,0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257,5</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641,0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450,0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257,5</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vMerge w:val="restart"/>
            <w:tcBorders>
              <w:top w:val="nil"/>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vMerge/>
            <w:tcBorders>
              <w:top w:val="nil"/>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vMerge w:val="restart"/>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Установка </w:t>
            </w:r>
            <w:r w:rsidRPr="00665A53">
              <w:rPr>
                <w:rFonts w:ascii="Times New Roman" w:hAnsi="Times New Roman" w:cs="Times New Roman"/>
                <w:sz w:val="28"/>
                <w:szCs w:val="28"/>
              </w:rPr>
              <w:lastRenderedPageBreak/>
              <w:t>искусственной дорожной неровности</w:t>
            </w:r>
          </w:p>
        </w:tc>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Управление </w:t>
            </w:r>
            <w:r w:rsidRPr="00665A53">
              <w:rPr>
                <w:rFonts w:ascii="Times New Roman" w:hAnsi="Times New Roman" w:cs="Times New Roman"/>
                <w:sz w:val="28"/>
                <w:szCs w:val="28"/>
              </w:rPr>
              <w:lastRenderedPageBreak/>
              <w:t xml:space="preserve">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89,7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29,7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233,4</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233,4</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233,4</w:t>
            </w:r>
          </w:p>
        </w:tc>
      </w:tr>
      <w:tr w:rsidR="00A475C7" w:rsidRPr="00665A53" w:rsidTr="00665A53">
        <w:trPr>
          <w:trHeight w:val="3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89,7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29,7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350,0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233,4</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233,4</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233,4</w:t>
            </w:r>
          </w:p>
        </w:tc>
      </w:tr>
      <w:tr w:rsidR="00A475C7" w:rsidRPr="00665A53" w:rsidTr="00665A53">
        <w:trPr>
          <w:trHeight w:val="3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vMerge/>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Установка остановок общественного транспорта</w:t>
            </w:r>
          </w:p>
        </w:tc>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400,0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w:t>
            </w:r>
          </w:p>
        </w:tc>
        <w:tc>
          <w:tcPr>
            <w:tcW w:w="0" w:type="auto"/>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Ремонт дорог (устранение ямочности) </w:t>
            </w: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385,2</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581,0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699,6</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1139,0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1139,0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1139,0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385,2</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581,0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699,6</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1139,0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1139,0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1139,0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Асфальтирование дорожного покрытия у </w:t>
            </w:r>
            <w:r w:rsidRPr="00665A53">
              <w:rPr>
                <w:rFonts w:ascii="Times New Roman" w:hAnsi="Times New Roman" w:cs="Times New Roman"/>
                <w:sz w:val="28"/>
                <w:szCs w:val="28"/>
              </w:rPr>
              <w:lastRenderedPageBreak/>
              <w:t>здания пожарной части</w:t>
            </w:r>
          </w:p>
        </w:tc>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Управление муниципального </w:t>
            </w:r>
            <w:r w:rsidRPr="00665A53">
              <w:rPr>
                <w:rFonts w:ascii="Times New Roman" w:hAnsi="Times New Roman" w:cs="Times New Roman"/>
                <w:sz w:val="28"/>
                <w:szCs w:val="28"/>
              </w:rPr>
              <w:lastRenderedPageBreak/>
              <w:t xml:space="preserve">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233,7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233,7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Работы по разработке и корректировке проектов организации дорожного движения на улицах г.Родники</w:t>
            </w:r>
          </w:p>
        </w:tc>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250,0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областного </w:t>
            </w:r>
            <w:r w:rsidRPr="00665A53">
              <w:rPr>
                <w:rFonts w:ascii="Times New Roman" w:hAnsi="Times New Roman" w:cs="Times New Roman"/>
                <w:sz w:val="28"/>
                <w:szCs w:val="28"/>
              </w:rPr>
              <w:lastRenderedPageBreak/>
              <w:t>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13.</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Приобретение асфальтобетона </w:t>
            </w:r>
          </w:p>
        </w:tc>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39,0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39,0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w:t>
            </w:r>
          </w:p>
        </w:tc>
        <w:tc>
          <w:tcPr>
            <w:tcW w:w="0" w:type="auto"/>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Приобретение компьютера </w:t>
            </w:r>
          </w:p>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Внесение изменений в проект дорожного движения</w:t>
            </w:r>
          </w:p>
        </w:tc>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150,0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w:t>
            </w:r>
            <w:r w:rsidRPr="00665A53">
              <w:rPr>
                <w:rFonts w:ascii="Times New Roman" w:hAnsi="Times New Roman" w:cs="Times New Roman"/>
                <w:sz w:val="28"/>
                <w:szCs w:val="28"/>
              </w:rPr>
              <w:lastRenderedPageBreak/>
              <w:t>ые источники</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16.</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Организация мероприятий по защите населения и территории от чрезвычайных ситуаций природного и техногенного характера, гражданская оборона</w:t>
            </w:r>
          </w:p>
        </w:tc>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Иные межбюджетные трансферты </w:t>
            </w:r>
            <w:r w:rsidRPr="00665A53">
              <w:rPr>
                <w:rFonts w:ascii="Times New Roman" w:hAnsi="Times New Roman" w:cs="Times New Roman"/>
                <w:sz w:val="28"/>
                <w:szCs w:val="28"/>
              </w:rPr>
              <w:lastRenderedPageBreak/>
              <w:t>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расходов на капитальный ремонт и ремонт автомобильных  дорог общего пользования, расположенных в границах  населенных пунктов поселения</w:t>
            </w:r>
          </w:p>
        </w:tc>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11673,7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14258,6</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14150,83</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9047,275</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9000,0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8307,5</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8307,5</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11673,7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14258,6</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14150,83</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9047,275</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9000,0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8307,5</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8307,5</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18.</w:t>
            </w:r>
          </w:p>
        </w:tc>
        <w:tc>
          <w:tcPr>
            <w:tcW w:w="0" w:type="auto"/>
            <w:tcBorders>
              <w:top w:val="single" w:sz="4" w:space="0" w:color="auto"/>
              <w:left w:val="single" w:sz="4" w:space="0" w:color="auto"/>
              <w:bottom w:val="single" w:sz="4" w:space="0" w:color="auto"/>
              <w:right w:val="single" w:sz="4" w:space="0" w:color="auto"/>
            </w:tcBorders>
            <w:vAlign w:val="center"/>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Иные межбюджетные трансферты бюджету муниципального района на осуществление части полномочий по решению вопросов местного значения в соответствии с заключенными соглашениями в части финансового обеспечения осуществлен</w:t>
            </w:r>
            <w:r w:rsidRPr="00665A53">
              <w:rPr>
                <w:rFonts w:ascii="Times New Roman" w:hAnsi="Times New Roman" w:cs="Times New Roman"/>
                <w:sz w:val="28"/>
                <w:szCs w:val="28"/>
              </w:rPr>
              <w:lastRenderedPageBreak/>
              <w:t xml:space="preserve">ия технических функций в сфере земельно-имущественных отношений </w:t>
            </w:r>
          </w:p>
          <w:p w:rsidR="00A475C7" w:rsidRPr="00665A53" w:rsidRDefault="00A475C7" w:rsidP="00A475C7">
            <w:pPr>
              <w:rPr>
                <w:rFonts w:ascii="Times New Roman" w:hAnsi="Times New Roman" w:cs="Times New Roman"/>
                <w:sz w:val="28"/>
                <w:szCs w:val="28"/>
              </w:rPr>
            </w:pPr>
          </w:p>
        </w:tc>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129,037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129,037</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19.</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Строительство (реконструкция), капитальный ремонт, ремонт и содержание автомобильных дорог общего </w:t>
            </w:r>
            <w:r w:rsidRPr="00665A53">
              <w:rPr>
                <w:rFonts w:ascii="Times New Roman" w:hAnsi="Times New Roman" w:cs="Times New Roman"/>
                <w:sz w:val="28"/>
                <w:szCs w:val="28"/>
              </w:rPr>
              <w:lastRenderedPageBreak/>
              <w:t xml:space="preserve">пользования местного значения, в том числе на формирование муниципальных дорожных фондов </w:t>
            </w:r>
          </w:p>
        </w:tc>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Благоустройство по наказам избирателей депутатам Ивановской областной Думы </w:t>
            </w:r>
          </w:p>
        </w:tc>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бюджета </w:t>
            </w:r>
            <w:r w:rsidRPr="00665A53">
              <w:rPr>
                <w:rFonts w:ascii="Times New Roman" w:hAnsi="Times New Roman" w:cs="Times New Roman"/>
                <w:sz w:val="28"/>
                <w:szCs w:val="28"/>
              </w:rPr>
              <w:lastRenderedPageBreak/>
              <w:t>МО «Родниковское городское поселение»</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1000,0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lastRenderedPageBreak/>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21.</w:t>
            </w: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Оформление прав собственности на автомобильные дороги общего пользования, расположенных в границах населенных пунктов поселения и земельные участки  под ними</w:t>
            </w:r>
          </w:p>
        </w:tc>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118,65</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79,0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 средства бюджета МО «Родниковское городское </w:t>
            </w:r>
            <w:r w:rsidRPr="00665A53">
              <w:rPr>
                <w:rFonts w:ascii="Times New Roman" w:hAnsi="Times New Roman" w:cs="Times New Roman"/>
                <w:sz w:val="28"/>
                <w:szCs w:val="28"/>
              </w:rPr>
              <w:lastRenderedPageBreak/>
              <w:t>поселение»</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118,65</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79,0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5,0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22.</w:t>
            </w: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Приобретение машины для МКП "Спецтехстрой"</w:t>
            </w:r>
          </w:p>
        </w:tc>
        <w:tc>
          <w:tcPr>
            <w:tcW w:w="0" w:type="auto"/>
            <w:gridSpan w:val="2"/>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xml:space="preserve">Управление муниципального хозяйства </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3681,5</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бюджета МО «Родниковское городское поселение»</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3681,5</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областного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средства федерального бюджета</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r w:rsidR="00A475C7" w:rsidRPr="00665A53" w:rsidTr="00665A53">
        <w:trPr>
          <w:trHeight w:val="311"/>
        </w:trPr>
        <w:tc>
          <w:tcPr>
            <w:tcW w:w="0" w:type="auto"/>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bottom"/>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 внебюджетные источники</w:t>
            </w:r>
          </w:p>
        </w:tc>
        <w:tc>
          <w:tcPr>
            <w:tcW w:w="0" w:type="auto"/>
            <w:gridSpan w:val="2"/>
            <w:tcBorders>
              <w:top w:val="single" w:sz="4" w:space="0" w:color="auto"/>
              <w:left w:val="single" w:sz="4" w:space="0" w:color="auto"/>
              <w:bottom w:val="single" w:sz="4" w:space="0" w:color="auto"/>
              <w:right w:val="single" w:sz="4" w:space="0" w:color="auto"/>
            </w:tcBorders>
          </w:tcPr>
          <w:p w:rsidR="00A475C7" w:rsidRPr="00665A53" w:rsidRDefault="00A475C7" w:rsidP="00A475C7">
            <w:pPr>
              <w:rPr>
                <w:rFonts w:ascii="Times New Roman" w:hAnsi="Times New Roman" w:cs="Times New Roman"/>
                <w:sz w:val="28"/>
                <w:szCs w:val="2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c>
          <w:tcPr>
            <w:tcW w:w="0" w:type="auto"/>
            <w:tcBorders>
              <w:top w:val="single" w:sz="4" w:space="0" w:color="auto"/>
              <w:left w:val="single" w:sz="4" w:space="0" w:color="auto"/>
              <w:bottom w:val="single" w:sz="4" w:space="0" w:color="auto"/>
              <w:right w:val="single" w:sz="4" w:space="0" w:color="auto"/>
            </w:tcBorders>
            <w:hideMark/>
          </w:tcPr>
          <w:p w:rsidR="00A475C7" w:rsidRPr="00665A53" w:rsidRDefault="00A475C7" w:rsidP="00A475C7">
            <w:pPr>
              <w:rPr>
                <w:rFonts w:ascii="Times New Roman" w:hAnsi="Times New Roman" w:cs="Times New Roman"/>
                <w:sz w:val="28"/>
                <w:szCs w:val="28"/>
              </w:rPr>
            </w:pPr>
            <w:r w:rsidRPr="00665A53">
              <w:rPr>
                <w:rFonts w:ascii="Times New Roman" w:hAnsi="Times New Roman" w:cs="Times New Roman"/>
                <w:sz w:val="28"/>
                <w:szCs w:val="28"/>
              </w:rPr>
              <w:t>0,0</w:t>
            </w:r>
          </w:p>
        </w:tc>
      </w:tr>
    </w:tbl>
    <w:p w:rsidR="009160BC" w:rsidRPr="00665A53" w:rsidRDefault="009160BC" w:rsidP="00A475C7">
      <w:pPr>
        <w:rPr>
          <w:rFonts w:ascii="Times New Roman" w:hAnsi="Times New Roman" w:cs="Times New Roman"/>
          <w:sz w:val="28"/>
          <w:szCs w:val="28"/>
        </w:rPr>
      </w:pPr>
    </w:p>
    <w:sectPr w:rsidR="009160BC" w:rsidRPr="00665A53" w:rsidSect="00C973CD">
      <w:footerReference w:type="even" r:id="rId87"/>
      <w:footerReference w:type="default" r:id="rId88"/>
      <w:pgSz w:w="11907" w:h="16840"/>
      <w:pgMar w:top="851" w:right="567" w:bottom="1134"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C5FAB" w:rsidRDefault="00CC5FAB" w:rsidP="000F7190">
      <w:pPr>
        <w:spacing w:after="0" w:line="240" w:lineRule="auto"/>
      </w:pPr>
      <w:r>
        <w:separator/>
      </w:r>
    </w:p>
  </w:endnote>
  <w:endnote w:type="continuationSeparator" w:id="1">
    <w:p w:rsidR="00CC5FAB" w:rsidRDefault="00CC5FAB" w:rsidP="000F71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CC"/>
    <w:family w:val="roman"/>
    <w:pitch w:val="variable"/>
    <w:sig w:usb0="04000687" w:usb1="00000000" w:usb2="00000000" w:usb3="00000000" w:csb0="0000009F" w:csb1="00000000"/>
  </w:font>
  <w:font w:name="Garamond">
    <w:panose1 w:val="02020404030301010803"/>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Black">
    <w:panose1 w:val="020B0A04020102020204"/>
    <w:charset w:val="CC"/>
    <w:family w:val="swiss"/>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Andale Sans UI">
    <w:altName w:val="Times New Roman"/>
    <w:charset w:val="0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656948"/>
      <w:docPartObj>
        <w:docPartGallery w:val="Page Numbers (Bottom of Page)"/>
        <w:docPartUnique/>
      </w:docPartObj>
    </w:sdtPr>
    <w:sdtContent>
      <w:p w:rsidR="001D2481" w:rsidRDefault="003F39E1">
        <w:pPr>
          <w:pStyle w:val="aff1"/>
          <w:jc w:val="center"/>
        </w:pPr>
        <w:fldSimple w:instr=" PAGE   \* MERGEFORMAT ">
          <w:r w:rsidR="00E25F55">
            <w:rPr>
              <w:noProof/>
            </w:rPr>
            <w:t>73</w:t>
          </w:r>
        </w:fldSimple>
      </w:p>
    </w:sdtContent>
  </w:sdt>
  <w:p w:rsidR="001D2481" w:rsidRDefault="001D2481">
    <w:pPr>
      <w:pStyle w:val="aff1"/>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481" w:rsidRDefault="003F39E1" w:rsidP="0054082A">
    <w:pPr>
      <w:pStyle w:val="aff1"/>
      <w:framePr w:wrap="around" w:vAnchor="text" w:hAnchor="margin" w:xAlign="right" w:y="1"/>
      <w:rPr>
        <w:rStyle w:val="a5"/>
      </w:rPr>
    </w:pPr>
    <w:r>
      <w:rPr>
        <w:rStyle w:val="a5"/>
      </w:rPr>
      <w:fldChar w:fldCharType="begin"/>
    </w:r>
    <w:r w:rsidR="001D2481">
      <w:rPr>
        <w:rStyle w:val="a5"/>
      </w:rPr>
      <w:instrText xml:space="preserve">PAGE  </w:instrText>
    </w:r>
    <w:r>
      <w:rPr>
        <w:rStyle w:val="a5"/>
      </w:rPr>
      <w:fldChar w:fldCharType="end"/>
    </w:r>
  </w:p>
  <w:p w:rsidR="001D2481" w:rsidRDefault="001D2481" w:rsidP="0054082A">
    <w:pPr>
      <w:pStyle w:val="aff1"/>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2481" w:rsidRDefault="003F39E1" w:rsidP="0054082A">
    <w:pPr>
      <w:pStyle w:val="aff1"/>
      <w:framePr w:wrap="around" w:vAnchor="text" w:hAnchor="margin" w:xAlign="right" w:y="1"/>
      <w:rPr>
        <w:rStyle w:val="a5"/>
      </w:rPr>
    </w:pPr>
    <w:r>
      <w:rPr>
        <w:rStyle w:val="a5"/>
      </w:rPr>
      <w:fldChar w:fldCharType="begin"/>
    </w:r>
    <w:r w:rsidR="001D2481">
      <w:rPr>
        <w:rStyle w:val="a5"/>
      </w:rPr>
      <w:instrText xml:space="preserve">PAGE  </w:instrText>
    </w:r>
    <w:r>
      <w:rPr>
        <w:rStyle w:val="a5"/>
      </w:rPr>
      <w:fldChar w:fldCharType="separate"/>
    </w:r>
    <w:r w:rsidR="00E25F55">
      <w:rPr>
        <w:rStyle w:val="a5"/>
        <w:noProof/>
      </w:rPr>
      <w:t>295</w:t>
    </w:r>
    <w:r>
      <w:rPr>
        <w:rStyle w:val="a5"/>
      </w:rPr>
      <w:fldChar w:fldCharType="end"/>
    </w:r>
  </w:p>
  <w:p w:rsidR="001D2481" w:rsidRDefault="001D2481" w:rsidP="0054082A">
    <w:pPr>
      <w:pStyle w:val="aff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C5FAB" w:rsidRDefault="00CC5FAB" w:rsidP="000F7190">
      <w:pPr>
        <w:spacing w:after="0" w:line="240" w:lineRule="auto"/>
      </w:pPr>
      <w:r>
        <w:separator/>
      </w:r>
    </w:p>
  </w:footnote>
  <w:footnote w:type="continuationSeparator" w:id="1">
    <w:p w:rsidR="00CC5FAB" w:rsidRDefault="00CC5FAB" w:rsidP="000F71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7"/>
    <w:multiLevelType w:val="singleLevel"/>
    <w:tmpl w:val="00000007"/>
    <w:name w:val="WW8Num7"/>
    <w:lvl w:ilvl="0">
      <w:start w:val="1"/>
      <w:numFmt w:val="bullet"/>
      <w:lvlText w:val=""/>
      <w:lvlJc w:val="left"/>
      <w:pPr>
        <w:tabs>
          <w:tab w:val="num" w:pos="360"/>
        </w:tabs>
        <w:ind w:left="360" w:hanging="360"/>
      </w:pPr>
      <w:rPr>
        <w:rFonts w:ascii="Symbol" w:hAnsi="Symbol" w:cs="Symbol" w:hint="default"/>
      </w:rPr>
    </w:lvl>
  </w:abstractNum>
  <w:abstractNum w:abstractNumId="1">
    <w:nsid w:val="00000009"/>
    <w:multiLevelType w:val="singleLevel"/>
    <w:tmpl w:val="00000009"/>
    <w:name w:val="WW8Num9"/>
    <w:lvl w:ilvl="0">
      <w:start w:val="1"/>
      <w:numFmt w:val="bullet"/>
      <w:lvlText w:val=""/>
      <w:lvlJc w:val="left"/>
      <w:pPr>
        <w:tabs>
          <w:tab w:val="num" w:pos="1278"/>
        </w:tabs>
        <w:ind w:left="1278" w:hanging="360"/>
      </w:pPr>
      <w:rPr>
        <w:rFonts w:ascii="Symbol" w:hAnsi="Symbol" w:cs="Symbol" w:hint="default"/>
        <w:sz w:val="28"/>
        <w:szCs w:val="28"/>
      </w:rPr>
    </w:lvl>
  </w:abstractNum>
  <w:abstractNum w:abstractNumId="2">
    <w:nsid w:val="0D536C23"/>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nsid w:val="10B34D94"/>
    <w:multiLevelType w:val="multilevel"/>
    <w:tmpl w:val="CDD0198C"/>
    <w:lvl w:ilvl="0">
      <w:start w:val="4"/>
      <w:numFmt w:val="decimal"/>
      <w:lvlText w:val="%1."/>
      <w:lvlJc w:val="left"/>
      <w:pPr>
        <w:ind w:left="900" w:hanging="900"/>
      </w:pPr>
      <w:rPr>
        <w:rFonts w:hint="default"/>
      </w:rPr>
    </w:lvl>
    <w:lvl w:ilvl="1">
      <w:start w:val="2"/>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nsid w:val="13ED0EB5"/>
    <w:multiLevelType w:val="hybridMultilevel"/>
    <w:tmpl w:val="2514FB5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166C598F"/>
    <w:multiLevelType w:val="multilevel"/>
    <w:tmpl w:val="4D8EB70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1FB345C4"/>
    <w:multiLevelType w:val="hybridMultilevel"/>
    <w:tmpl w:val="36501036"/>
    <w:lvl w:ilvl="0" w:tplc="0419000F">
      <w:start w:val="1"/>
      <w:numFmt w:val="decimal"/>
      <w:lvlText w:val="%1."/>
      <w:lvlJc w:val="left"/>
      <w:pPr>
        <w:tabs>
          <w:tab w:val="num" w:pos="720"/>
        </w:tabs>
        <w:ind w:left="720" w:hanging="360"/>
      </w:pPr>
      <w:rPr>
        <w:rFonts w:cs="Times New Roman"/>
      </w:rPr>
    </w:lvl>
    <w:lvl w:ilvl="1" w:tplc="98C40944">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1FB9349D"/>
    <w:multiLevelType w:val="hybridMultilevel"/>
    <w:tmpl w:val="C3D6887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AB6301E"/>
    <w:multiLevelType w:val="hybridMultilevel"/>
    <w:tmpl w:val="B8BEE778"/>
    <w:lvl w:ilvl="0" w:tplc="ACB8BCF6">
      <w:start w:val="1"/>
      <w:numFmt w:val="decimal"/>
      <w:lvlText w:val="%1."/>
      <w:lvlJc w:val="left"/>
      <w:pPr>
        <w:ind w:left="1878" w:hanging="117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nsid w:val="2D304ECF"/>
    <w:multiLevelType w:val="hybridMultilevel"/>
    <w:tmpl w:val="B80AE396"/>
    <w:lvl w:ilvl="0" w:tplc="B1C67EF4">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FD544AE"/>
    <w:multiLevelType w:val="hybridMultilevel"/>
    <w:tmpl w:val="761449FA"/>
    <w:lvl w:ilvl="0" w:tplc="0EA053A0">
      <w:start w:val="1"/>
      <w:numFmt w:val="decimal"/>
      <w:lvlText w:val="%1."/>
      <w:lvlJc w:val="left"/>
      <w:pPr>
        <w:tabs>
          <w:tab w:val="num" w:pos="795"/>
        </w:tabs>
        <w:ind w:left="795" w:hanging="43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19B4031"/>
    <w:multiLevelType w:val="hybridMultilevel"/>
    <w:tmpl w:val="226000A0"/>
    <w:lvl w:ilvl="0" w:tplc="D6A4FAA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2">
    <w:nsid w:val="337A7B85"/>
    <w:multiLevelType w:val="multilevel"/>
    <w:tmpl w:val="FB8842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A02DC7"/>
    <w:multiLevelType w:val="multilevel"/>
    <w:tmpl w:val="0BD2E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ADD0027"/>
    <w:multiLevelType w:val="multilevel"/>
    <w:tmpl w:val="333E4718"/>
    <w:lvl w:ilvl="0">
      <w:start w:val="4"/>
      <w:numFmt w:val="decimal"/>
      <w:lvlText w:val="%1."/>
      <w:lvlJc w:val="left"/>
      <w:pPr>
        <w:ind w:left="885" w:hanging="885"/>
      </w:pPr>
      <w:rPr>
        <w:rFonts w:hint="default"/>
      </w:rPr>
    </w:lvl>
    <w:lvl w:ilvl="1">
      <w:start w:val="2"/>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nsid w:val="3C1A683B"/>
    <w:multiLevelType w:val="hybridMultilevel"/>
    <w:tmpl w:val="0658CE5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95042F"/>
    <w:multiLevelType w:val="multilevel"/>
    <w:tmpl w:val="554A86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483E2B81"/>
    <w:multiLevelType w:val="hybridMultilevel"/>
    <w:tmpl w:val="5B7ADE22"/>
    <w:lvl w:ilvl="0" w:tplc="0419000F">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9F455DD"/>
    <w:multiLevelType w:val="singleLevel"/>
    <w:tmpl w:val="74D209E2"/>
    <w:lvl w:ilvl="0">
      <w:start w:val="2"/>
      <w:numFmt w:val="bullet"/>
      <w:lvlText w:val="-"/>
      <w:lvlJc w:val="left"/>
      <w:pPr>
        <w:tabs>
          <w:tab w:val="num" w:pos="435"/>
        </w:tabs>
        <w:ind w:left="435" w:hanging="360"/>
      </w:pPr>
      <w:rPr>
        <w:rFonts w:hint="default"/>
      </w:rPr>
    </w:lvl>
  </w:abstractNum>
  <w:abstractNum w:abstractNumId="19">
    <w:nsid w:val="66F50E12"/>
    <w:multiLevelType w:val="hybridMultilevel"/>
    <w:tmpl w:val="ECBC882E"/>
    <w:lvl w:ilvl="0" w:tplc="C9848344">
      <w:start w:val="1"/>
      <w:numFmt w:val="decimal"/>
      <w:lvlText w:val="%1."/>
      <w:lvlJc w:val="left"/>
      <w:pPr>
        <w:tabs>
          <w:tab w:val="num" w:pos="720"/>
        </w:tabs>
        <w:ind w:left="720" w:hanging="360"/>
      </w:pPr>
      <w:rPr>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6AAC189C"/>
    <w:multiLevelType w:val="hybridMultilevel"/>
    <w:tmpl w:val="AC6AF2F0"/>
    <w:lvl w:ilvl="0" w:tplc="7BC22ED2">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num w:numId="1">
    <w:abstractNumId w:val="2"/>
  </w:num>
  <w:num w:numId="2">
    <w:abstractNumId w:val="9"/>
  </w:num>
  <w:num w:numId="3">
    <w:abstractNumId w:val="6"/>
  </w:num>
  <w:num w:numId="4">
    <w:abstractNumId w:val="5"/>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6"/>
  </w:num>
  <w:num w:numId="11">
    <w:abstractNumId w:val="12"/>
  </w:num>
  <w:num w:numId="12">
    <w:abstractNumId w:val="8"/>
  </w:num>
  <w:num w:numId="13">
    <w:abstractNumId w:val="18"/>
  </w:num>
  <w:num w:numId="14">
    <w:abstractNumId w:val="3"/>
  </w:num>
  <w:num w:numId="15">
    <w:abstractNumId w:val="14"/>
  </w:num>
  <w:num w:numId="16">
    <w:abstractNumId w:val="19"/>
  </w:num>
  <w:num w:numId="17">
    <w:abstractNumId w:val="17"/>
  </w:num>
  <w:num w:numId="18">
    <w:abstractNumId w:val="10"/>
  </w:num>
  <w:num w:numId="19">
    <w:abstractNumId w:val="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693B46"/>
    <w:rsid w:val="00041A11"/>
    <w:rsid w:val="00045C14"/>
    <w:rsid w:val="000A6C0A"/>
    <w:rsid w:val="000D7176"/>
    <w:rsid w:val="000F7190"/>
    <w:rsid w:val="00150EB9"/>
    <w:rsid w:val="001D1B65"/>
    <w:rsid w:val="001D2481"/>
    <w:rsid w:val="002007DB"/>
    <w:rsid w:val="002302E7"/>
    <w:rsid w:val="00230E97"/>
    <w:rsid w:val="00235C0A"/>
    <w:rsid w:val="00256DFD"/>
    <w:rsid w:val="0030684B"/>
    <w:rsid w:val="00311664"/>
    <w:rsid w:val="00315884"/>
    <w:rsid w:val="00341A75"/>
    <w:rsid w:val="003476CF"/>
    <w:rsid w:val="00373B8C"/>
    <w:rsid w:val="00385E11"/>
    <w:rsid w:val="00393704"/>
    <w:rsid w:val="003A586F"/>
    <w:rsid w:val="003C1ED4"/>
    <w:rsid w:val="003E5AFF"/>
    <w:rsid w:val="003F39E1"/>
    <w:rsid w:val="00400201"/>
    <w:rsid w:val="00417542"/>
    <w:rsid w:val="00464D32"/>
    <w:rsid w:val="00487AE6"/>
    <w:rsid w:val="004F6AF1"/>
    <w:rsid w:val="0054082A"/>
    <w:rsid w:val="005C2CDC"/>
    <w:rsid w:val="00643135"/>
    <w:rsid w:val="006453EE"/>
    <w:rsid w:val="00663835"/>
    <w:rsid w:val="00665A53"/>
    <w:rsid w:val="00693B46"/>
    <w:rsid w:val="00695BD8"/>
    <w:rsid w:val="006E2AC4"/>
    <w:rsid w:val="006E4B90"/>
    <w:rsid w:val="006F6FBF"/>
    <w:rsid w:val="00722355"/>
    <w:rsid w:val="007463CA"/>
    <w:rsid w:val="00754492"/>
    <w:rsid w:val="00755FCA"/>
    <w:rsid w:val="007663FC"/>
    <w:rsid w:val="00773C1E"/>
    <w:rsid w:val="00792851"/>
    <w:rsid w:val="0080201D"/>
    <w:rsid w:val="00803A7F"/>
    <w:rsid w:val="00825518"/>
    <w:rsid w:val="00881249"/>
    <w:rsid w:val="008B26A6"/>
    <w:rsid w:val="008B4DF9"/>
    <w:rsid w:val="008D767F"/>
    <w:rsid w:val="009134E5"/>
    <w:rsid w:val="009135DF"/>
    <w:rsid w:val="009160BC"/>
    <w:rsid w:val="00925ECA"/>
    <w:rsid w:val="009907B0"/>
    <w:rsid w:val="009B3FD2"/>
    <w:rsid w:val="009E11E3"/>
    <w:rsid w:val="00A475C7"/>
    <w:rsid w:val="00B04F4A"/>
    <w:rsid w:val="00B0587D"/>
    <w:rsid w:val="00B625BE"/>
    <w:rsid w:val="00B7037A"/>
    <w:rsid w:val="00B977F6"/>
    <w:rsid w:val="00BC1BDA"/>
    <w:rsid w:val="00BF0CA9"/>
    <w:rsid w:val="00BF3FAC"/>
    <w:rsid w:val="00C1244D"/>
    <w:rsid w:val="00C3334D"/>
    <w:rsid w:val="00C35408"/>
    <w:rsid w:val="00C7055F"/>
    <w:rsid w:val="00C87BF1"/>
    <w:rsid w:val="00C973CD"/>
    <w:rsid w:val="00CA135A"/>
    <w:rsid w:val="00CB7BB3"/>
    <w:rsid w:val="00CC519C"/>
    <w:rsid w:val="00CC5FAB"/>
    <w:rsid w:val="00CE0582"/>
    <w:rsid w:val="00CF69CB"/>
    <w:rsid w:val="00D261DE"/>
    <w:rsid w:val="00D3595A"/>
    <w:rsid w:val="00D7374A"/>
    <w:rsid w:val="00DC53D2"/>
    <w:rsid w:val="00E00CBB"/>
    <w:rsid w:val="00E25F55"/>
    <w:rsid w:val="00E54FF0"/>
    <w:rsid w:val="00E84AFF"/>
    <w:rsid w:val="00E8511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Strong" w:semiHidden="0" w:uiPriority="0" w:unhideWhenUsed="0" w:qFormat="1"/>
    <w:lsdException w:name="Emphasis" w:semiHidden="0" w:unhideWhenUsed="0" w:qFormat="1"/>
    <w:lsdException w:name="Plain Text" w:uiPriority="0"/>
    <w:lsdException w:name="Normal (Web)" w:uiPriority="0"/>
    <w:lsdException w:name="HTML Preformatted"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F7190"/>
  </w:style>
  <w:style w:type="paragraph" w:styleId="1">
    <w:name w:val="heading 1"/>
    <w:basedOn w:val="a"/>
    <w:next w:val="a"/>
    <w:link w:val="10"/>
    <w:qFormat/>
    <w:rsid w:val="00693B46"/>
    <w:pPr>
      <w:keepNext/>
      <w:tabs>
        <w:tab w:val="num" w:pos="0"/>
      </w:tabs>
      <w:suppressAutoHyphens/>
      <w:overflowPunct w:val="0"/>
      <w:autoSpaceDE w:val="0"/>
      <w:spacing w:after="0" w:line="240" w:lineRule="auto"/>
      <w:ind w:left="432" w:hanging="432"/>
      <w:jc w:val="both"/>
      <w:textAlignment w:val="baseline"/>
      <w:outlineLvl w:val="0"/>
    </w:pPr>
    <w:rPr>
      <w:rFonts w:ascii="Times New Roman" w:eastAsia="Times New Roman" w:hAnsi="Times New Roman" w:cs="Times New Roman"/>
      <w:bCs/>
      <w:color w:val="000000"/>
      <w:sz w:val="24"/>
      <w:szCs w:val="20"/>
      <w:lang w:eastAsia="ar-SA"/>
    </w:rPr>
  </w:style>
  <w:style w:type="paragraph" w:styleId="2">
    <w:name w:val="heading 2"/>
    <w:basedOn w:val="a"/>
    <w:next w:val="a"/>
    <w:link w:val="20"/>
    <w:uiPriority w:val="99"/>
    <w:qFormat/>
    <w:rsid w:val="00693B46"/>
    <w:pPr>
      <w:keepNext/>
      <w:tabs>
        <w:tab w:val="num" w:pos="0"/>
      </w:tabs>
      <w:suppressAutoHyphens/>
      <w:overflowPunct w:val="0"/>
      <w:autoSpaceDE w:val="0"/>
      <w:spacing w:after="0" w:line="240" w:lineRule="auto"/>
      <w:ind w:left="576" w:hanging="576"/>
      <w:textAlignment w:val="baseline"/>
      <w:outlineLvl w:val="1"/>
    </w:pPr>
    <w:rPr>
      <w:rFonts w:ascii="Times New Roman" w:eastAsia="Times New Roman" w:hAnsi="Times New Roman" w:cs="Times New Roman"/>
      <w:color w:val="000000"/>
      <w:sz w:val="24"/>
      <w:szCs w:val="20"/>
      <w:lang w:eastAsia="ar-SA"/>
    </w:rPr>
  </w:style>
  <w:style w:type="paragraph" w:styleId="3">
    <w:name w:val="heading 3"/>
    <w:basedOn w:val="a"/>
    <w:link w:val="30"/>
    <w:qFormat/>
    <w:rsid w:val="00693B46"/>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link w:val="40"/>
    <w:uiPriority w:val="99"/>
    <w:qFormat/>
    <w:rsid w:val="00693B46"/>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9"/>
    <w:qFormat/>
    <w:rsid w:val="00693B46"/>
    <w:pPr>
      <w:keepNext/>
      <w:tabs>
        <w:tab w:val="num" w:pos="0"/>
      </w:tabs>
      <w:suppressAutoHyphens/>
      <w:overflowPunct w:val="0"/>
      <w:autoSpaceDE w:val="0"/>
      <w:spacing w:after="0" w:line="240" w:lineRule="auto"/>
      <w:ind w:left="1008" w:hanging="1008"/>
      <w:jc w:val="both"/>
      <w:textAlignment w:val="baseline"/>
      <w:outlineLvl w:val="4"/>
    </w:pPr>
    <w:rPr>
      <w:rFonts w:ascii="Times New Roman" w:eastAsia="Times New Roman" w:hAnsi="Times New Roman" w:cs="Times New Roman"/>
      <w:b/>
      <w:color w:val="000000"/>
      <w:sz w:val="24"/>
      <w:szCs w:val="20"/>
      <w:lang w:eastAsia="ar-SA"/>
    </w:rPr>
  </w:style>
  <w:style w:type="paragraph" w:styleId="6">
    <w:name w:val="heading 6"/>
    <w:basedOn w:val="a"/>
    <w:next w:val="a"/>
    <w:link w:val="60"/>
    <w:uiPriority w:val="99"/>
    <w:qFormat/>
    <w:rsid w:val="00693B46"/>
    <w:pPr>
      <w:keepNext/>
      <w:tabs>
        <w:tab w:val="num" w:pos="0"/>
      </w:tabs>
      <w:suppressAutoHyphens/>
      <w:overflowPunct w:val="0"/>
      <w:autoSpaceDE w:val="0"/>
      <w:spacing w:after="0" w:line="240" w:lineRule="auto"/>
      <w:ind w:left="1152" w:hanging="1152"/>
      <w:textAlignment w:val="baseline"/>
      <w:outlineLvl w:val="5"/>
    </w:pPr>
    <w:rPr>
      <w:rFonts w:ascii="Times New Roman" w:eastAsia="Times New Roman" w:hAnsi="Times New Roman" w:cs="Times New Roman"/>
      <w:b/>
      <w:color w:val="000000"/>
      <w:sz w:val="24"/>
      <w:szCs w:val="20"/>
      <w:lang w:eastAsia="ar-SA"/>
    </w:rPr>
  </w:style>
  <w:style w:type="paragraph" w:styleId="7">
    <w:name w:val="heading 7"/>
    <w:basedOn w:val="a"/>
    <w:next w:val="a"/>
    <w:link w:val="70"/>
    <w:uiPriority w:val="99"/>
    <w:qFormat/>
    <w:rsid w:val="00693B46"/>
    <w:pPr>
      <w:keepNext/>
      <w:tabs>
        <w:tab w:val="num" w:pos="0"/>
      </w:tabs>
      <w:suppressAutoHyphens/>
      <w:overflowPunct w:val="0"/>
      <w:autoSpaceDE w:val="0"/>
      <w:spacing w:after="0" w:line="240" w:lineRule="auto"/>
      <w:ind w:left="1296" w:hanging="1296"/>
      <w:jc w:val="center"/>
      <w:textAlignment w:val="baseline"/>
      <w:outlineLvl w:val="6"/>
    </w:pPr>
    <w:rPr>
      <w:rFonts w:ascii="Times New Roman" w:eastAsia="Times New Roman" w:hAnsi="Times New Roman" w:cs="Times New Roman"/>
      <w:b/>
      <w:bCs/>
      <w:color w:val="000000"/>
      <w:sz w:val="24"/>
      <w:szCs w:val="20"/>
      <w:lang w:eastAsia="ar-SA"/>
    </w:rPr>
  </w:style>
  <w:style w:type="paragraph" w:styleId="8">
    <w:name w:val="heading 8"/>
    <w:basedOn w:val="a"/>
    <w:next w:val="a"/>
    <w:link w:val="80"/>
    <w:uiPriority w:val="99"/>
    <w:qFormat/>
    <w:rsid w:val="00693B46"/>
    <w:pPr>
      <w:keepNext/>
      <w:tabs>
        <w:tab w:val="num" w:pos="0"/>
      </w:tabs>
      <w:suppressAutoHyphens/>
      <w:overflowPunct w:val="0"/>
      <w:autoSpaceDE w:val="0"/>
      <w:spacing w:after="0" w:line="240" w:lineRule="auto"/>
      <w:ind w:left="1440" w:hanging="1440"/>
      <w:textAlignment w:val="baseline"/>
      <w:outlineLvl w:val="7"/>
    </w:pPr>
    <w:rPr>
      <w:rFonts w:ascii="Times New Roman" w:eastAsia="Times New Roman" w:hAnsi="Times New Roman" w:cs="Times New Roman"/>
      <w:bCs/>
      <w:color w:val="000000"/>
      <w:sz w:val="28"/>
      <w:szCs w:val="20"/>
      <w:lang w:eastAsia="ar-SA"/>
    </w:rPr>
  </w:style>
  <w:style w:type="paragraph" w:styleId="9">
    <w:name w:val="heading 9"/>
    <w:basedOn w:val="a"/>
    <w:next w:val="a"/>
    <w:link w:val="90"/>
    <w:uiPriority w:val="99"/>
    <w:qFormat/>
    <w:rsid w:val="00693B46"/>
    <w:pPr>
      <w:keepNext/>
      <w:tabs>
        <w:tab w:val="num" w:pos="0"/>
      </w:tabs>
      <w:suppressAutoHyphens/>
      <w:overflowPunct w:val="0"/>
      <w:autoSpaceDE w:val="0"/>
      <w:spacing w:after="0" w:line="240" w:lineRule="auto"/>
      <w:ind w:left="1584" w:hanging="1584"/>
      <w:textAlignment w:val="baseline"/>
      <w:outlineLvl w:val="8"/>
    </w:pPr>
    <w:rPr>
      <w:rFonts w:ascii="Times New Roman" w:eastAsia="Times New Roman" w:hAnsi="Times New Roman" w:cs="Times New Roman"/>
      <w:i/>
      <w:iCs/>
      <w:color w:val="000000"/>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93B46"/>
    <w:rPr>
      <w:rFonts w:ascii="Times New Roman" w:eastAsia="Times New Roman" w:hAnsi="Times New Roman" w:cs="Times New Roman"/>
      <w:bCs/>
      <w:color w:val="000000"/>
      <w:sz w:val="24"/>
      <w:szCs w:val="20"/>
      <w:lang w:eastAsia="ar-SA"/>
    </w:rPr>
  </w:style>
  <w:style w:type="character" w:customStyle="1" w:styleId="20">
    <w:name w:val="Заголовок 2 Знак"/>
    <w:basedOn w:val="a0"/>
    <w:link w:val="2"/>
    <w:uiPriority w:val="99"/>
    <w:rsid w:val="00693B46"/>
    <w:rPr>
      <w:rFonts w:ascii="Times New Roman" w:eastAsia="Times New Roman" w:hAnsi="Times New Roman" w:cs="Times New Roman"/>
      <w:color w:val="000000"/>
      <w:sz w:val="24"/>
      <w:szCs w:val="20"/>
      <w:lang w:eastAsia="ar-SA"/>
    </w:rPr>
  </w:style>
  <w:style w:type="character" w:customStyle="1" w:styleId="30">
    <w:name w:val="Заголовок 3 Знак"/>
    <w:basedOn w:val="a0"/>
    <w:link w:val="3"/>
    <w:rsid w:val="00693B46"/>
    <w:rPr>
      <w:rFonts w:ascii="Times New Roman" w:eastAsia="Times New Roman" w:hAnsi="Times New Roman" w:cs="Times New Roman"/>
      <w:b/>
      <w:bCs/>
      <w:sz w:val="27"/>
      <w:szCs w:val="27"/>
    </w:rPr>
  </w:style>
  <w:style w:type="character" w:customStyle="1" w:styleId="40">
    <w:name w:val="Заголовок 4 Знак"/>
    <w:basedOn w:val="a0"/>
    <w:link w:val="4"/>
    <w:uiPriority w:val="99"/>
    <w:rsid w:val="00693B46"/>
    <w:rPr>
      <w:rFonts w:ascii="Times New Roman" w:eastAsia="Times New Roman" w:hAnsi="Times New Roman" w:cs="Times New Roman"/>
      <w:b/>
      <w:bCs/>
      <w:sz w:val="24"/>
      <w:szCs w:val="24"/>
    </w:rPr>
  </w:style>
  <w:style w:type="character" w:customStyle="1" w:styleId="50">
    <w:name w:val="Заголовок 5 Знак"/>
    <w:basedOn w:val="a0"/>
    <w:link w:val="5"/>
    <w:uiPriority w:val="99"/>
    <w:rsid w:val="00693B46"/>
    <w:rPr>
      <w:rFonts w:ascii="Times New Roman" w:eastAsia="Times New Roman" w:hAnsi="Times New Roman" w:cs="Times New Roman"/>
      <w:b/>
      <w:color w:val="000000"/>
      <w:sz w:val="24"/>
      <w:szCs w:val="20"/>
      <w:lang w:eastAsia="ar-SA"/>
    </w:rPr>
  </w:style>
  <w:style w:type="character" w:customStyle="1" w:styleId="60">
    <w:name w:val="Заголовок 6 Знак"/>
    <w:basedOn w:val="a0"/>
    <w:link w:val="6"/>
    <w:uiPriority w:val="99"/>
    <w:rsid w:val="00693B46"/>
    <w:rPr>
      <w:rFonts w:ascii="Times New Roman" w:eastAsia="Times New Roman" w:hAnsi="Times New Roman" w:cs="Times New Roman"/>
      <w:b/>
      <w:color w:val="000000"/>
      <w:sz w:val="24"/>
      <w:szCs w:val="20"/>
      <w:lang w:eastAsia="ar-SA"/>
    </w:rPr>
  </w:style>
  <w:style w:type="character" w:customStyle="1" w:styleId="70">
    <w:name w:val="Заголовок 7 Знак"/>
    <w:basedOn w:val="a0"/>
    <w:link w:val="7"/>
    <w:uiPriority w:val="99"/>
    <w:rsid w:val="00693B46"/>
    <w:rPr>
      <w:rFonts w:ascii="Times New Roman" w:eastAsia="Times New Roman" w:hAnsi="Times New Roman" w:cs="Times New Roman"/>
      <w:b/>
      <w:bCs/>
      <w:color w:val="000000"/>
      <w:sz w:val="24"/>
      <w:szCs w:val="20"/>
      <w:lang w:eastAsia="ar-SA"/>
    </w:rPr>
  </w:style>
  <w:style w:type="character" w:customStyle="1" w:styleId="80">
    <w:name w:val="Заголовок 8 Знак"/>
    <w:basedOn w:val="a0"/>
    <w:link w:val="8"/>
    <w:uiPriority w:val="99"/>
    <w:rsid w:val="00693B46"/>
    <w:rPr>
      <w:rFonts w:ascii="Times New Roman" w:eastAsia="Times New Roman" w:hAnsi="Times New Roman" w:cs="Times New Roman"/>
      <w:bCs/>
      <w:color w:val="000000"/>
      <w:sz w:val="28"/>
      <w:szCs w:val="20"/>
      <w:lang w:eastAsia="ar-SA"/>
    </w:rPr>
  </w:style>
  <w:style w:type="character" w:customStyle="1" w:styleId="90">
    <w:name w:val="Заголовок 9 Знак"/>
    <w:basedOn w:val="a0"/>
    <w:link w:val="9"/>
    <w:uiPriority w:val="99"/>
    <w:rsid w:val="00693B46"/>
    <w:rPr>
      <w:rFonts w:ascii="Times New Roman" w:eastAsia="Times New Roman" w:hAnsi="Times New Roman" w:cs="Times New Roman"/>
      <w:i/>
      <w:iCs/>
      <w:color w:val="000000"/>
      <w:sz w:val="28"/>
      <w:szCs w:val="20"/>
      <w:lang w:eastAsia="ar-SA"/>
    </w:rPr>
  </w:style>
  <w:style w:type="paragraph" w:styleId="a3">
    <w:name w:val="header"/>
    <w:aliases w:val="Знак1,Знак11"/>
    <w:basedOn w:val="a"/>
    <w:link w:val="a4"/>
    <w:uiPriority w:val="99"/>
    <w:rsid w:val="00693B46"/>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aliases w:val="Знак1 Знак,Знак11 Знак"/>
    <w:basedOn w:val="a0"/>
    <w:link w:val="a3"/>
    <w:uiPriority w:val="99"/>
    <w:rsid w:val="00693B46"/>
    <w:rPr>
      <w:rFonts w:ascii="Times New Roman" w:eastAsia="Times New Roman" w:hAnsi="Times New Roman" w:cs="Times New Roman"/>
      <w:sz w:val="24"/>
      <w:szCs w:val="24"/>
    </w:rPr>
  </w:style>
  <w:style w:type="character" w:styleId="a5">
    <w:name w:val="page number"/>
    <w:basedOn w:val="a0"/>
    <w:rsid w:val="00693B46"/>
  </w:style>
  <w:style w:type="paragraph" w:styleId="21">
    <w:name w:val="Body Text Indent 2"/>
    <w:basedOn w:val="a"/>
    <w:link w:val="22"/>
    <w:uiPriority w:val="99"/>
    <w:rsid w:val="00693B46"/>
    <w:pPr>
      <w:spacing w:after="0" w:line="240" w:lineRule="auto"/>
      <w:ind w:firstLine="720"/>
      <w:jc w:val="center"/>
    </w:pPr>
    <w:rPr>
      <w:rFonts w:ascii="Times New Roman" w:eastAsia="Times New Roman" w:hAnsi="Times New Roman" w:cs="Times New Roman"/>
      <w:sz w:val="26"/>
      <w:szCs w:val="20"/>
    </w:rPr>
  </w:style>
  <w:style w:type="character" w:customStyle="1" w:styleId="22">
    <w:name w:val="Основной текст с отступом 2 Знак"/>
    <w:basedOn w:val="a0"/>
    <w:link w:val="21"/>
    <w:uiPriority w:val="99"/>
    <w:rsid w:val="00693B46"/>
    <w:rPr>
      <w:rFonts w:ascii="Times New Roman" w:eastAsia="Times New Roman" w:hAnsi="Times New Roman" w:cs="Times New Roman"/>
      <w:sz w:val="26"/>
      <w:szCs w:val="20"/>
    </w:rPr>
  </w:style>
  <w:style w:type="paragraph" w:styleId="a6">
    <w:name w:val="Normal (Web)"/>
    <w:basedOn w:val="a"/>
    <w:rsid w:val="00693B46"/>
    <w:pPr>
      <w:spacing w:before="100" w:beforeAutospacing="1" w:after="100" w:afterAutospacing="1" w:line="240" w:lineRule="auto"/>
    </w:pPr>
    <w:rPr>
      <w:rFonts w:ascii="Times New Roman" w:eastAsia="Times New Roman" w:hAnsi="Times New Roman" w:cs="Times New Roman"/>
      <w:sz w:val="24"/>
      <w:szCs w:val="24"/>
    </w:rPr>
  </w:style>
  <w:style w:type="table" w:styleId="a7">
    <w:name w:val="Table Grid"/>
    <w:basedOn w:val="a1"/>
    <w:rsid w:val="00693B4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rsid w:val="00693B46"/>
    <w:pPr>
      <w:spacing w:after="0" w:line="240" w:lineRule="auto"/>
    </w:pPr>
    <w:rPr>
      <w:rFonts w:ascii="Tahoma" w:eastAsia="Times New Roman" w:hAnsi="Tahoma" w:cs="Tahoma"/>
      <w:sz w:val="16"/>
      <w:szCs w:val="16"/>
    </w:rPr>
  </w:style>
  <w:style w:type="character" w:customStyle="1" w:styleId="a9">
    <w:name w:val="Текст выноски Знак"/>
    <w:basedOn w:val="a0"/>
    <w:link w:val="a8"/>
    <w:rsid w:val="00693B46"/>
    <w:rPr>
      <w:rFonts w:ascii="Tahoma" w:eastAsia="Times New Roman" w:hAnsi="Tahoma" w:cs="Tahoma"/>
      <w:sz w:val="16"/>
      <w:szCs w:val="16"/>
    </w:rPr>
  </w:style>
  <w:style w:type="paragraph" w:customStyle="1" w:styleId="formattext">
    <w:name w:val="formattext"/>
    <w:basedOn w:val="a"/>
    <w:rsid w:val="00693B46"/>
    <w:pPr>
      <w:spacing w:before="100" w:beforeAutospacing="1" w:after="100" w:afterAutospacing="1" w:line="240" w:lineRule="auto"/>
    </w:pPr>
    <w:rPr>
      <w:rFonts w:ascii="Times New Roman" w:eastAsia="Times New Roman" w:hAnsi="Times New Roman" w:cs="Times New Roman"/>
      <w:sz w:val="24"/>
      <w:szCs w:val="24"/>
    </w:rPr>
  </w:style>
  <w:style w:type="character" w:styleId="aa">
    <w:name w:val="Hyperlink"/>
    <w:basedOn w:val="a0"/>
    <w:uiPriority w:val="99"/>
    <w:unhideWhenUsed/>
    <w:rsid w:val="00693B46"/>
    <w:rPr>
      <w:color w:val="0000FF"/>
      <w:u w:val="single"/>
    </w:rPr>
  </w:style>
  <w:style w:type="paragraph" w:customStyle="1" w:styleId="unformattext">
    <w:name w:val="unformattext"/>
    <w:basedOn w:val="a"/>
    <w:rsid w:val="00693B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сновной текст_"/>
    <w:basedOn w:val="a0"/>
    <w:link w:val="51"/>
    <w:rsid w:val="00693B46"/>
    <w:rPr>
      <w:rFonts w:ascii="Sylfaen" w:eastAsia="Sylfaen" w:hAnsi="Sylfaen" w:cs="Sylfaen"/>
      <w:sz w:val="23"/>
      <w:szCs w:val="23"/>
      <w:shd w:val="clear" w:color="auto" w:fill="FFFFFF"/>
    </w:rPr>
  </w:style>
  <w:style w:type="paragraph" w:customStyle="1" w:styleId="51">
    <w:name w:val="Основной текст5"/>
    <w:basedOn w:val="a"/>
    <w:link w:val="ab"/>
    <w:rsid w:val="00693B46"/>
    <w:pPr>
      <w:widowControl w:val="0"/>
      <w:shd w:val="clear" w:color="auto" w:fill="FFFFFF"/>
      <w:spacing w:after="180" w:line="317" w:lineRule="exact"/>
      <w:ind w:hanging="920"/>
      <w:jc w:val="right"/>
    </w:pPr>
    <w:rPr>
      <w:rFonts w:ascii="Sylfaen" w:eastAsia="Sylfaen" w:hAnsi="Sylfaen" w:cs="Sylfaen"/>
      <w:sz w:val="23"/>
      <w:szCs w:val="23"/>
    </w:rPr>
  </w:style>
  <w:style w:type="character" w:customStyle="1" w:styleId="11">
    <w:name w:val="Основной текст1"/>
    <w:basedOn w:val="ab"/>
    <w:rsid w:val="00693B46"/>
    <w:rPr>
      <w:b w:val="0"/>
      <w:bCs w:val="0"/>
      <w:i w:val="0"/>
      <w:iCs w:val="0"/>
      <w:smallCaps w:val="0"/>
      <w:strike w:val="0"/>
      <w:color w:val="000000"/>
      <w:spacing w:val="0"/>
      <w:w w:val="100"/>
      <w:position w:val="0"/>
      <w:u w:val="single"/>
      <w:lang w:val="ru-RU"/>
    </w:rPr>
  </w:style>
  <w:style w:type="character" w:customStyle="1" w:styleId="31">
    <w:name w:val="Основной текст3"/>
    <w:basedOn w:val="ab"/>
    <w:rsid w:val="00693B46"/>
    <w:rPr>
      <w:b w:val="0"/>
      <w:bCs w:val="0"/>
      <w:i w:val="0"/>
      <w:iCs w:val="0"/>
      <w:smallCaps w:val="0"/>
      <w:strike w:val="0"/>
      <w:color w:val="000000"/>
      <w:spacing w:val="0"/>
      <w:w w:val="100"/>
      <w:position w:val="0"/>
      <w:u w:val="none"/>
      <w:lang w:val="ru-RU"/>
    </w:rPr>
  </w:style>
  <w:style w:type="character" w:customStyle="1" w:styleId="61">
    <w:name w:val="Основной текст (6)_"/>
    <w:basedOn w:val="a0"/>
    <w:link w:val="62"/>
    <w:rsid w:val="00693B46"/>
    <w:rPr>
      <w:rFonts w:ascii="Sylfaen" w:eastAsia="Sylfaen" w:hAnsi="Sylfaen" w:cs="Sylfaen"/>
      <w:sz w:val="11"/>
      <w:szCs w:val="11"/>
      <w:shd w:val="clear" w:color="auto" w:fill="FFFFFF"/>
      <w:lang w:val="en-US"/>
    </w:rPr>
  </w:style>
  <w:style w:type="character" w:customStyle="1" w:styleId="23">
    <w:name w:val="Подпись к таблице (2)_"/>
    <w:basedOn w:val="a0"/>
    <w:link w:val="24"/>
    <w:rsid w:val="00693B46"/>
    <w:rPr>
      <w:rFonts w:ascii="Sylfaen" w:eastAsia="Sylfaen" w:hAnsi="Sylfaen" w:cs="Sylfaen"/>
      <w:sz w:val="23"/>
      <w:szCs w:val="23"/>
      <w:shd w:val="clear" w:color="auto" w:fill="FFFFFF"/>
    </w:rPr>
  </w:style>
  <w:style w:type="character" w:customStyle="1" w:styleId="ac">
    <w:name w:val="Подпись к таблице_"/>
    <w:basedOn w:val="a0"/>
    <w:link w:val="ad"/>
    <w:uiPriority w:val="99"/>
    <w:rsid w:val="00693B46"/>
    <w:rPr>
      <w:b/>
      <w:bCs/>
      <w:sz w:val="18"/>
      <w:szCs w:val="18"/>
      <w:shd w:val="clear" w:color="auto" w:fill="FFFFFF"/>
    </w:rPr>
  </w:style>
  <w:style w:type="character" w:customStyle="1" w:styleId="41">
    <w:name w:val="Основной текст4"/>
    <w:basedOn w:val="ab"/>
    <w:rsid w:val="00693B46"/>
    <w:rPr>
      <w:b w:val="0"/>
      <w:bCs w:val="0"/>
      <w:i w:val="0"/>
      <w:iCs w:val="0"/>
      <w:smallCaps w:val="0"/>
      <w:strike w:val="0"/>
      <w:color w:val="000000"/>
      <w:spacing w:val="0"/>
      <w:w w:val="100"/>
      <w:position w:val="0"/>
      <w:u w:val="none"/>
      <w:lang w:val="ru-RU"/>
    </w:rPr>
  </w:style>
  <w:style w:type="paragraph" w:customStyle="1" w:styleId="62">
    <w:name w:val="Основной текст (6)"/>
    <w:basedOn w:val="a"/>
    <w:link w:val="61"/>
    <w:rsid w:val="00693B46"/>
    <w:pPr>
      <w:widowControl w:val="0"/>
      <w:shd w:val="clear" w:color="auto" w:fill="FFFFFF"/>
      <w:spacing w:before="180" w:after="0" w:line="0" w:lineRule="atLeast"/>
    </w:pPr>
    <w:rPr>
      <w:rFonts w:ascii="Sylfaen" w:eastAsia="Sylfaen" w:hAnsi="Sylfaen" w:cs="Sylfaen"/>
      <w:sz w:val="11"/>
      <w:szCs w:val="11"/>
      <w:lang w:val="en-US"/>
    </w:rPr>
  </w:style>
  <w:style w:type="paragraph" w:customStyle="1" w:styleId="24">
    <w:name w:val="Подпись к таблице (2)"/>
    <w:basedOn w:val="a"/>
    <w:link w:val="23"/>
    <w:rsid w:val="00693B46"/>
    <w:pPr>
      <w:widowControl w:val="0"/>
      <w:shd w:val="clear" w:color="auto" w:fill="FFFFFF"/>
      <w:spacing w:after="0" w:line="0" w:lineRule="atLeast"/>
    </w:pPr>
    <w:rPr>
      <w:rFonts w:ascii="Sylfaen" w:eastAsia="Sylfaen" w:hAnsi="Sylfaen" w:cs="Sylfaen"/>
      <w:sz w:val="23"/>
      <w:szCs w:val="23"/>
    </w:rPr>
  </w:style>
  <w:style w:type="paragraph" w:customStyle="1" w:styleId="ad">
    <w:name w:val="Подпись к таблице"/>
    <w:basedOn w:val="a"/>
    <w:link w:val="ac"/>
    <w:uiPriority w:val="99"/>
    <w:rsid w:val="00693B46"/>
    <w:pPr>
      <w:widowControl w:val="0"/>
      <w:shd w:val="clear" w:color="auto" w:fill="FFFFFF"/>
      <w:spacing w:after="0" w:line="0" w:lineRule="atLeast"/>
    </w:pPr>
    <w:rPr>
      <w:b/>
      <w:bCs/>
      <w:sz w:val="18"/>
      <w:szCs w:val="18"/>
    </w:rPr>
  </w:style>
  <w:style w:type="character" w:customStyle="1" w:styleId="7Exact">
    <w:name w:val="Основной текст (7) Exact"/>
    <w:basedOn w:val="a0"/>
    <w:rsid w:val="00693B46"/>
    <w:rPr>
      <w:b/>
      <w:bCs/>
      <w:i w:val="0"/>
      <w:iCs w:val="0"/>
      <w:smallCaps w:val="0"/>
      <w:strike w:val="0"/>
      <w:spacing w:val="9"/>
      <w:sz w:val="17"/>
      <w:szCs w:val="17"/>
      <w:u w:val="none"/>
    </w:rPr>
  </w:style>
  <w:style w:type="character" w:customStyle="1" w:styleId="71">
    <w:name w:val="Основной текст (7)_"/>
    <w:basedOn w:val="a0"/>
    <w:link w:val="72"/>
    <w:rsid w:val="00693B46"/>
    <w:rPr>
      <w:b/>
      <w:bCs/>
      <w:sz w:val="18"/>
      <w:szCs w:val="18"/>
      <w:shd w:val="clear" w:color="auto" w:fill="FFFFFF"/>
    </w:rPr>
  </w:style>
  <w:style w:type="character" w:customStyle="1" w:styleId="9Exact">
    <w:name w:val="Основной текст (9) Exact"/>
    <w:basedOn w:val="a0"/>
    <w:link w:val="91"/>
    <w:rsid w:val="00693B46"/>
    <w:rPr>
      <w:b/>
      <w:bCs/>
      <w:i/>
      <w:iCs/>
      <w:spacing w:val="-5"/>
      <w:sz w:val="8"/>
      <w:szCs w:val="8"/>
      <w:shd w:val="clear" w:color="auto" w:fill="FFFFFF"/>
    </w:rPr>
  </w:style>
  <w:style w:type="character" w:customStyle="1" w:styleId="9Garamond45pt0ptExact">
    <w:name w:val="Основной текст (9) + Garamond;4;5 pt;Не курсив;Интервал 0 pt Exact"/>
    <w:basedOn w:val="9Exact"/>
    <w:rsid w:val="00693B46"/>
    <w:rPr>
      <w:rFonts w:ascii="Garamond" w:eastAsia="Garamond" w:hAnsi="Garamond" w:cs="Garamond"/>
      <w:color w:val="000000"/>
      <w:spacing w:val="0"/>
      <w:w w:val="100"/>
      <w:position w:val="0"/>
      <w:sz w:val="9"/>
      <w:szCs w:val="9"/>
      <w:lang w:val="ru-RU"/>
    </w:rPr>
  </w:style>
  <w:style w:type="paragraph" w:customStyle="1" w:styleId="72">
    <w:name w:val="Основной текст (7)"/>
    <w:basedOn w:val="a"/>
    <w:link w:val="71"/>
    <w:rsid w:val="00693B46"/>
    <w:pPr>
      <w:widowControl w:val="0"/>
      <w:shd w:val="clear" w:color="auto" w:fill="FFFFFF"/>
      <w:spacing w:before="180" w:after="1920" w:line="0" w:lineRule="atLeast"/>
      <w:jc w:val="right"/>
    </w:pPr>
    <w:rPr>
      <w:b/>
      <w:bCs/>
      <w:sz w:val="18"/>
      <w:szCs w:val="18"/>
    </w:rPr>
  </w:style>
  <w:style w:type="paragraph" w:customStyle="1" w:styleId="91">
    <w:name w:val="Основной текст (9)"/>
    <w:basedOn w:val="a"/>
    <w:link w:val="9Exact"/>
    <w:rsid w:val="00693B46"/>
    <w:pPr>
      <w:widowControl w:val="0"/>
      <w:shd w:val="clear" w:color="auto" w:fill="FFFFFF"/>
      <w:spacing w:after="0" w:line="0" w:lineRule="atLeast"/>
    </w:pPr>
    <w:rPr>
      <w:b/>
      <w:bCs/>
      <w:i/>
      <w:iCs/>
      <w:spacing w:val="-5"/>
      <w:sz w:val="8"/>
      <w:szCs w:val="8"/>
    </w:rPr>
  </w:style>
  <w:style w:type="paragraph" w:customStyle="1" w:styleId="ConsTitle">
    <w:name w:val="ConsTitle"/>
    <w:rsid w:val="00693B46"/>
    <w:pPr>
      <w:autoSpaceDE w:val="0"/>
      <w:autoSpaceDN w:val="0"/>
      <w:adjustRightInd w:val="0"/>
      <w:spacing w:after="0" w:line="240" w:lineRule="auto"/>
      <w:ind w:right="19772"/>
    </w:pPr>
    <w:rPr>
      <w:rFonts w:ascii="Arial" w:eastAsia="Times New Roman" w:hAnsi="Arial" w:cs="Arial"/>
      <w:b/>
      <w:bCs/>
      <w:sz w:val="16"/>
      <w:szCs w:val="16"/>
    </w:rPr>
  </w:style>
  <w:style w:type="paragraph" w:styleId="ae">
    <w:name w:val="Body Text"/>
    <w:aliases w:val="Основной текст Знак Знак Знак"/>
    <w:basedOn w:val="a"/>
    <w:link w:val="af"/>
    <w:rsid w:val="00693B46"/>
    <w:pPr>
      <w:spacing w:after="120" w:line="240" w:lineRule="auto"/>
    </w:pPr>
    <w:rPr>
      <w:rFonts w:ascii="Times New Roman" w:eastAsia="Times New Roman" w:hAnsi="Times New Roman" w:cs="Times New Roman"/>
      <w:sz w:val="24"/>
      <w:szCs w:val="24"/>
    </w:rPr>
  </w:style>
  <w:style w:type="character" w:customStyle="1" w:styleId="af">
    <w:name w:val="Основной текст Знак"/>
    <w:aliases w:val="Основной текст Знак Знак Знак Знак"/>
    <w:basedOn w:val="a0"/>
    <w:link w:val="ae"/>
    <w:rsid w:val="00693B46"/>
    <w:rPr>
      <w:rFonts w:ascii="Times New Roman" w:eastAsia="Times New Roman" w:hAnsi="Times New Roman" w:cs="Times New Roman"/>
      <w:sz w:val="24"/>
      <w:szCs w:val="24"/>
    </w:rPr>
  </w:style>
  <w:style w:type="paragraph" w:styleId="af0">
    <w:name w:val="Title"/>
    <w:basedOn w:val="a"/>
    <w:link w:val="af1"/>
    <w:qFormat/>
    <w:rsid w:val="00693B46"/>
    <w:pPr>
      <w:spacing w:after="0" w:line="240" w:lineRule="auto"/>
      <w:jc w:val="center"/>
    </w:pPr>
    <w:rPr>
      <w:rFonts w:ascii="Times New Roman" w:eastAsia="Times New Roman" w:hAnsi="Times New Roman" w:cs="Times New Roman"/>
      <w:b/>
      <w:sz w:val="28"/>
      <w:szCs w:val="20"/>
    </w:rPr>
  </w:style>
  <w:style w:type="character" w:customStyle="1" w:styleId="af1">
    <w:name w:val="Название Знак"/>
    <w:basedOn w:val="a0"/>
    <w:link w:val="af0"/>
    <w:rsid w:val="00693B46"/>
    <w:rPr>
      <w:rFonts w:ascii="Times New Roman" w:eastAsia="Times New Roman" w:hAnsi="Times New Roman" w:cs="Times New Roman"/>
      <w:b/>
      <w:sz w:val="28"/>
      <w:szCs w:val="20"/>
    </w:rPr>
  </w:style>
  <w:style w:type="paragraph" w:customStyle="1" w:styleId="ConsPlusNormal">
    <w:name w:val="ConsPlusNormal"/>
    <w:rsid w:val="00693B46"/>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2">
    <w:name w:val="Body Text Indent"/>
    <w:basedOn w:val="a"/>
    <w:link w:val="af3"/>
    <w:rsid w:val="00693B46"/>
    <w:pPr>
      <w:spacing w:after="120" w:line="240" w:lineRule="auto"/>
      <w:ind w:left="283"/>
    </w:pPr>
    <w:rPr>
      <w:rFonts w:ascii="Times New Roman" w:eastAsia="Times New Roman" w:hAnsi="Times New Roman" w:cs="Times New Roman"/>
      <w:sz w:val="24"/>
      <w:szCs w:val="24"/>
    </w:rPr>
  </w:style>
  <w:style w:type="character" w:customStyle="1" w:styleId="af3">
    <w:name w:val="Основной текст с отступом Знак"/>
    <w:basedOn w:val="a0"/>
    <w:link w:val="af2"/>
    <w:rsid w:val="00693B46"/>
    <w:rPr>
      <w:rFonts w:ascii="Times New Roman" w:eastAsia="Times New Roman" w:hAnsi="Times New Roman" w:cs="Times New Roman"/>
      <w:sz w:val="24"/>
      <w:szCs w:val="24"/>
    </w:rPr>
  </w:style>
  <w:style w:type="character" w:customStyle="1" w:styleId="WW8Num1z0">
    <w:name w:val="WW8Num1z0"/>
    <w:rsid w:val="00693B46"/>
    <w:rPr>
      <w:rFonts w:cs="Times New Roman"/>
    </w:rPr>
  </w:style>
  <w:style w:type="character" w:customStyle="1" w:styleId="WW8Num1z1">
    <w:name w:val="WW8Num1z1"/>
    <w:rsid w:val="00693B46"/>
  </w:style>
  <w:style w:type="character" w:customStyle="1" w:styleId="WW8Num1z2">
    <w:name w:val="WW8Num1z2"/>
    <w:rsid w:val="00693B46"/>
  </w:style>
  <w:style w:type="character" w:customStyle="1" w:styleId="WW8Num1z3">
    <w:name w:val="WW8Num1z3"/>
    <w:rsid w:val="00693B46"/>
  </w:style>
  <w:style w:type="character" w:customStyle="1" w:styleId="WW8Num1z4">
    <w:name w:val="WW8Num1z4"/>
    <w:rsid w:val="00693B46"/>
  </w:style>
  <w:style w:type="character" w:customStyle="1" w:styleId="WW8Num1z5">
    <w:name w:val="WW8Num1z5"/>
    <w:rsid w:val="00693B46"/>
  </w:style>
  <w:style w:type="character" w:customStyle="1" w:styleId="WW8Num1z6">
    <w:name w:val="WW8Num1z6"/>
    <w:rsid w:val="00693B46"/>
  </w:style>
  <w:style w:type="character" w:customStyle="1" w:styleId="WW8Num1z7">
    <w:name w:val="WW8Num1z7"/>
    <w:rsid w:val="00693B46"/>
  </w:style>
  <w:style w:type="character" w:customStyle="1" w:styleId="WW8Num1z8">
    <w:name w:val="WW8Num1z8"/>
    <w:rsid w:val="00693B46"/>
  </w:style>
  <w:style w:type="character" w:customStyle="1" w:styleId="WW8Num2z0">
    <w:name w:val="WW8Num2z0"/>
    <w:rsid w:val="00693B46"/>
    <w:rPr>
      <w:rFonts w:ascii="Symbol" w:hAnsi="Symbol" w:cs="Symbol" w:hint="default"/>
    </w:rPr>
  </w:style>
  <w:style w:type="character" w:customStyle="1" w:styleId="WW8Num3z0">
    <w:name w:val="WW8Num3z0"/>
    <w:rsid w:val="00693B46"/>
    <w:rPr>
      <w:rFonts w:hint="default"/>
    </w:rPr>
  </w:style>
  <w:style w:type="character" w:customStyle="1" w:styleId="WW8Num4z0">
    <w:name w:val="WW8Num4z0"/>
    <w:rsid w:val="00693B46"/>
    <w:rPr>
      <w:rFonts w:ascii="Wingdings" w:hAnsi="Wingdings" w:cs="Wingdings" w:hint="default"/>
    </w:rPr>
  </w:style>
  <w:style w:type="character" w:customStyle="1" w:styleId="WW8Num5z0">
    <w:name w:val="WW8Num5z0"/>
    <w:rsid w:val="00693B46"/>
    <w:rPr>
      <w:rFonts w:hint="default"/>
    </w:rPr>
  </w:style>
  <w:style w:type="character" w:customStyle="1" w:styleId="WW8Num6z0">
    <w:name w:val="WW8Num6z0"/>
    <w:rsid w:val="00693B46"/>
    <w:rPr>
      <w:rFonts w:hint="default"/>
    </w:rPr>
  </w:style>
  <w:style w:type="character" w:customStyle="1" w:styleId="WW8Num7z0">
    <w:name w:val="WW8Num7z0"/>
    <w:rsid w:val="00693B46"/>
    <w:rPr>
      <w:rFonts w:ascii="Symbol" w:hAnsi="Symbol" w:cs="Symbol" w:hint="default"/>
    </w:rPr>
  </w:style>
  <w:style w:type="character" w:customStyle="1" w:styleId="WW8Num8z0">
    <w:name w:val="WW8Num8z0"/>
    <w:rsid w:val="00693B46"/>
    <w:rPr>
      <w:rFonts w:ascii="Wingdings" w:hAnsi="Wingdings" w:cs="Wingdings" w:hint="default"/>
      <w:color w:val="auto"/>
    </w:rPr>
  </w:style>
  <w:style w:type="character" w:customStyle="1" w:styleId="WW8Num9z0">
    <w:name w:val="WW8Num9z0"/>
    <w:rsid w:val="00693B46"/>
    <w:rPr>
      <w:rFonts w:ascii="Symbol" w:hAnsi="Symbol" w:cs="Symbol" w:hint="default"/>
      <w:sz w:val="28"/>
      <w:szCs w:val="28"/>
    </w:rPr>
  </w:style>
  <w:style w:type="character" w:customStyle="1" w:styleId="WW8Num2z1">
    <w:name w:val="WW8Num2z1"/>
    <w:rsid w:val="00693B46"/>
    <w:rPr>
      <w:rFonts w:ascii="Courier New" w:hAnsi="Courier New" w:cs="Courier New" w:hint="default"/>
    </w:rPr>
  </w:style>
  <w:style w:type="character" w:customStyle="1" w:styleId="WW8Num2z2">
    <w:name w:val="WW8Num2z2"/>
    <w:rsid w:val="00693B46"/>
    <w:rPr>
      <w:rFonts w:ascii="Wingdings" w:hAnsi="Wingdings" w:cs="Wingdings" w:hint="default"/>
    </w:rPr>
  </w:style>
  <w:style w:type="character" w:customStyle="1" w:styleId="WW8Num3z1">
    <w:name w:val="WW8Num3z1"/>
    <w:rsid w:val="00693B46"/>
    <w:rPr>
      <w:rFonts w:ascii="Symbol" w:hAnsi="Symbol" w:cs="Symbol" w:hint="default"/>
    </w:rPr>
  </w:style>
  <w:style w:type="character" w:customStyle="1" w:styleId="WW8Num3z2">
    <w:name w:val="WW8Num3z2"/>
    <w:rsid w:val="00693B46"/>
  </w:style>
  <w:style w:type="character" w:customStyle="1" w:styleId="WW8Num3z3">
    <w:name w:val="WW8Num3z3"/>
    <w:rsid w:val="00693B46"/>
  </w:style>
  <w:style w:type="character" w:customStyle="1" w:styleId="WW8Num3z4">
    <w:name w:val="WW8Num3z4"/>
    <w:rsid w:val="00693B46"/>
  </w:style>
  <w:style w:type="character" w:customStyle="1" w:styleId="WW8Num3z5">
    <w:name w:val="WW8Num3z5"/>
    <w:rsid w:val="00693B46"/>
  </w:style>
  <w:style w:type="character" w:customStyle="1" w:styleId="WW8Num3z6">
    <w:name w:val="WW8Num3z6"/>
    <w:rsid w:val="00693B46"/>
  </w:style>
  <w:style w:type="character" w:customStyle="1" w:styleId="WW8Num3z7">
    <w:name w:val="WW8Num3z7"/>
    <w:rsid w:val="00693B46"/>
  </w:style>
  <w:style w:type="character" w:customStyle="1" w:styleId="WW8Num3z8">
    <w:name w:val="WW8Num3z8"/>
    <w:rsid w:val="00693B46"/>
  </w:style>
  <w:style w:type="character" w:customStyle="1" w:styleId="WW8Num4z1">
    <w:name w:val="WW8Num4z1"/>
    <w:rsid w:val="00693B46"/>
    <w:rPr>
      <w:rFonts w:ascii="Courier New" w:hAnsi="Courier New" w:cs="Courier New" w:hint="default"/>
    </w:rPr>
  </w:style>
  <w:style w:type="character" w:customStyle="1" w:styleId="WW8Num4z3">
    <w:name w:val="WW8Num4z3"/>
    <w:rsid w:val="00693B46"/>
    <w:rPr>
      <w:rFonts w:ascii="Symbol" w:hAnsi="Symbol" w:cs="Symbol" w:hint="default"/>
    </w:rPr>
  </w:style>
  <w:style w:type="character" w:customStyle="1" w:styleId="WW8Num5z1">
    <w:name w:val="WW8Num5z1"/>
    <w:rsid w:val="00693B46"/>
  </w:style>
  <w:style w:type="character" w:customStyle="1" w:styleId="WW8Num5z2">
    <w:name w:val="WW8Num5z2"/>
    <w:rsid w:val="00693B46"/>
  </w:style>
  <w:style w:type="character" w:customStyle="1" w:styleId="WW8Num5z3">
    <w:name w:val="WW8Num5z3"/>
    <w:rsid w:val="00693B46"/>
  </w:style>
  <w:style w:type="character" w:customStyle="1" w:styleId="WW8Num5z4">
    <w:name w:val="WW8Num5z4"/>
    <w:rsid w:val="00693B46"/>
  </w:style>
  <w:style w:type="character" w:customStyle="1" w:styleId="WW8Num5z5">
    <w:name w:val="WW8Num5z5"/>
    <w:rsid w:val="00693B46"/>
  </w:style>
  <w:style w:type="character" w:customStyle="1" w:styleId="WW8Num5z6">
    <w:name w:val="WW8Num5z6"/>
    <w:rsid w:val="00693B46"/>
  </w:style>
  <w:style w:type="character" w:customStyle="1" w:styleId="WW8Num5z7">
    <w:name w:val="WW8Num5z7"/>
    <w:rsid w:val="00693B46"/>
  </w:style>
  <w:style w:type="character" w:customStyle="1" w:styleId="WW8Num5z8">
    <w:name w:val="WW8Num5z8"/>
    <w:rsid w:val="00693B46"/>
  </w:style>
  <w:style w:type="character" w:customStyle="1" w:styleId="WW8Num6z1">
    <w:name w:val="WW8Num6z1"/>
    <w:rsid w:val="00693B46"/>
  </w:style>
  <w:style w:type="character" w:customStyle="1" w:styleId="WW8Num6z2">
    <w:name w:val="WW8Num6z2"/>
    <w:rsid w:val="00693B46"/>
  </w:style>
  <w:style w:type="character" w:customStyle="1" w:styleId="WW8Num6z3">
    <w:name w:val="WW8Num6z3"/>
    <w:rsid w:val="00693B46"/>
  </w:style>
  <w:style w:type="character" w:customStyle="1" w:styleId="WW8Num6z4">
    <w:name w:val="WW8Num6z4"/>
    <w:rsid w:val="00693B46"/>
  </w:style>
  <w:style w:type="character" w:customStyle="1" w:styleId="WW8Num6z5">
    <w:name w:val="WW8Num6z5"/>
    <w:rsid w:val="00693B46"/>
  </w:style>
  <w:style w:type="character" w:customStyle="1" w:styleId="WW8Num6z6">
    <w:name w:val="WW8Num6z6"/>
    <w:rsid w:val="00693B46"/>
  </w:style>
  <w:style w:type="character" w:customStyle="1" w:styleId="WW8Num6z7">
    <w:name w:val="WW8Num6z7"/>
    <w:rsid w:val="00693B46"/>
  </w:style>
  <w:style w:type="character" w:customStyle="1" w:styleId="WW8Num6z8">
    <w:name w:val="WW8Num6z8"/>
    <w:rsid w:val="00693B46"/>
  </w:style>
  <w:style w:type="character" w:customStyle="1" w:styleId="WW8Num7z2">
    <w:name w:val="WW8Num7z2"/>
    <w:rsid w:val="00693B46"/>
    <w:rPr>
      <w:rFonts w:ascii="Wingdings" w:hAnsi="Wingdings" w:cs="Wingdings" w:hint="default"/>
    </w:rPr>
  </w:style>
  <w:style w:type="character" w:customStyle="1" w:styleId="WW8Num7z4">
    <w:name w:val="WW8Num7z4"/>
    <w:rsid w:val="00693B46"/>
    <w:rPr>
      <w:rFonts w:ascii="Courier New" w:hAnsi="Courier New" w:cs="Courier New" w:hint="default"/>
    </w:rPr>
  </w:style>
  <w:style w:type="character" w:customStyle="1" w:styleId="WW8Num8z1">
    <w:name w:val="WW8Num8z1"/>
    <w:rsid w:val="00693B46"/>
    <w:rPr>
      <w:rFonts w:ascii="Courier New" w:hAnsi="Courier New" w:cs="Courier New" w:hint="default"/>
    </w:rPr>
  </w:style>
  <w:style w:type="character" w:customStyle="1" w:styleId="WW8Num8z2">
    <w:name w:val="WW8Num8z2"/>
    <w:rsid w:val="00693B46"/>
    <w:rPr>
      <w:rFonts w:ascii="Wingdings" w:hAnsi="Wingdings" w:cs="Wingdings" w:hint="default"/>
    </w:rPr>
  </w:style>
  <w:style w:type="character" w:customStyle="1" w:styleId="WW8Num8z3">
    <w:name w:val="WW8Num8z3"/>
    <w:rsid w:val="00693B46"/>
    <w:rPr>
      <w:rFonts w:ascii="Symbol" w:hAnsi="Symbol" w:cs="Symbol" w:hint="default"/>
    </w:rPr>
  </w:style>
  <w:style w:type="character" w:customStyle="1" w:styleId="WW8Num9z1">
    <w:name w:val="WW8Num9z1"/>
    <w:rsid w:val="00693B46"/>
    <w:rPr>
      <w:rFonts w:ascii="Courier New" w:hAnsi="Courier New" w:cs="Courier New" w:hint="default"/>
    </w:rPr>
  </w:style>
  <w:style w:type="character" w:customStyle="1" w:styleId="WW8Num9z2">
    <w:name w:val="WW8Num9z2"/>
    <w:rsid w:val="00693B46"/>
    <w:rPr>
      <w:rFonts w:ascii="Wingdings" w:hAnsi="Wingdings" w:cs="Wingdings" w:hint="default"/>
    </w:rPr>
  </w:style>
  <w:style w:type="character" w:customStyle="1" w:styleId="12">
    <w:name w:val="Основной шрифт абзаца1"/>
    <w:rsid w:val="00693B46"/>
  </w:style>
  <w:style w:type="character" w:customStyle="1" w:styleId="63">
    <w:name w:val="Знак Знак6"/>
    <w:basedOn w:val="12"/>
    <w:rsid w:val="00693B46"/>
    <w:rPr>
      <w:color w:val="000000"/>
      <w:lang w:val="ru-RU" w:eastAsia="ar-SA" w:bidi="ar-SA"/>
    </w:rPr>
  </w:style>
  <w:style w:type="character" w:customStyle="1" w:styleId="120">
    <w:name w:val="Знак1 Знак Знак2"/>
    <w:basedOn w:val="12"/>
    <w:uiPriority w:val="99"/>
    <w:rsid w:val="00693B46"/>
    <w:rPr>
      <w:color w:val="000000"/>
      <w:lang w:val="ru-RU" w:eastAsia="ar-SA" w:bidi="ar-SA"/>
    </w:rPr>
  </w:style>
  <w:style w:type="character" w:customStyle="1" w:styleId="110">
    <w:name w:val="Знак Знак11"/>
    <w:basedOn w:val="12"/>
    <w:rsid w:val="00693B46"/>
    <w:rPr>
      <w:color w:val="000000"/>
      <w:sz w:val="24"/>
      <w:lang w:val="ru-RU" w:eastAsia="ar-SA" w:bidi="ar-SA"/>
    </w:rPr>
  </w:style>
  <w:style w:type="character" w:styleId="af4">
    <w:name w:val="Strong"/>
    <w:basedOn w:val="12"/>
    <w:qFormat/>
    <w:rsid w:val="00693B46"/>
    <w:rPr>
      <w:b/>
      <w:bCs/>
    </w:rPr>
  </w:style>
  <w:style w:type="character" w:customStyle="1" w:styleId="19">
    <w:name w:val="Знак Знак19"/>
    <w:basedOn w:val="12"/>
    <w:rsid w:val="00693B46"/>
    <w:rPr>
      <w:bCs/>
      <w:color w:val="000000"/>
      <w:sz w:val="24"/>
      <w:lang w:val="ru-RU" w:eastAsia="ar-SA" w:bidi="ar-SA"/>
    </w:rPr>
  </w:style>
  <w:style w:type="character" w:customStyle="1" w:styleId="18">
    <w:name w:val="Знак Знак18"/>
    <w:basedOn w:val="12"/>
    <w:rsid w:val="00693B46"/>
    <w:rPr>
      <w:color w:val="000000"/>
      <w:sz w:val="24"/>
      <w:lang w:val="ru-RU" w:eastAsia="ar-SA" w:bidi="ar-SA"/>
    </w:rPr>
  </w:style>
  <w:style w:type="character" w:customStyle="1" w:styleId="17">
    <w:name w:val="Знак Знак17"/>
    <w:basedOn w:val="12"/>
    <w:rsid w:val="00693B46"/>
    <w:rPr>
      <w:b/>
      <w:color w:val="000000"/>
      <w:sz w:val="28"/>
      <w:lang w:val="ru-RU" w:eastAsia="ar-SA" w:bidi="ar-SA"/>
    </w:rPr>
  </w:style>
  <w:style w:type="character" w:customStyle="1" w:styleId="14">
    <w:name w:val="Знак Знак14"/>
    <w:basedOn w:val="12"/>
    <w:rsid w:val="00693B46"/>
    <w:rPr>
      <w:b/>
      <w:color w:val="000000"/>
      <w:sz w:val="24"/>
      <w:lang w:val="ru-RU" w:eastAsia="ar-SA" w:bidi="ar-SA"/>
    </w:rPr>
  </w:style>
  <w:style w:type="character" w:customStyle="1" w:styleId="121">
    <w:name w:val="Знак Знак12"/>
    <w:basedOn w:val="12"/>
    <w:rsid w:val="00693B46"/>
    <w:rPr>
      <w:bCs/>
      <w:color w:val="000000"/>
      <w:sz w:val="28"/>
      <w:lang w:val="ru-RU" w:eastAsia="ar-SA" w:bidi="ar-SA"/>
    </w:rPr>
  </w:style>
  <w:style w:type="character" w:customStyle="1" w:styleId="92">
    <w:name w:val="Знак Знак9"/>
    <w:basedOn w:val="12"/>
    <w:rsid w:val="00693B46"/>
    <w:rPr>
      <w:rFonts w:ascii="Times New Roman" w:eastAsia="Times New Roman" w:hAnsi="Times New Roman" w:cs="Times New Roman"/>
      <w:sz w:val="28"/>
      <w:szCs w:val="24"/>
    </w:rPr>
  </w:style>
  <w:style w:type="character" w:customStyle="1" w:styleId="25">
    <w:name w:val="Знак Знак2"/>
    <w:uiPriority w:val="99"/>
    <w:rsid w:val="00693B46"/>
    <w:rPr>
      <w:rFonts w:ascii="Courier New" w:hAnsi="Courier New" w:cs="Courier New"/>
      <w:lang w:val="ru-RU" w:eastAsia="ar-SA" w:bidi="ar-SA"/>
    </w:rPr>
  </w:style>
  <w:style w:type="character" w:customStyle="1" w:styleId="Heading3Char1">
    <w:name w:val="Heading 3 Char1"/>
    <w:rsid w:val="00693B46"/>
    <w:rPr>
      <w:b/>
      <w:bCs/>
      <w:sz w:val="28"/>
      <w:szCs w:val="28"/>
      <w:lang w:val="ru-RU" w:eastAsia="ar-SA" w:bidi="ar-SA"/>
    </w:rPr>
  </w:style>
  <w:style w:type="character" w:customStyle="1" w:styleId="Pro-Gramma">
    <w:name w:val="Pro-Gramma Знак"/>
    <w:uiPriority w:val="99"/>
    <w:rsid w:val="00693B46"/>
    <w:rPr>
      <w:rFonts w:ascii="Georgia" w:hAnsi="Georgia" w:cs="Georgia"/>
      <w:szCs w:val="24"/>
      <w:lang w:val="ru-RU" w:eastAsia="ar-SA" w:bidi="ar-SA"/>
    </w:rPr>
  </w:style>
  <w:style w:type="character" w:customStyle="1" w:styleId="15">
    <w:name w:val="Знак Знак15"/>
    <w:rsid w:val="00693B46"/>
    <w:rPr>
      <w:b/>
      <w:color w:val="000000"/>
      <w:sz w:val="24"/>
      <w:lang w:val="ru-RU" w:eastAsia="ar-SA" w:bidi="ar-SA"/>
    </w:rPr>
  </w:style>
  <w:style w:type="character" w:customStyle="1" w:styleId="Heading1Char">
    <w:name w:val="Heading 1 Char"/>
    <w:rsid w:val="00693B46"/>
    <w:rPr>
      <w:rFonts w:ascii="Arial" w:hAnsi="Arial" w:cs="Arial"/>
      <w:b/>
      <w:bCs/>
      <w:kern w:val="1"/>
      <w:sz w:val="32"/>
      <w:szCs w:val="32"/>
      <w:lang w:val="ru-RU" w:eastAsia="ar-SA" w:bidi="ar-SA"/>
    </w:rPr>
  </w:style>
  <w:style w:type="character" w:customStyle="1" w:styleId="Heading2Char">
    <w:name w:val="Heading 2 Char"/>
    <w:rsid w:val="00693B46"/>
    <w:rPr>
      <w:rFonts w:ascii="Arial" w:hAnsi="Arial" w:cs="Arial"/>
      <w:b/>
      <w:bCs/>
      <w:i/>
      <w:iCs/>
      <w:sz w:val="28"/>
      <w:szCs w:val="28"/>
      <w:lang w:val="ru-RU" w:eastAsia="ar-SA" w:bidi="ar-SA"/>
    </w:rPr>
  </w:style>
  <w:style w:type="character" w:customStyle="1" w:styleId="Heading3Char">
    <w:name w:val="Heading 3 Char"/>
    <w:uiPriority w:val="99"/>
    <w:rsid w:val="00693B46"/>
    <w:rPr>
      <w:rFonts w:ascii="Arial" w:hAnsi="Arial" w:cs="Arial"/>
      <w:b/>
      <w:sz w:val="24"/>
    </w:rPr>
  </w:style>
  <w:style w:type="character" w:customStyle="1" w:styleId="16">
    <w:name w:val="Знак Знак16"/>
    <w:rsid w:val="00693B46"/>
    <w:rPr>
      <w:bCs/>
      <w:color w:val="000000"/>
      <w:sz w:val="24"/>
      <w:lang w:val="ru-RU" w:eastAsia="ar-SA" w:bidi="ar-SA"/>
    </w:rPr>
  </w:style>
  <w:style w:type="character" w:customStyle="1" w:styleId="Heading5Char">
    <w:name w:val="Heading 5 Char"/>
    <w:uiPriority w:val="99"/>
    <w:rsid w:val="00693B46"/>
    <w:rPr>
      <w:rFonts w:ascii="Times New Roman" w:hAnsi="Times New Roman" w:cs="Times New Roman"/>
      <w:b/>
      <w:i/>
      <w:sz w:val="26"/>
    </w:rPr>
  </w:style>
  <w:style w:type="character" w:customStyle="1" w:styleId="Heading6Char">
    <w:name w:val="Heading 6 Char"/>
    <w:rsid w:val="00693B46"/>
    <w:rPr>
      <w:b/>
      <w:bCs/>
      <w:sz w:val="22"/>
      <w:szCs w:val="22"/>
      <w:lang w:val="ru-RU" w:eastAsia="ar-SA" w:bidi="ar-SA"/>
    </w:rPr>
  </w:style>
  <w:style w:type="character" w:customStyle="1" w:styleId="13">
    <w:name w:val="Знак Знак13"/>
    <w:uiPriority w:val="99"/>
    <w:rsid w:val="00693B46"/>
    <w:rPr>
      <w:b/>
      <w:bCs/>
      <w:color w:val="000000"/>
      <w:sz w:val="24"/>
      <w:lang w:val="ru-RU" w:eastAsia="ar-SA" w:bidi="ar-SA"/>
    </w:rPr>
  </w:style>
  <w:style w:type="character" w:customStyle="1" w:styleId="Heading8Char">
    <w:name w:val="Heading 8 Char"/>
    <w:rsid w:val="00693B46"/>
    <w:rPr>
      <w:i/>
      <w:iCs/>
      <w:sz w:val="24"/>
      <w:szCs w:val="24"/>
      <w:lang w:val="ru-RU" w:eastAsia="ar-SA" w:bidi="ar-SA"/>
    </w:rPr>
  </w:style>
  <w:style w:type="character" w:customStyle="1" w:styleId="HeaderChar">
    <w:name w:val="Header Char"/>
    <w:aliases w:val="Знак11 Char"/>
    <w:uiPriority w:val="99"/>
    <w:rsid w:val="00693B46"/>
    <w:rPr>
      <w:sz w:val="24"/>
      <w:szCs w:val="24"/>
      <w:lang w:val="ru-RU" w:eastAsia="ar-SA" w:bidi="ar-SA"/>
    </w:rPr>
  </w:style>
  <w:style w:type="character" w:customStyle="1" w:styleId="FooterChar">
    <w:name w:val="Footer Char"/>
    <w:rsid w:val="00693B46"/>
    <w:rPr>
      <w:sz w:val="24"/>
      <w:szCs w:val="24"/>
      <w:lang w:val="ru-RU" w:eastAsia="ar-SA" w:bidi="ar-SA"/>
    </w:rPr>
  </w:style>
  <w:style w:type="character" w:customStyle="1" w:styleId="42">
    <w:name w:val="Знак Знак4"/>
    <w:uiPriority w:val="99"/>
    <w:rsid w:val="00693B46"/>
    <w:rPr>
      <w:sz w:val="28"/>
      <w:lang w:val="ru-RU" w:eastAsia="ar-SA" w:bidi="ar-SA"/>
    </w:rPr>
  </w:style>
  <w:style w:type="character" w:customStyle="1" w:styleId="af5">
    <w:name w:val="Цветовое выделение"/>
    <w:rsid w:val="00693B46"/>
    <w:rPr>
      <w:b/>
      <w:color w:val="000080"/>
      <w:sz w:val="20"/>
    </w:rPr>
  </w:style>
  <w:style w:type="character" w:customStyle="1" w:styleId="73">
    <w:name w:val="Знак Знак7"/>
    <w:rsid w:val="00693B46"/>
    <w:rPr>
      <w:color w:val="000000"/>
      <w:sz w:val="28"/>
      <w:lang w:val="ru-RU" w:eastAsia="ar-SA" w:bidi="ar-SA"/>
    </w:rPr>
  </w:style>
  <w:style w:type="character" w:styleId="af6">
    <w:name w:val="FollowedHyperlink"/>
    <w:basedOn w:val="12"/>
    <w:uiPriority w:val="99"/>
    <w:rsid w:val="00693B46"/>
    <w:rPr>
      <w:color w:val="800080"/>
      <w:u w:val="single"/>
    </w:rPr>
  </w:style>
  <w:style w:type="character" w:customStyle="1" w:styleId="1a">
    <w:name w:val="Знак Знак1"/>
    <w:uiPriority w:val="99"/>
    <w:rsid w:val="00693B46"/>
    <w:rPr>
      <w:sz w:val="16"/>
      <w:szCs w:val="16"/>
      <w:lang w:val="ru-RU" w:eastAsia="ar-SA" w:bidi="ar-SA"/>
    </w:rPr>
  </w:style>
  <w:style w:type="character" w:customStyle="1" w:styleId="52">
    <w:name w:val="Знак Знак5"/>
    <w:uiPriority w:val="99"/>
    <w:rsid w:val="00693B46"/>
    <w:rPr>
      <w:rFonts w:ascii="Tahoma" w:hAnsi="Tahoma" w:cs="Tahoma"/>
      <w:color w:val="000000"/>
      <w:sz w:val="16"/>
      <w:szCs w:val="16"/>
      <w:lang w:val="ru-RU" w:eastAsia="ar-SA" w:bidi="ar-SA"/>
    </w:rPr>
  </w:style>
  <w:style w:type="character" w:customStyle="1" w:styleId="BodyTextChar">
    <w:name w:val="Body Text Char"/>
    <w:rsid w:val="00693B46"/>
    <w:rPr>
      <w:sz w:val="28"/>
      <w:lang w:val="ru-RU" w:eastAsia="ar-SA" w:bidi="ar-SA"/>
    </w:rPr>
  </w:style>
  <w:style w:type="character" w:customStyle="1" w:styleId="81">
    <w:name w:val="Знак Знак8"/>
    <w:rsid w:val="00693B46"/>
    <w:rPr>
      <w:color w:val="000000"/>
      <w:sz w:val="24"/>
      <w:lang w:val="ru-RU" w:eastAsia="ar-SA" w:bidi="ar-SA"/>
    </w:rPr>
  </w:style>
  <w:style w:type="character" w:customStyle="1" w:styleId="xdrichtextboxctrl663ms-xedit-plaintext">
    <w:name w:val="xdrichtextbox ctrl663 ms-xedit-plaintext"/>
    <w:uiPriority w:val="99"/>
    <w:rsid w:val="00693B46"/>
  </w:style>
  <w:style w:type="character" w:customStyle="1" w:styleId="1b">
    <w:name w:val="Текст Знак Знак Знак Знак Знак Знак Знак Знак Знак Знак Знак Знак1"/>
    <w:rsid w:val="00693B46"/>
    <w:rPr>
      <w:rFonts w:ascii="Courier New" w:hAnsi="Courier New" w:cs="Courier New"/>
      <w:lang w:val="ru-RU" w:eastAsia="ar-SA" w:bidi="ar-SA"/>
    </w:rPr>
  </w:style>
  <w:style w:type="character" w:customStyle="1" w:styleId="basetextdefine1">
    <w:name w:val="basetextdefine1"/>
    <w:uiPriority w:val="99"/>
    <w:rsid w:val="00693B46"/>
  </w:style>
  <w:style w:type="character" w:customStyle="1" w:styleId="SUBST">
    <w:name w:val="__SUBST"/>
    <w:uiPriority w:val="99"/>
    <w:rsid w:val="00693B46"/>
    <w:rPr>
      <w:i/>
      <w:sz w:val="22"/>
    </w:rPr>
  </w:style>
  <w:style w:type="character" w:customStyle="1" w:styleId="af7">
    <w:name w:val="Знак Знак"/>
    <w:uiPriority w:val="99"/>
    <w:rsid w:val="00693B46"/>
    <w:rPr>
      <w:rFonts w:ascii="Courier New" w:hAnsi="Courier New" w:cs="Courier New"/>
      <w:lang w:val="ru-RU" w:eastAsia="ar-SA" w:bidi="ar-SA"/>
    </w:rPr>
  </w:style>
  <w:style w:type="character" w:customStyle="1" w:styleId="32">
    <w:name w:val="Знак Знак3"/>
    <w:rsid w:val="00693B46"/>
    <w:rPr>
      <w:sz w:val="16"/>
      <w:szCs w:val="16"/>
      <w:lang w:val="ru-RU" w:eastAsia="ar-SA" w:bidi="ar-SA"/>
    </w:rPr>
  </w:style>
  <w:style w:type="character" w:customStyle="1" w:styleId="100">
    <w:name w:val="Знак Знак10"/>
    <w:rsid w:val="00693B46"/>
    <w:rPr>
      <w:b/>
      <w:bCs/>
      <w:color w:val="000000"/>
      <w:sz w:val="28"/>
      <w:lang w:val="ru-RU" w:eastAsia="ar-SA" w:bidi="ar-SA"/>
    </w:rPr>
  </w:style>
  <w:style w:type="character" w:customStyle="1" w:styleId="141">
    <w:name w:val="Знак Знак141"/>
    <w:uiPriority w:val="99"/>
    <w:rsid w:val="00693B46"/>
    <w:rPr>
      <w:rFonts w:ascii="Arial" w:hAnsi="Arial" w:cs="Arial"/>
      <w:b/>
      <w:color w:val="000080"/>
      <w:lang w:val="ru-RU"/>
    </w:rPr>
  </w:style>
  <w:style w:type="character" w:customStyle="1" w:styleId="1210">
    <w:name w:val="Знак Знак121"/>
    <w:uiPriority w:val="99"/>
    <w:rsid w:val="00693B46"/>
    <w:rPr>
      <w:sz w:val="24"/>
      <w:lang w:val="ru-RU"/>
    </w:rPr>
  </w:style>
  <w:style w:type="character" w:customStyle="1" w:styleId="1c">
    <w:name w:val="Знак1 Знак Знак"/>
    <w:uiPriority w:val="99"/>
    <w:rsid w:val="00693B46"/>
    <w:rPr>
      <w:sz w:val="24"/>
    </w:rPr>
  </w:style>
  <w:style w:type="character" w:customStyle="1" w:styleId="af8">
    <w:name w:val="Знак Знак Знак"/>
    <w:uiPriority w:val="99"/>
    <w:rsid w:val="00693B46"/>
    <w:rPr>
      <w:b/>
      <w:sz w:val="28"/>
      <w:lang w:val="ru-RU"/>
    </w:rPr>
  </w:style>
  <w:style w:type="character" w:customStyle="1" w:styleId="131">
    <w:name w:val="Знак Знак131"/>
    <w:uiPriority w:val="99"/>
    <w:rsid w:val="00693B46"/>
    <w:rPr>
      <w:b/>
      <w:sz w:val="28"/>
      <w:lang w:val="ru-RU"/>
    </w:rPr>
  </w:style>
  <w:style w:type="character" w:customStyle="1" w:styleId="410">
    <w:name w:val="Знак Знак41"/>
    <w:uiPriority w:val="99"/>
    <w:rsid w:val="00693B46"/>
    <w:rPr>
      <w:sz w:val="24"/>
      <w:lang w:val="ru-RU"/>
    </w:rPr>
  </w:style>
  <w:style w:type="character" w:styleId="af9">
    <w:name w:val="Emphasis"/>
    <w:basedOn w:val="12"/>
    <w:uiPriority w:val="99"/>
    <w:qFormat/>
    <w:rsid w:val="00693B46"/>
    <w:rPr>
      <w:i/>
    </w:rPr>
  </w:style>
  <w:style w:type="character" w:customStyle="1" w:styleId="230">
    <w:name w:val="Знак Знак23"/>
    <w:rsid w:val="00693B46"/>
    <w:rPr>
      <w:rFonts w:ascii="Arial" w:eastAsia="Times New Roman" w:hAnsi="Arial" w:cs="Arial"/>
      <w:b/>
      <w:kern w:val="1"/>
      <w:sz w:val="32"/>
      <w:lang w:val="ru-RU"/>
    </w:rPr>
  </w:style>
  <w:style w:type="character" w:customStyle="1" w:styleId="220">
    <w:name w:val="Знак Знак22"/>
    <w:rsid w:val="00693B46"/>
    <w:rPr>
      <w:rFonts w:ascii="Arial" w:eastAsia="Times New Roman" w:hAnsi="Arial" w:cs="Arial"/>
      <w:b/>
      <w:i/>
      <w:sz w:val="28"/>
      <w:lang w:val="ru-RU"/>
    </w:rPr>
  </w:style>
  <w:style w:type="character" w:customStyle="1" w:styleId="200">
    <w:name w:val="Знак Знак20"/>
    <w:rsid w:val="00693B46"/>
    <w:rPr>
      <w:rFonts w:eastAsia="Times New Roman"/>
      <w:b/>
      <w:sz w:val="22"/>
      <w:lang w:val="ru-RU"/>
    </w:rPr>
  </w:style>
  <w:style w:type="character" w:customStyle="1" w:styleId="afa">
    <w:name w:val="Текст Знак Знак Знак Знак Знак Знак Знак Знак Знак Знак Знак Знак"/>
    <w:rsid w:val="00693B46"/>
    <w:rPr>
      <w:rFonts w:ascii="Courier New" w:eastAsia="Times New Roman" w:hAnsi="Courier New" w:cs="Courier New"/>
      <w:lang w:val="ru-RU"/>
    </w:rPr>
  </w:style>
  <w:style w:type="character" w:customStyle="1" w:styleId="afb">
    <w:name w:val="Символ нумерации"/>
    <w:rsid w:val="00693B46"/>
  </w:style>
  <w:style w:type="paragraph" w:customStyle="1" w:styleId="afc">
    <w:name w:val="Заголовок"/>
    <w:basedOn w:val="a"/>
    <w:next w:val="ae"/>
    <w:rsid w:val="00693B46"/>
    <w:pPr>
      <w:keepNext/>
      <w:suppressAutoHyphens/>
      <w:overflowPunct w:val="0"/>
      <w:autoSpaceDE w:val="0"/>
      <w:spacing w:before="240" w:after="120" w:line="240" w:lineRule="auto"/>
      <w:textAlignment w:val="baseline"/>
    </w:pPr>
    <w:rPr>
      <w:rFonts w:ascii="Arial" w:eastAsia="Microsoft YaHei" w:hAnsi="Arial" w:cs="Mangal"/>
      <w:color w:val="000000"/>
      <w:sz w:val="28"/>
      <w:szCs w:val="28"/>
      <w:lang w:eastAsia="ar-SA"/>
    </w:rPr>
  </w:style>
  <w:style w:type="paragraph" w:styleId="afd">
    <w:name w:val="List"/>
    <w:basedOn w:val="ae"/>
    <w:link w:val="afe"/>
    <w:rsid w:val="00693B46"/>
    <w:pPr>
      <w:suppressAutoHyphens/>
      <w:overflowPunct w:val="0"/>
      <w:autoSpaceDE w:val="0"/>
      <w:spacing w:after="0"/>
      <w:jc w:val="both"/>
      <w:textAlignment w:val="baseline"/>
    </w:pPr>
    <w:rPr>
      <w:rFonts w:cs="Mangal"/>
      <w:color w:val="000000"/>
      <w:szCs w:val="20"/>
      <w:lang w:eastAsia="ar-SA"/>
    </w:rPr>
  </w:style>
  <w:style w:type="paragraph" w:customStyle="1" w:styleId="1d">
    <w:name w:val="Название1"/>
    <w:basedOn w:val="a"/>
    <w:rsid w:val="00693B46"/>
    <w:pPr>
      <w:suppressLineNumbers/>
      <w:suppressAutoHyphens/>
      <w:overflowPunct w:val="0"/>
      <w:autoSpaceDE w:val="0"/>
      <w:spacing w:before="120" w:after="120" w:line="240" w:lineRule="auto"/>
      <w:textAlignment w:val="baseline"/>
    </w:pPr>
    <w:rPr>
      <w:rFonts w:ascii="Times New Roman" w:eastAsia="Times New Roman" w:hAnsi="Times New Roman" w:cs="Mangal"/>
      <w:i/>
      <w:iCs/>
      <w:color w:val="000000"/>
      <w:sz w:val="24"/>
      <w:szCs w:val="24"/>
      <w:lang w:eastAsia="ar-SA"/>
    </w:rPr>
  </w:style>
  <w:style w:type="paragraph" w:customStyle="1" w:styleId="1e">
    <w:name w:val="Указатель1"/>
    <w:basedOn w:val="a"/>
    <w:rsid w:val="00693B46"/>
    <w:pPr>
      <w:suppressLineNumbers/>
      <w:suppressAutoHyphens/>
      <w:overflowPunct w:val="0"/>
      <w:autoSpaceDE w:val="0"/>
      <w:spacing w:after="0" w:line="240" w:lineRule="auto"/>
      <w:textAlignment w:val="baseline"/>
    </w:pPr>
    <w:rPr>
      <w:rFonts w:ascii="Times New Roman" w:eastAsia="Times New Roman" w:hAnsi="Times New Roman" w:cs="Mangal"/>
      <w:color w:val="000000"/>
      <w:sz w:val="20"/>
      <w:szCs w:val="20"/>
      <w:lang w:eastAsia="ar-SA"/>
    </w:rPr>
  </w:style>
  <w:style w:type="paragraph" w:styleId="aff">
    <w:name w:val="Subtitle"/>
    <w:basedOn w:val="afc"/>
    <w:next w:val="ae"/>
    <w:link w:val="aff0"/>
    <w:qFormat/>
    <w:rsid w:val="00693B46"/>
    <w:pPr>
      <w:jc w:val="center"/>
    </w:pPr>
    <w:rPr>
      <w:i/>
      <w:iCs/>
    </w:rPr>
  </w:style>
  <w:style w:type="character" w:customStyle="1" w:styleId="aff0">
    <w:name w:val="Подзаголовок Знак"/>
    <w:basedOn w:val="a0"/>
    <w:link w:val="aff"/>
    <w:rsid w:val="00693B46"/>
    <w:rPr>
      <w:rFonts w:ascii="Arial" w:eastAsia="Microsoft YaHei" w:hAnsi="Arial" w:cs="Mangal"/>
      <w:i/>
      <w:iCs/>
      <w:color w:val="000000"/>
      <w:sz w:val="28"/>
      <w:szCs w:val="28"/>
      <w:lang w:eastAsia="ar-SA"/>
    </w:rPr>
  </w:style>
  <w:style w:type="paragraph" w:customStyle="1" w:styleId="221">
    <w:name w:val="Основной текст 22"/>
    <w:basedOn w:val="a"/>
    <w:rsid w:val="00693B46"/>
    <w:pPr>
      <w:suppressAutoHyphens/>
      <w:overflowPunct w:val="0"/>
      <w:autoSpaceDE w:val="0"/>
      <w:spacing w:after="0" w:line="240" w:lineRule="auto"/>
      <w:textAlignment w:val="baseline"/>
    </w:pPr>
    <w:rPr>
      <w:rFonts w:ascii="Times New Roman" w:eastAsia="Times New Roman" w:hAnsi="Times New Roman" w:cs="Times New Roman"/>
      <w:color w:val="000000"/>
      <w:sz w:val="24"/>
      <w:szCs w:val="20"/>
      <w:lang w:eastAsia="ar-SA"/>
    </w:rPr>
  </w:style>
  <w:style w:type="paragraph" w:customStyle="1" w:styleId="1f">
    <w:name w:val="Название объекта1"/>
    <w:basedOn w:val="a"/>
    <w:next w:val="a"/>
    <w:rsid w:val="00693B46"/>
    <w:pPr>
      <w:suppressAutoHyphens/>
      <w:overflowPunct w:val="0"/>
      <w:autoSpaceDE w:val="0"/>
      <w:spacing w:after="0" w:line="240" w:lineRule="auto"/>
      <w:textAlignment w:val="baseline"/>
    </w:pPr>
    <w:rPr>
      <w:rFonts w:ascii="Times New Roman" w:eastAsia="Times New Roman" w:hAnsi="Times New Roman" w:cs="Times New Roman"/>
      <w:color w:val="000000"/>
      <w:sz w:val="24"/>
      <w:szCs w:val="20"/>
      <w:lang w:eastAsia="ar-SA"/>
    </w:rPr>
  </w:style>
  <w:style w:type="paragraph" w:styleId="aff1">
    <w:name w:val="footer"/>
    <w:basedOn w:val="a"/>
    <w:link w:val="aff2"/>
    <w:uiPriority w:val="99"/>
    <w:rsid w:val="00693B46"/>
    <w:pPr>
      <w:tabs>
        <w:tab w:val="center" w:pos="4677"/>
        <w:tab w:val="right" w:pos="9355"/>
      </w:tabs>
      <w:suppressAutoHyphens/>
      <w:overflowPunct w:val="0"/>
      <w:autoSpaceDE w:val="0"/>
      <w:spacing w:after="0" w:line="240" w:lineRule="auto"/>
      <w:textAlignment w:val="baseline"/>
    </w:pPr>
    <w:rPr>
      <w:rFonts w:ascii="Times New Roman" w:eastAsia="Times New Roman" w:hAnsi="Times New Roman" w:cs="Times New Roman"/>
      <w:color w:val="000000"/>
      <w:sz w:val="20"/>
      <w:szCs w:val="20"/>
      <w:lang w:eastAsia="ar-SA"/>
    </w:rPr>
  </w:style>
  <w:style w:type="character" w:customStyle="1" w:styleId="aff2">
    <w:name w:val="Нижний колонтитул Знак"/>
    <w:basedOn w:val="a0"/>
    <w:link w:val="aff1"/>
    <w:uiPriority w:val="99"/>
    <w:rsid w:val="00693B46"/>
    <w:rPr>
      <w:rFonts w:ascii="Times New Roman" w:eastAsia="Times New Roman" w:hAnsi="Times New Roman" w:cs="Times New Roman"/>
      <w:color w:val="000000"/>
      <w:sz w:val="20"/>
      <w:szCs w:val="20"/>
      <w:lang w:eastAsia="ar-SA"/>
    </w:rPr>
  </w:style>
  <w:style w:type="paragraph" w:customStyle="1" w:styleId="180">
    <w:name w:val="стиль1 стиль8"/>
    <w:basedOn w:val="a"/>
    <w:rsid w:val="00693B46"/>
    <w:pPr>
      <w:suppressAutoHyphens/>
      <w:spacing w:before="240" w:after="240" w:line="240" w:lineRule="auto"/>
    </w:pPr>
    <w:rPr>
      <w:rFonts w:ascii="Times New Roman" w:eastAsia="Times New Roman" w:hAnsi="Times New Roman" w:cs="Times New Roman"/>
      <w:sz w:val="24"/>
      <w:szCs w:val="24"/>
      <w:lang w:eastAsia="ar-SA"/>
    </w:rPr>
  </w:style>
  <w:style w:type="paragraph" w:customStyle="1" w:styleId="1f0">
    <w:name w:val="Без интервала1"/>
    <w:rsid w:val="00693B46"/>
    <w:pPr>
      <w:suppressAutoHyphens/>
      <w:spacing w:after="0" w:line="240" w:lineRule="auto"/>
    </w:pPr>
    <w:rPr>
      <w:rFonts w:ascii="Times New Roman" w:eastAsia="Calibri" w:hAnsi="Times New Roman" w:cs="Times New Roman"/>
      <w:sz w:val="24"/>
      <w:szCs w:val="24"/>
      <w:lang w:eastAsia="ar-SA"/>
    </w:rPr>
  </w:style>
  <w:style w:type="paragraph" w:customStyle="1" w:styleId="ConsNormal">
    <w:name w:val="ConsNormal"/>
    <w:rsid w:val="00693B46"/>
    <w:pPr>
      <w:widowControl w:val="0"/>
      <w:suppressAutoHyphens/>
      <w:spacing w:after="0" w:line="240" w:lineRule="auto"/>
      <w:ind w:right="19772" w:firstLine="720"/>
    </w:pPr>
    <w:rPr>
      <w:rFonts w:ascii="Arial" w:eastAsia="Times New Roman" w:hAnsi="Arial" w:cs="Arial"/>
      <w:sz w:val="20"/>
      <w:szCs w:val="20"/>
      <w:lang w:eastAsia="ar-SA"/>
    </w:rPr>
  </w:style>
  <w:style w:type="paragraph" w:customStyle="1" w:styleId="210">
    <w:name w:val="Основной текст 21"/>
    <w:basedOn w:val="a"/>
    <w:uiPriority w:val="99"/>
    <w:rsid w:val="00693B46"/>
    <w:pPr>
      <w:suppressAutoHyphens/>
      <w:spacing w:after="0" w:line="240" w:lineRule="auto"/>
      <w:jc w:val="center"/>
    </w:pPr>
    <w:rPr>
      <w:rFonts w:ascii="Times New Roman" w:eastAsia="Times New Roman" w:hAnsi="Times New Roman" w:cs="Times New Roman"/>
      <w:sz w:val="24"/>
      <w:szCs w:val="20"/>
      <w:lang w:eastAsia="ar-SA"/>
    </w:rPr>
  </w:style>
  <w:style w:type="paragraph" w:customStyle="1" w:styleId="211">
    <w:name w:val="Основной текст с отступом 21"/>
    <w:basedOn w:val="a"/>
    <w:rsid w:val="00693B46"/>
    <w:pPr>
      <w:suppressAutoHyphens/>
      <w:spacing w:after="0" w:line="216" w:lineRule="auto"/>
      <w:ind w:firstLine="700"/>
      <w:jc w:val="both"/>
    </w:pPr>
    <w:rPr>
      <w:rFonts w:ascii="Times New Roman" w:eastAsia="Times New Roman" w:hAnsi="Times New Roman" w:cs="Times New Roman"/>
      <w:sz w:val="28"/>
      <w:szCs w:val="20"/>
      <w:lang w:eastAsia="ar-SA"/>
    </w:rPr>
  </w:style>
  <w:style w:type="paragraph" w:customStyle="1" w:styleId="310">
    <w:name w:val="Основной текст с отступом 31"/>
    <w:basedOn w:val="a"/>
    <w:rsid w:val="00693B46"/>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FR1">
    <w:name w:val="FR1"/>
    <w:rsid w:val="00693B46"/>
    <w:pPr>
      <w:widowControl w:val="0"/>
      <w:suppressAutoHyphens/>
      <w:spacing w:after="0" w:line="300" w:lineRule="auto"/>
    </w:pPr>
    <w:rPr>
      <w:rFonts w:ascii="Arial" w:eastAsia="Times New Roman" w:hAnsi="Arial" w:cs="Arial"/>
      <w:lang w:eastAsia="ar-SA"/>
    </w:rPr>
  </w:style>
  <w:style w:type="paragraph" w:customStyle="1" w:styleId="1f1">
    <w:name w:val="Текст примечания1"/>
    <w:basedOn w:val="a"/>
    <w:rsid w:val="00693B46"/>
    <w:pPr>
      <w:suppressAutoHyphens/>
      <w:spacing w:after="0" w:line="240" w:lineRule="auto"/>
    </w:pPr>
    <w:rPr>
      <w:rFonts w:ascii="Courier New" w:eastAsia="Times New Roman" w:hAnsi="Courier New" w:cs="Courier New"/>
      <w:sz w:val="20"/>
      <w:szCs w:val="20"/>
      <w:lang w:eastAsia="ar-SA"/>
    </w:rPr>
  </w:style>
  <w:style w:type="paragraph" w:customStyle="1" w:styleId="311">
    <w:name w:val="Основной текст 31"/>
    <w:basedOn w:val="a"/>
    <w:rsid w:val="00693B46"/>
    <w:pPr>
      <w:suppressAutoHyphens/>
      <w:spacing w:after="120" w:line="240" w:lineRule="auto"/>
    </w:pPr>
    <w:rPr>
      <w:rFonts w:ascii="Times New Roman" w:eastAsia="Times New Roman" w:hAnsi="Times New Roman" w:cs="Times New Roman"/>
      <w:sz w:val="16"/>
      <w:szCs w:val="16"/>
      <w:lang w:eastAsia="ar-SA"/>
    </w:rPr>
  </w:style>
  <w:style w:type="paragraph" w:customStyle="1" w:styleId="1f2">
    <w:name w:val="Текст1"/>
    <w:basedOn w:val="1d"/>
    <w:rsid w:val="00693B46"/>
  </w:style>
  <w:style w:type="paragraph" w:customStyle="1" w:styleId="WW-">
    <w:name w:val="WW-Текст"/>
    <w:basedOn w:val="a"/>
    <w:rsid w:val="00693B46"/>
    <w:pPr>
      <w:suppressAutoHyphens/>
      <w:spacing w:after="0" w:line="240" w:lineRule="auto"/>
    </w:pPr>
    <w:rPr>
      <w:rFonts w:ascii="Courier New" w:eastAsia="Times New Roman" w:hAnsi="Courier New" w:cs="Courier New"/>
      <w:sz w:val="20"/>
      <w:szCs w:val="20"/>
      <w:lang w:eastAsia="ar-SA"/>
    </w:rPr>
  </w:style>
  <w:style w:type="paragraph" w:styleId="aff3">
    <w:name w:val="List Paragraph"/>
    <w:basedOn w:val="a"/>
    <w:uiPriority w:val="34"/>
    <w:qFormat/>
    <w:rsid w:val="00693B46"/>
    <w:pPr>
      <w:suppressAutoHyphens/>
      <w:spacing w:after="0" w:line="240" w:lineRule="auto"/>
      <w:ind w:left="708"/>
    </w:pPr>
    <w:rPr>
      <w:rFonts w:ascii="Times New Roman" w:eastAsia="Times New Roman" w:hAnsi="Times New Roman" w:cs="Times New Roman"/>
      <w:sz w:val="24"/>
      <w:szCs w:val="24"/>
      <w:lang w:eastAsia="ar-SA"/>
    </w:rPr>
  </w:style>
  <w:style w:type="paragraph" w:customStyle="1" w:styleId="acxspmiddle">
    <w:name w:val="acxspmiddle"/>
    <w:basedOn w:val="a"/>
    <w:rsid w:val="00693B46"/>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cxsplast">
    <w:name w:val="acxsplast"/>
    <w:basedOn w:val="a"/>
    <w:rsid w:val="00693B46"/>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aff4">
    <w:name w:val="Знак"/>
    <w:basedOn w:val="a"/>
    <w:rsid w:val="00693B46"/>
    <w:pPr>
      <w:suppressAutoHyphens/>
      <w:spacing w:after="160" w:line="240" w:lineRule="exact"/>
    </w:pPr>
    <w:rPr>
      <w:rFonts w:ascii="Verdana" w:eastAsia="Times New Roman" w:hAnsi="Verdana" w:cs="Verdana"/>
      <w:sz w:val="20"/>
      <w:szCs w:val="20"/>
      <w:lang w:val="en-US" w:eastAsia="ar-SA"/>
    </w:rPr>
  </w:style>
  <w:style w:type="paragraph" w:styleId="HTML">
    <w:name w:val="HTML Preformatted"/>
    <w:basedOn w:val="a"/>
    <w:link w:val="HTML0"/>
    <w:rsid w:val="00693B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Courier New" w:eastAsia="Times New Roman" w:hAnsi="Courier New" w:cs="Courier New"/>
      <w:sz w:val="20"/>
      <w:szCs w:val="20"/>
      <w:lang w:eastAsia="ar-SA"/>
    </w:rPr>
  </w:style>
  <w:style w:type="character" w:customStyle="1" w:styleId="HTML0">
    <w:name w:val="Стандартный HTML Знак"/>
    <w:basedOn w:val="a0"/>
    <w:link w:val="HTML"/>
    <w:rsid w:val="00693B46"/>
    <w:rPr>
      <w:rFonts w:ascii="Courier New" w:eastAsia="Times New Roman" w:hAnsi="Courier New" w:cs="Courier New"/>
      <w:sz w:val="20"/>
      <w:szCs w:val="20"/>
      <w:lang w:eastAsia="ar-SA"/>
    </w:rPr>
  </w:style>
  <w:style w:type="paragraph" w:customStyle="1" w:styleId="western">
    <w:name w:val="western"/>
    <w:basedOn w:val="a"/>
    <w:rsid w:val="00693B46"/>
    <w:pPr>
      <w:suppressAutoHyphens/>
      <w:spacing w:before="100" w:after="100" w:line="240" w:lineRule="auto"/>
    </w:pPr>
    <w:rPr>
      <w:rFonts w:ascii="Times New Roman" w:eastAsia="Calibri" w:hAnsi="Times New Roman" w:cs="Times New Roman"/>
      <w:sz w:val="24"/>
      <w:szCs w:val="24"/>
      <w:lang w:eastAsia="ar-SA"/>
    </w:rPr>
  </w:style>
  <w:style w:type="paragraph" w:customStyle="1" w:styleId="Pro-Tab">
    <w:name w:val="Pro-Tab"/>
    <w:basedOn w:val="a"/>
    <w:uiPriority w:val="99"/>
    <w:rsid w:val="00693B46"/>
    <w:pPr>
      <w:suppressAutoHyphens/>
      <w:spacing w:before="40" w:after="40" w:line="240" w:lineRule="auto"/>
    </w:pPr>
    <w:rPr>
      <w:rFonts w:ascii="Tahoma" w:eastAsia="Times New Roman" w:hAnsi="Tahoma" w:cs="Tahoma"/>
      <w:sz w:val="16"/>
      <w:szCs w:val="20"/>
      <w:lang w:eastAsia="ar-SA"/>
    </w:rPr>
  </w:style>
  <w:style w:type="paragraph" w:customStyle="1" w:styleId="ConsPlusTitle">
    <w:name w:val="ConsPlusTitle"/>
    <w:rsid w:val="00693B46"/>
    <w:pPr>
      <w:widowControl w:val="0"/>
      <w:suppressAutoHyphens/>
      <w:autoSpaceDE w:val="0"/>
      <w:spacing w:after="0" w:line="240" w:lineRule="auto"/>
    </w:pPr>
    <w:rPr>
      <w:rFonts w:ascii="Times New Roman" w:eastAsia="Times New Roman" w:hAnsi="Times New Roman" w:cs="Times New Roman"/>
      <w:b/>
      <w:bCs/>
      <w:sz w:val="24"/>
      <w:szCs w:val="24"/>
      <w:lang w:eastAsia="ar-SA"/>
    </w:rPr>
  </w:style>
  <w:style w:type="paragraph" w:customStyle="1" w:styleId="ConsPlusNonformat">
    <w:name w:val="ConsPlusNonformat"/>
    <w:rsid w:val="00693B46"/>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ConsPlusCell">
    <w:name w:val="ConsPlusCell"/>
    <w:rsid w:val="00693B46"/>
    <w:pPr>
      <w:widowControl w:val="0"/>
      <w:suppressAutoHyphens/>
      <w:autoSpaceDE w:val="0"/>
      <w:spacing w:after="0" w:line="240" w:lineRule="auto"/>
    </w:pPr>
    <w:rPr>
      <w:rFonts w:ascii="Times New Roman" w:eastAsia="Times New Roman" w:hAnsi="Times New Roman" w:cs="Times New Roman"/>
      <w:sz w:val="24"/>
      <w:szCs w:val="24"/>
      <w:lang w:eastAsia="ar-SA"/>
    </w:rPr>
  </w:style>
  <w:style w:type="paragraph" w:customStyle="1" w:styleId="Pro-Gramma0">
    <w:name w:val="Pro-Gramma"/>
    <w:basedOn w:val="a"/>
    <w:qFormat/>
    <w:rsid w:val="00693B46"/>
    <w:pPr>
      <w:suppressAutoHyphens/>
      <w:spacing w:before="120" w:after="0" w:line="288" w:lineRule="auto"/>
      <w:ind w:left="1134"/>
      <w:jc w:val="both"/>
    </w:pPr>
    <w:rPr>
      <w:rFonts w:ascii="Georgia" w:eastAsia="Times New Roman" w:hAnsi="Georgia" w:cs="Georgia"/>
      <w:sz w:val="20"/>
      <w:szCs w:val="24"/>
      <w:lang w:eastAsia="ar-SA"/>
    </w:rPr>
  </w:style>
  <w:style w:type="paragraph" w:customStyle="1" w:styleId="CharCharCharChar">
    <w:name w:val="Char Char Char Char"/>
    <w:basedOn w:val="a"/>
    <w:next w:val="a"/>
    <w:uiPriority w:val="99"/>
    <w:rsid w:val="00693B46"/>
    <w:pPr>
      <w:suppressAutoHyphens/>
      <w:spacing w:after="160" w:line="240" w:lineRule="exact"/>
    </w:pPr>
    <w:rPr>
      <w:rFonts w:ascii="Arial" w:eastAsia="Times New Roman" w:hAnsi="Arial" w:cs="Arial"/>
      <w:sz w:val="20"/>
      <w:szCs w:val="20"/>
      <w:lang w:val="en-US" w:eastAsia="ar-SA"/>
    </w:rPr>
  </w:style>
  <w:style w:type="paragraph" w:customStyle="1" w:styleId="ConsNonformat">
    <w:name w:val="ConsNonformat"/>
    <w:uiPriority w:val="99"/>
    <w:rsid w:val="00693B46"/>
    <w:pPr>
      <w:widowControl w:val="0"/>
      <w:suppressAutoHyphens/>
      <w:spacing w:after="0" w:line="240" w:lineRule="auto"/>
    </w:pPr>
    <w:rPr>
      <w:rFonts w:ascii="Courier New" w:eastAsia="Times New Roman" w:hAnsi="Courier New" w:cs="Courier New"/>
      <w:sz w:val="20"/>
      <w:szCs w:val="20"/>
      <w:lang w:eastAsia="ar-SA"/>
    </w:rPr>
  </w:style>
  <w:style w:type="paragraph" w:customStyle="1" w:styleId="Pro-TabName">
    <w:name w:val="Pro-Tab Name"/>
    <w:basedOn w:val="a"/>
    <w:rsid w:val="00693B46"/>
    <w:pPr>
      <w:keepNext/>
      <w:suppressAutoHyphens/>
      <w:spacing w:before="240" w:after="120" w:line="240" w:lineRule="auto"/>
    </w:pPr>
    <w:rPr>
      <w:rFonts w:ascii="Tahoma" w:eastAsia="Times New Roman" w:hAnsi="Tahoma" w:cs="Tahoma"/>
      <w:b/>
      <w:bCs/>
      <w:color w:val="C41C16"/>
      <w:sz w:val="16"/>
      <w:szCs w:val="20"/>
      <w:lang w:eastAsia="ar-SA"/>
    </w:rPr>
  </w:style>
  <w:style w:type="paragraph" w:customStyle="1" w:styleId="33">
    <w:name w:val="Знак Знак Знак3 Знак Знак Знак Знак Знак Знак Знак Знак Знак Знак Знак"/>
    <w:basedOn w:val="a"/>
    <w:uiPriority w:val="99"/>
    <w:rsid w:val="00693B46"/>
    <w:pPr>
      <w:suppressAutoHyphens/>
      <w:spacing w:after="160" w:line="240" w:lineRule="exact"/>
    </w:pPr>
    <w:rPr>
      <w:rFonts w:ascii="Verdana" w:eastAsia="Times New Roman" w:hAnsi="Verdana" w:cs="Verdana"/>
      <w:sz w:val="20"/>
      <w:szCs w:val="20"/>
      <w:lang w:val="en-US" w:eastAsia="ar-SA"/>
    </w:rPr>
  </w:style>
  <w:style w:type="paragraph" w:customStyle="1" w:styleId="34">
    <w:name w:val="Знак Знак Знак3 Знак Знак Знак Знак Знак Знак"/>
    <w:basedOn w:val="a"/>
    <w:uiPriority w:val="99"/>
    <w:rsid w:val="00693B46"/>
    <w:pPr>
      <w:suppressAutoHyphens/>
      <w:spacing w:after="0" w:line="240" w:lineRule="auto"/>
    </w:pPr>
    <w:rPr>
      <w:rFonts w:ascii="Verdana" w:eastAsia="Times New Roman" w:hAnsi="Verdana" w:cs="Verdana"/>
      <w:sz w:val="20"/>
      <w:szCs w:val="20"/>
      <w:lang w:val="en-US" w:eastAsia="ar-SA"/>
    </w:rPr>
  </w:style>
  <w:style w:type="paragraph" w:customStyle="1" w:styleId="aff5">
    <w:name w:val="Таблицы (моноширинный)"/>
    <w:basedOn w:val="a"/>
    <w:next w:val="a"/>
    <w:rsid w:val="00693B46"/>
    <w:pPr>
      <w:widowControl w:val="0"/>
      <w:suppressAutoHyphens/>
      <w:autoSpaceDE w:val="0"/>
      <w:spacing w:after="0" w:line="240" w:lineRule="auto"/>
      <w:jc w:val="both"/>
    </w:pPr>
    <w:rPr>
      <w:rFonts w:ascii="Courier New" w:eastAsia="Times New Roman" w:hAnsi="Courier New" w:cs="Courier New"/>
      <w:sz w:val="20"/>
      <w:szCs w:val="20"/>
      <w:lang w:eastAsia="ar-SA"/>
    </w:rPr>
  </w:style>
  <w:style w:type="paragraph" w:customStyle="1" w:styleId="aff6">
    <w:name w:val="Оглавление"/>
    <w:basedOn w:val="aff5"/>
    <w:next w:val="a"/>
    <w:uiPriority w:val="99"/>
    <w:rsid w:val="00693B46"/>
    <w:pPr>
      <w:ind w:left="140"/>
    </w:pPr>
  </w:style>
  <w:style w:type="paragraph" w:customStyle="1" w:styleId="rvps698610">
    <w:name w:val="rvps698610"/>
    <w:basedOn w:val="a"/>
    <w:uiPriority w:val="99"/>
    <w:rsid w:val="00693B46"/>
    <w:pPr>
      <w:suppressAutoHyphens/>
      <w:spacing w:after="100" w:line="240" w:lineRule="auto"/>
      <w:ind w:right="200"/>
    </w:pPr>
    <w:rPr>
      <w:rFonts w:ascii="Arial" w:eastAsia="Times New Roman" w:hAnsi="Arial" w:cs="Arial"/>
      <w:color w:val="000000"/>
      <w:sz w:val="12"/>
      <w:szCs w:val="12"/>
      <w:lang w:eastAsia="ar-SA"/>
    </w:rPr>
  </w:style>
  <w:style w:type="paragraph" w:customStyle="1" w:styleId="Iauiue">
    <w:name w:val="Iau?iue"/>
    <w:uiPriority w:val="99"/>
    <w:rsid w:val="00693B46"/>
    <w:pPr>
      <w:suppressAutoHyphens/>
      <w:overflowPunct w:val="0"/>
      <w:autoSpaceDE w:val="0"/>
      <w:spacing w:after="0" w:line="240" w:lineRule="auto"/>
      <w:textAlignment w:val="baseline"/>
    </w:pPr>
    <w:rPr>
      <w:rFonts w:ascii="Times New Roman" w:eastAsia="Times New Roman" w:hAnsi="Times New Roman" w:cs="Times New Roman"/>
      <w:sz w:val="20"/>
      <w:szCs w:val="20"/>
      <w:lang w:val="en-GB" w:eastAsia="ar-SA"/>
    </w:rPr>
  </w:style>
  <w:style w:type="paragraph" w:customStyle="1" w:styleId="caaieiaie3">
    <w:name w:val="caaieiaie 3"/>
    <w:basedOn w:val="Iauiue"/>
    <w:next w:val="Iauiue"/>
    <w:uiPriority w:val="99"/>
    <w:rsid w:val="00693B46"/>
    <w:pPr>
      <w:keepNext/>
      <w:jc w:val="center"/>
    </w:pPr>
    <w:rPr>
      <w:b/>
      <w:sz w:val="28"/>
      <w:lang w:val="ru-RU"/>
    </w:rPr>
  </w:style>
  <w:style w:type="paragraph" w:customStyle="1" w:styleId="aff7">
    <w:name w:val="Знак Знак Знак Знак"/>
    <w:basedOn w:val="a"/>
    <w:rsid w:val="00693B46"/>
    <w:pPr>
      <w:tabs>
        <w:tab w:val="left" w:pos="432"/>
      </w:tabs>
      <w:suppressAutoHyphens/>
      <w:spacing w:after="160" w:line="240" w:lineRule="exact"/>
      <w:ind w:left="432" w:hanging="432"/>
      <w:jc w:val="both"/>
    </w:pPr>
    <w:rPr>
      <w:rFonts w:ascii="Verdana" w:eastAsia="Times New Roman" w:hAnsi="Verdana" w:cs="Arial"/>
      <w:sz w:val="20"/>
      <w:szCs w:val="20"/>
      <w:lang w:val="en-US" w:eastAsia="ar-SA"/>
    </w:rPr>
  </w:style>
  <w:style w:type="paragraph" w:customStyle="1" w:styleId="1f3">
    <w:name w:val="Знак1 Знак Знак Знак Знак Знак Знак Знак Знак Знак"/>
    <w:basedOn w:val="a"/>
    <w:uiPriority w:val="99"/>
    <w:rsid w:val="00693B46"/>
    <w:pPr>
      <w:tabs>
        <w:tab w:val="left" w:pos="720"/>
      </w:tabs>
      <w:suppressAutoHyphens/>
      <w:spacing w:after="160" w:line="240" w:lineRule="exact"/>
      <w:ind w:left="720" w:hanging="720"/>
      <w:jc w:val="both"/>
    </w:pPr>
    <w:rPr>
      <w:rFonts w:ascii="Verdana" w:eastAsia="Times New Roman" w:hAnsi="Verdana" w:cs="Verdana"/>
      <w:sz w:val="20"/>
      <w:szCs w:val="20"/>
      <w:lang w:val="en-US" w:eastAsia="ar-SA"/>
    </w:rPr>
  </w:style>
  <w:style w:type="paragraph" w:customStyle="1" w:styleId="basetextdefine">
    <w:name w:val="basetextdefine"/>
    <w:basedOn w:val="a"/>
    <w:uiPriority w:val="99"/>
    <w:rsid w:val="00693B46"/>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Heading21">
    <w:name w:val="Heading 21"/>
    <w:uiPriority w:val="99"/>
    <w:rsid w:val="00693B46"/>
    <w:pPr>
      <w:widowControl w:val="0"/>
      <w:suppressAutoHyphens/>
      <w:autoSpaceDE w:val="0"/>
      <w:spacing w:before="240" w:after="120" w:line="240" w:lineRule="auto"/>
      <w:jc w:val="center"/>
    </w:pPr>
    <w:rPr>
      <w:rFonts w:ascii="Times New Roman" w:eastAsia="Times New Roman" w:hAnsi="Times New Roman" w:cs="Times New Roman"/>
      <w:b/>
      <w:bCs/>
      <w:sz w:val="24"/>
      <w:szCs w:val="24"/>
      <w:lang w:eastAsia="ar-SA"/>
    </w:rPr>
  </w:style>
  <w:style w:type="paragraph" w:customStyle="1" w:styleId="font5">
    <w:name w:val="font5"/>
    <w:basedOn w:val="a"/>
    <w:uiPriority w:val="99"/>
    <w:rsid w:val="00693B46"/>
    <w:pPr>
      <w:suppressAutoHyphens/>
      <w:spacing w:before="100" w:after="100" w:line="240" w:lineRule="auto"/>
    </w:pPr>
    <w:rPr>
      <w:rFonts w:ascii="Arial" w:eastAsia="Times New Roman" w:hAnsi="Arial" w:cs="Arial"/>
      <w:lang w:eastAsia="ar-SA"/>
    </w:rPr>
  </w:style>
  <w:style w:type="paragraph" w:customStyle="1" w:styleId="35">
    <w:name w:val="Знак Знак Знак3 Знак Знак Знак Знак"/>
    <w:basedOn w:val="a"/>
    <w:uiPriority w:val="99"/>
    <w:rsid w:val="00693B46"/>
    <w:pPr>
      <w:suppressAutoHyphens/>
      <w:spacing w:after="0" w:line="240" w:lineRule="auto"/>
    </w:pPr>
    <w:rPr>
      <w:rFonts w:ascii="Verdana" w:eastAsia="Times New Roman" w:hAnsi="Verdana" w:cs="Verdana"/>
      <w:sz w:val="20"/>
      <w:szCs w:val="20"/>
      <w:lang w:val="en-US" w:eastAsia="ar-SA"/>
    </w:rPr>
  </w:style>
  <w:style w:type="paragraph" w:customStyle="1" w:styleId="xl63">
    <w:name w:val="xl63"/>
    <w:basedOn w:val="a"/>
    <w:uiPriority w:val="99"/>
    <w:rsid w:val="00693B46"/>
    <w:pPr>
      <w:pBdr>
        <w:top w:val="single" w:sz="4" w:space="0" w:color="000000"/>
        <w:left w:val="single" w:sz="4" w:space="0" w:color="000000"/>
        <w:bottom w:val="single" w:sz="4"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4">
    <w:name w:val="xl64"/>
    <w:basedOn w:val="a"/>
    <w:uiPriority w:val="99"/>
    <w:rsid w:val="00693B46"/>
    <w:pPr>
      <w:pBdr>
        <w:top w:val="single" w:sz="8" w:space="0" w:color="000000"/>
        <w:left w:val="single" w:sz="4" w:space="0" w:color="000000"/>
        <w:bottom w:val="single" w:sz="4"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5">
    <w:name w:val="xl65"/>
    <w:basedOn w:val="a"/>
    <w:uiPriority w:val="99"/>
    <w:rsid w:val="00693B46"/>
    <w:pPr>
      <w:pBdr>
        <w:top w:val="single" w:sz="4" w:space="0" w:color="000000"/>
        <w:left w:val="single" w:sz="4" w:space="0" w:color="000000"/>
        <w:bottom w:val="single" w:sz="8" w:space="0" w:color="000000"/>
        <w:right w:val="single" w:sz="4" w:space="0" w:color="000000"/>
      </w:pBdr>
      <w:suppressAutoHyphens/>
      <w:spacing w:before="100" w:after="100" w:line="240" w:lineRule="auto"/>
      <w:textAlignment w:val="top"/>
    </w:pPr>
    <w:rPr>
      <w:rFonts w:ascii="Arial" w:eastAsia="Times New Roman" w:hAnsi="Arial" w:cs="Arial"/>
      <w:sz w:val="20"/>
      <w:szCs w:val="20"/>
      <w:lang w:eastAsia="ar-SA"/>
    </w:rPr>
  </w:style>
  <w:style w:type="paragraph" w:customStyle="1" w:styleId="xl66">
    <w:name w:val="xl66"/>
    <w:basedOn w:val="a"/>
    <w:uiPriority w:val="99"/>
    <w:rsid w:val="00693B46"/>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7">
    <w:name w:val="xl67"/>
    <w:basedOn w:val="a"/>
    <w:uiPriority w:val="99"/>
    <w:rsid w:val="00693B46"/>
    <w:pPr>
      <w:pBdr>
        <w:top w:val="single" w:sz="4" w:space="0" w:color="000000"/>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8">
    <w:name w:val="xl68"/>
    <w:basedOn w:val="a"/>
    <w:uiPriority w:val="99"/>
    <w:rsid w:val="00693B46"/>
    <w:pPr>
      <w:pBdr>
        <w:top w:val="single" w:sz="8"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69">
    <w:name w:val="xl69"/>
    <w:basedOn w:val="a"/>
    <w:uiPriority w:val="99"/>
    <w:rsid w:val="00693B46"/>
    <w:pPr>
      <w:pBdr>
        <w:top w:val="single" w:sz="8" w:space="0" w:color="000000"/>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0">
    <w:name w:val="xl70"/>
    <w:basedOn w:val="a"/>
    <w:uiPriority w:val="99"/>
    <w:rsid w:val="00693B46"/>
    <w:pPr>
      <w:pBdr>
        <w:top w:val="single" w:sz="4" w:space="0" w:color="000000"/>
        <w:left w:val="single" w:sz="4"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1">
    <w:name w:val="xl71"/>
    <w:basedOn w:val="a"/>
    <w:uiPriority w:val="99"/>
    <w:rsid w:val="00693B46"/>
    <w:pPr>
      <w:pBdr>
        <w:top w:val="single" w:sz="4" w:space="0" w:color="000000"/>
        <w:left w:val="single" w:sz="4"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2">
    <w:name w:val="xl72"/>
    <w:basedOn w:val="a"/>
    <w:uiPriority w:val="99"/>
    <w:rsid w:val="00693B46"/>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3">
    <w:name w:val="xl73"/>
    <w:basedOn w:val="a"/>
    <w:uiPriority w:val="99"/>
    <w:rsid w:val="00693B46"/>
    <w:pPr>
      <w:pBdr>
        <w:left w:val="single" w:sz="4" w:space="0" w:color="000000"/>
        <w:bottom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74">
    <w:name w:val="xl74"/>
    <w:basedOn w:val="a"/>
    <w:uiPriority w:val="99"/>
    <w:rsid w:val="00693B46"/>
    <w:pPr>
      <w:pBdr>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75">
    <w:name w:val="xl75"/>
    <w:basedOn w:val="a"/>
    <w:uiPriority w:val="99"/>
    <w:rsid w:val="00693B46"/>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6">
    <w:name w:val="xl76"/>
    <w:basedOn w:val="a"/>
    <w:uiPriority w:val="99"/>
    <w:rsid w:val="00693B46"/>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7">
    <w:name w:val="xl77"/>
    <w:basedOn w:val="a"/>
    <w:uiPriority w:val="99"/>
    <w:rsid w:val="00693B46"/>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8">
    <w:name w:val="xl78"/>
    <w:basedOn w:val="a"/>
    <w:uiPriority w:val="99"/>
    <w:rsid w:val="00693B46"/>
    <w:pPr>
      <w:pBdr>
        <w:top w:val="single" w:sz="4"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79">
    <w:name w:val="xl79"/>
    <w:basedOn w:val="a"/>
    <w:uiPriority w:val="99"/>
    <w:rsid w:val="00693B46"/>
    <w:pPr>
      <w:pBdr>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sz w:val="20"/>
      <w:szCs w:val="20"/>
      <w:lang w:eastAsia="ar-SA"/>
    </w:rPr>
  </w:style>
  <w:style w:type="paragraph" w:customStyle="1" w:styleId="xl80">
    <w:name w:val="xl80"/>
    <w:basedOn w:val="a"/>
    <w:uiPriority w:val="99"/>
    <w:rsid w:val="00693B46"/>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1">
    <w:name w:val="xl81"/>
    <w:basedOn w:val="a"/>
    <w:uiPriority w:val="99"/>
    <w:rsid w:val="00693B46"/>
    <w:pPr>
      <w:pBdr>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2">
    <w:name w:val="xl82"/>
    <w:basedOn w:val="a"/>
    <w:uiPriority w:val="99"/>
    <w:rsid w:val="00693B46"/>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3">
    <w:name w:val="xl83"/>
    <w:basedOn w:val="a"/>
    <w:uiPriority w:val="99"/>
    <w:rsid w:val="00693B46"/>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4">
    <w:name w:val="xl84"/>
    <w:basedOn w:val="a"/>
    <w:uiPriority w:val="99"/>
    <w:rsid w:val="00693B46"/>
    <w:pPr>
      <w:pBdr>
        <w:top w:val="single" w:sz="8"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5">
    <w:name w:val="xl85"/>
    <w:basedOn w:val="a"/>
    <w:uiPriority w:val="99"/>
    <w:rsid w:val="00693B46"/>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6">
    <w:name w:val="xl86"/>
    <w:basedOn w:val="a"/>
    <w:uiPriority w:val="99"/>
    <w:rsid w:val="00693B46"/>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7">
    <w:name w:val="xl87"/>
    <w:basedOn w:val="a"/>
    <w:uiPriority w:val="99"/>
    <w:rsid w:val="00693B46"/>
    <w:pPr>
      <w:pBdr>
        <w:top w:val="single" w:sz="4" w:space="0" w:color="000000"/>
        <w:left w:val="single" w:sz="4" w:space="0" w:color="000000"/>
        <w:bottom w:val="single" w:sz="8"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8">
    <w:name w:val="xl88"/>
    <w:basedOn w:val="a"/>
    <w:uiPriority w:val="99"/>
    <w:rsid w:val="00693B46"/>
    <w:pPr>
      <w:pBdr>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89">
    <w:name w:val="xl89"/>
    <w:basedOn w:val="a"/>
    <w:uiPriority w:val="99"/>
    <w:rsid w:val="00693B46"/>
    <w:pPr>
      <w:pBdr>
        <w:top w:val="single" w:sz="4" w:space="0" w:color="000000"/>
        <w:left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0">
    <w:name w:val="xl90"/>
    <w:basedOn w:val="a"/>
    <w:uiPriority w:val="99"/>
    <w:rsid w:val="00693B46"/>
    <w:pPr>
      <w:pBdr>
        <w:top w:val="single" w:sz="4" w:space="0" w:color="000000"/>
        <w:left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1">
    <w:name w:val="xl91"/>
    <w:basedOn w:val="a"/>
    <w:uiPriority w:val="99"/>
    <w:rsid w:val="00693B46"/>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2">
    <w:name w:val="xl92"/>
    <w:basedOn w:val="a"/>
    <w:uiPriority w:val="99"/>
    <w:rsid w:val="00693B46"/>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3">
    <w:name w:val="xl93"/>
    <w:basedOn w:val="a"/>
    <w:uiPriority w:val="99"/>
    <w:rsid w:val="00693B46"/>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4">
    <w:name w:val="xl94"/>
    <w:basedOn w:val="a"/>
    <w:uiPriority w:val="99"/>
    <w:rsid w:val="00693B46"/>
    <w:pPr>
      <w:pBdr>
        <w:top w:val="single" w:sz="4" w:space="0" w:color="000000"/>
        <w:left w:val="single" w:sz="4" w:space="0" w:color="000000"/>
        <w:bottom w:val="single" w:sz="8"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5">
    <w:name w:val="xl95"/>
    <w:basedOn w:val="a"/>
    <w:uiPriority w:val="99"/>
    <w:rsid w:val="00693B46"/>
    <w:pPr>
      <w:pBdr>
        <w:top w:val="single" w:sz="4" w:space="0" w:color="000000"/>
        <w:left w:val="single" w:sz="4" w:space="0" w:color="000000"/>
        <w:bottom w:val="single" w:sz="4" w:space="0" w:color="000000"/>
        <w:right w:val="single" w:sz="8" w:space="0" w:color="000000"/>
      </w:pBdr>
      <w:shd w:val="clear" w:color="auto" w:fill="FFFFFF"/>
      <w:suppressAutoHyphens/>
      <w:spacing w:before="100" w:after="100" w:line="240" w:lineRule="auto"/>
      <w:jc w:val="center"/>
      <w:textAlignment w:val="center"/>
    </w:pPr>
    <w:rPr>
      <w:rFonts w:ascii="Arial" w:eastAsia="Times New Roman" w:hAnsi="Arial" w:cs="Arial"/>
      <w:sz w:val="20"/>
      <w:szCs w:val="20"/>
      <w:lang w:eastAsia="ar-SA"/>
    </w:rPr>
  </w:style>
  <w:style w:type="paragraph" w:customStyle="1" w:styleId="xl96">
    <w:name w:val="xl96"/>
    <w:basedOn w:val="a"/>
    <w:uiPriority w:val="99"/>
    <w:rsid w:val="00693B46"/>
    <w:pPr>
      <w:pBdr>
        <w:top w:val="single" w:sz="8" w:space="0" w:color="000000"/>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7">
    <w:name w:val="xl97"/>
    <w:basedOn w:val="a"/>
    <w:uiPriority w:val="99"/>
    <w:rsid w:val="00693B46"/>
    <w:pPr>
      <w:pBdr>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8">
    <w:name w:val="xl98"/>
    <w:basedOn w:val="a"/>
    <w:uiPriority w:val="99"/>
    <w:rsid w:val="00693B46"/>
    <w:pPr>
      <w:pBdr>
        <w:left w:val="single" w:sz="8" w:space="0" w:color="000000"/>
        <w:bottom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99">
    <w:name w:val="xl99"/>
    <w:basedOn w:val="a"/>
    <w:uiPriority w:val="99"/>
    <w:rsid w:val="00693B46"/>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0">
    <w:name w:val="xl100"/>
    <w:basedOn w:val="a"/>
    <w:uiPriority w:val="99"/>
    <w:rsid w:val="00693B46"/>
    <w:pPr>
      <w:pBdr>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1">
    <w:name w:val="xl101"/>
    <w:basedOn w:val="a"/>
    <w:uiPriority w:val="99"/>
    <w:rsid w:val="00693B46"/>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2">
    <w:name w:val="xl102"/>
    <w:basedOn w:val="a"/>
    <w:uiPriority w:val="99"/>
    <w:rsid w:val="00693B46"/>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3">
    <w:name w:val="xl103"/>
    <w:basedOn w:val="a"/>
    <w:uiPriority w:val="99"/>
    <w:rsid w:val="00693B46"/>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4">
    <w:name w:val="xl104"/>
    <w:basedOn w:val="a"/>
    <w:uiPriority w:val="99"/>
    <w:rsid w:val="00693B46"/>
    <w:pPr>
      <w:pBdr>
        <w:top w:val="single" w:sz="8" w:space="0" w:color="000000"/>
        <w:left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5">
    <w:name w:val="xl105"/>
    <w:basedOn w:val="a"/>
    <w:uiPriority w:val="99"/>
    <w:rsid w:val="00693B46"/>
    <w:pPr>
      <w:pBdr>
        <w:left w:val="single" w:sz="8"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6">
    <w:name w:val="xl106"/>
    <w:basedOn w:val="a"/>
    <w:uiPriority w:val="99"/>
    <w:rsid w:val="00693B46"/>
    <w:pPr>
      <w:pBdr>
        <w:left w:val="single" w:sz="8" w:space="0" w:color="000000"/>
        <w:bottom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7">
    <w:name w:val="xl107"/>
    <w:basedOn w:val="a"/>
    <w:uiPriority w:val="99"/>
    <w:rsid w:val="00693B46"/>
    <w:pPr>
      <w:pBdr>
        <w:top w:val="single" w:sz="8" w:space="0" w:color="000000"/>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8">
    <w:name w:val="xl108"/>
    <w:basedOn w:val="a"/>
    <w:uiPriority w:val="99"/>
    <w:rsid w:val="00693B46"/>
    <w:pPr>
      <w:pBdr>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09">
    <w:name w:val="xl109"/>
    <w:basedOn w:val="a"/>
    <w:uiPriority w:val="99"/>
    <w:rsid w:val="00693B46"/>
    <w:pPr>
      <w:pBdr>
        <w:top w:val="single" w:sz="8"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0">
    <w:name w:val="xl110"/>
    <w:basedOn w:val="a"/>
    <w:uiPriority w:val="99"/>
    <w:rsid w:val="00693B46"/>
    <w:pPr>
      <w:pBdr>
        <w:top w:val="single" w:sz="4"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1">
    <w:name w:val="xl111"/>
    <w:basedOn w:val="a"/>
    <w:uiPriority w:val="99"/>
    <w:rsid w:val="00693B46"/>
    <w:pPr>
      <w:pBdr>
        <w:top w:val="single" w:sz="4" w:space="0" w:color="000000"/>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2">
    <w:name w:val="xl112"/>
    <w:basedOn w:val="a"/>
    <w:uiPriority w:val="99"/>
    <w:rsid w:val="00693B46"/>
    <w:pPr>
      <w:pBdr>
        <w:top w:val="single" w:sz="8"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3">
    <w:name w:val="xl113"/>
    <w:basedOn w:val="a"/>
    <w:uiPriority w:val="99"/>
    <w:rsid w:val="00693B46"/>
    <w:pPr>
      <w:pBdr>
        <w:top w:val="single" w:sz="4" w:space="0" w:color="000000"/>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4">
    <w:name w:val="xl114"/>
    <w:basedOn w:val="a"/>
    <w:uiPriority w:val="99"/>
    <w:rsid w:val="00693B46"/>
    <w:pPr>
      <w:pBdr>
        <w:top w:val="single" w:sz="4" w:space="0" w:color="000000"/>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15">
    <w:name w:val="xl115"/>
    <w:basedOn w:val="a"/>
    <w:uiPriority w:val="99"/>
    <w:rsid w:val="00693B46"/>
    <w:pPr>
      <w:pBdr>
        <w:top w:val="single" w:sz="8"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6">
    <w:name w:val="xl116"/>
    <w:basedOn w:val="a"/>
    <w:uiPriority w:val="99"/>
    <w:rsid w:val="00693B46"/>
    <w:pPr>
      <w:pBdr>
        <w:top w:val="single" w:sz="4" w:space="0" w:color="000000"/>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7">
    <w:name w:val="xl117"/>
    <w:basedOn w:val="a"/>
    <w:uiPriority w:val="99"/>
    <w:rsid w:val="00693B46"/>
    <w:pPr>
      <w:pBdr>
        <w:top w:val="single" w:sz="4" w:space="0" w:color="000000"/>
        <w:left w:val="single" w:sz="8"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8">
    <w:name w:val="xl118"/>
    <w:basedOn w:val="a"/>
    <w:uiPriority w:val="99"/>
    <w:rsid w:val="00693B46"/>
    <w:pPr>
      <w:pBdr>
        <w:top w:val="single" w:sz="8" w:space="0" w:color="000000"/>
        <w:left w:val="single" w:sz="4"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19">
    <w:name w:val="xl119"/>
    <w:basedOn w:val="a"/>
    <w:uiPriority w:val="99"/>
    <w:rsid w:val="00693B46"/>
    <w:pPr>
      <w:pBdr>
        <w:left w:val="single" w:sz="4" w:space="0" w:color="000000"/>
        <w:bottom w:val="single" w:sz="8" w:space="0" w:color="000000"/>
        <w:righ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0">
    <w:name w:val="xl120"/>
    <w:basedOn w:val="a"/>
    <w:uiPriority w:val="99"/>
    <w:rsid w:val="00693B46"/>
    <w:pPr>
      <w:pBdr>
        <w:top w:val="single" w:sz="4"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1">
    <w:name w:val="xl121"/>
    <w:basedOn w:val="a"/>
    <w:uiPriority w:val="99"/>
    <w:rsid w:val="00693B46"/>
    <w:pPr>
      <w:pBdr>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2">
    <w:name w:val="xl122"/>
    <w:basedOn w:val="a"/>
    <w:uiPriority w:val="99"/>
    <w:rsid w:val="00693B46"/>
    <w:pPr>
      <w:suppressAutoHyphens/>
      <w:spacing w:before="100" w:after="100" w:line="240" w:lineRule="auto"/>
      <w:jc w:val="center"/>
    </w:pPr>
    <w:rPr>
      <w:rFonts w:ascii="Arial" w:eastAsia="Times New Roman" w:hAnsi="Arial" w:cs="Arial"/>
      <w:b/>
      <w:bCs/>
      <w:sz w:val="24"/>
      <w:szCs w:val="24"/>
      <w:lang w:eastAsia="ar-SA"/>
    </w:rPr>
  </w:style>
  <w:style w:type="paragraph" w:customStyle="1" w:styleId="xl123">
    <w:name w:val="xl123"/>
    <w:basedOn w:val="a"/>
    <w:uiPriority w:val="99"/>
    <w:rsid w:val="00693B46"/>
    <w:pPr>
      <w:pBdr>
        <w:bottom w:val="single" w:sz="8" w:space="0" w:color="000000"/>
      </w:pBdr>
      <w:suppressAutoHyphens/>
      <w:spacing w:before="100" w:after="100" w:line="240" w:lineRule="auto"/>
      <w:jc w:val="center"/>
    </w:pPr>
    <w:rPr>
      <w:rFonts w:ascii="Arial" w:eastAsia="Times New Roman" w:hAnsi="Arial" w:cs="Arial"/>
      <w:b/>
      <w:bCs/>
      <w:sz w:val="24"/>
      <w:szCs w:val="24"/>
      <w:lang w:eastAsia="ar-SA"/>
    </w:rPr>
  </w:style>
  <w:style w:type="paragraph" w:customStyle="1" w:styleId="xl124">
    <w:name w:val="xl124"/>
    <w:basedOn w:val="a"/>
    <w:uiPriority w:val="99"/>
    <w:rsid w:val="00693B46"/>
    <w:pPr>
      <w:pBdr>
        <w:left w:val="single" w:sz="8"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5">
    <w:name w:val="xl125"/>
    <w:basedOn w:val="a"/>
    <w:uiPriority w:val="99"/>
    <w:rsid w:val="00693B46"/>
    <w:pPr>
      <w:pBdr>
        <w:top w:val="single" w:sz="4" w:space="0" w:color="000000"/>
        <w:left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26">
    <w:name w:val="xl126"/>
    <w:basedOn w:val="a"/>
    <w:uiPriority w:val="99"/>
    <w:rsid w:val="00693B46"/>
    <w:pPr>
      <w:pBdr>
        <w:left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7">
    <w:name w:val="xl127"/>
    <w:basedOn w:val="a"/>
    <w:uiPriority w:val="99"/>
    <w:rsid w:val="00693B46"/>
    <w:pPr>
      <w:pBdr>
        <w:top w:val="single" w:sz="8" w:space="0" w:color="000000"/>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8">
    <w:name w:val="xl128"/>
    <w:basedOn w:val="a"/>
    <w:uiPriority w:val="99"/>
    <w:rsid w:val="00693B46"/>
    <w:pPr>
      <w:pBdr>
        <w:left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29">
    <w:name w:val="xl129"/>
    <w:basedOn w:val="a"/>
    <w:uiPriority w:val="99"/>
    <w:rsid w:val="00693B46"/>
    <w:pPr>
      <w:pBdr>
        <w:left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30">
    <w:name w:val="xl130"/>
    <w:basedOn w:val="a"/>
    <w:uiPriority w:val="99"/>
    <w:rsid w:val="00693B46"/>
    <w:pPr>
      <w:pBdr>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1">
    <w:name w:val="xl131"/>
    <w:basedOn w:val="a"/>
    <w:uiPriority w:val="99"/>
    <w:rsid w:val="00693B46"/>
    <w:pPr>
      <w:pBdr>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2">
    <w:name w:val="xl132"/>
    <w:basedOn w:val="a"/>
    <w:uiPriority w:val="99"/>
    <w:rsid w:val="00693B46"/>
    <w:pPr>
      <w:pBdr>
        <w:top w:val="single" w:sz="4" w:space="0" w:color="000000"/>
        <w:left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3">
    <w:name w:val="xl133"/>
    <w:basedOn w:val="a"/>
    <w:uiPriority w:val="99"/>
    <w:rsid w:val="00693B46"/>
    <w:pPr>
      <w:pBdr>
        <w:top w:val="single" w:sz="8" w:space="0" w:color="000000"/>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4">
    <w:name w:val="xl134"/>
    <w:basedOn w:val="a"/>
    <w:uiPriority w:val="99"/>
    <w:rsid w:val="00693B46"/>
    <w:pPr>
      <w:pBdr>
        <w:left w:val="single" w:sz="8"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5">
    <w:name w:val="xl135"/>
    <w:basedOn w:val="a"/>
    <w:uiPriority w:val="99"/>
    <w:rsid w:val="00693B46"/>
    <w:pPr>
      <w:pBdr>
        <w:top w:val="single" w:sz="8"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6">
    <w:name w:val="xl136"/>
    <w:basedOn w:val="a"/>
    <w:uiPriority w:val="99"/>
    <w:rsid w:val="00693B46"/>
    <w:pPr>
      <w:pBdr>
        <w:top w:val="single" w:sz="4" w:space="0" w:color="000000"/>
        <w:left w:val="single" w:sz="4" w:space="0" w:color="000000"/>
        <w:bottom w:val="single" w:sz="4"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7">
    <w:name w:val="xl137"/>
    <w:basedOn w:val="a"/>
    <w:uiPriority w:val="99"/>
    <w:rsid w:val="00693B46"/>
    <w:pPr>
      <w:pBdr>
        <w:top w:val="single" w:sz="4" w:space="0" w:color="000000"/>
        <w:left w:val="single" w:sz="4" w:space="0" w:color="000000"/>
        <w:bottom w:val="single" w:sz="8" w:space="0" w:color="000000"/>
        <w:right w:val="single" w:sz="4" w:space="0" w:color="000000"/>
      </w:pBdr>
      <w:suppressAutoHyphens/>
      <w:spacing w:before="100" w:after="100" w:line="240" w:lineRule="auto"/>
      <w:jc w:val="center"/>
      <w:textAlignment w:val="center"/>
    </w:pPr>
    <w:rPr>
      <w:rFonts w:ascii="Arial" w:eastAsia="Times New Roman" w:hAnsi="Arial" w:cs="Arial"/>
      <w:b/>
      <w:bCs/>
      <w:sz w:val="20"/>
      <w:szCs w:val="20"/>
      <w:lang w:eastAsia="ar-SA"/>
    </w:rPr>
  </w:style>
  <w:style w:type="paragraph" w:customStyle="1" w:styleId="xl138">
    <w:name w:val="xl138"/>
    <w:basedOn w:val="a"/>
    <w:uiPriority w:val="99"/>
    <w:rsid w:val="00693B46"/>
    <w:pPr>
      <w:pBdr>
        <w:top w:val="single" w:sz="4" w:space="0" w:color="000000"/>
        <w:bottom w:val="single" w:sz="4"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xl139">
    <w:name w:val="xl139"/>
    <w:basedOn w:val="a"/>
    <w:uiPriority w:val="99"/>
    <w:rsid w:val="00693B46"/>
    <w:pPr>
      <w:pBdr>
        <w:top w:val="single" w:sz="4" w:space="0" w:color="000000"/>
        <w:bottom w:val="single" w:sz="8" w:space="0" w:color="000000"/>
        <w:right w:val="single" w:sz="4" w:space="0" w:color="000000"/>
      </w:pBdr>
      <w:shd w:val="clear" w:color="auto" w:fill="FFFFFF"/>
      <w:suppressAutoHyphens/>
      <w:spacing w:before="100" w:after="100" w:line="240" w:lineRule="auto"/>
      <w:textAlignment w:val="top"/>
    </w:pPr>
    <w:rPr>
      <w:rFonts w:ascii="Arial" w:eastAsia="Times New Roman" w:hAnsi="Arial" w:cs="Arial"/>
      <w:b/>
      <w:bCs/>
      <w:sz w:val="20"/>
      <w:szCs w:val="20"/>
      <w:lang w:eastAsia="ar-SA"/>
    </w:rPr>
  </w:style>
  <w:style w:type="paragraph" w:customStyle="1" w:styleId="1f4">
    <w:name w:val="1"/>
    <w:basedOn w:val="a"/>
    <w:uiPriority w:val="99"/>
    <w:rsid w:val="00693B46"/>
    <w:pPr>
      <w:suppressAutoHyphens/>
      <w:spacing w:after="160" w:line="240" w:lineRule="exact"/>
    </w:pPr>
    <w:rPr>
      <w:rFonts w:ascii="Verdana" w:eastAsia="Times New Roman" w:hAnsi="Verdana" w:cs="Verdana"/>
      <w:sz w:val="24"/>
      <w:szCs w:val="24"/>
      <w:lang w:val="en-US" w:eastAsia="ar-SA"/>
    </w:rPr>
  </w:style>
  <w:style w:type="paragraph" w:customStyle="1" w:styleId="Default">
    <w:name w:val="Default"/>
    <w:rsid w:val="00693B46"/>
    <w:pPr>
      <w:suppressAutoHyphens/>
      <w:autoSpaceDE w:val="0"/>
      <w:spacing w:after="0" w:line="240" w:lineRule="auto"/>
    </w:pPr>
    <w:rPr>
      <w:rFonts w:ascii="Arial" w:eastAsia="Times New Roman" w:hAnsi="Arial" w:cs="Arial"/>
      <w:color w:val="000000"/>
      <w:sz w:val="24"/>
      <w:szCs w:val="24"/>
      <w:lang w:eastAsia="ar-SA"/>
    </w:rPr>
  </w:style>
  <w:style w:type="paragraph" w:customStyle="1" w:styleId="312">
    <w:name w:val="Знак Знак Знак3 Знак Знак Знак Знак Знак Знак1"/>
    <w:basedOn w:val="a"/>
    <w:uiPriority w:val="99"/>
    <w:rsid w:val="00693B46"/>
    <w:pPr>
      <w:suppressAutoHyphens/>
      <w:spacing w:after="0" w:line="240" w:lineRule="auto"/>
    </w:pPr>
    <w:rPr>
      <w:rFonts w:ascii="Verdana" w:eastAsia="Times New Roman" w:hAnsi="Verdana" w:cs="Verdana"/>
      <w:sz w:val="20"/>
      <w:szCs w:val="20"/>
      <w:lang w:val="en-US" w:eastAsia="ar-SA"/>
    </w:rPr>
  </w:style>
  <w:style w:type="paragraph" w:customStyle="1" w:styleId="ConsCell">
    <w:name w:val="ConsCell"/>
    <w:rsid w:val="00693B46"/>
    <w:pPr>
      <w:widowControl w:val="0"/>
      <w:suppressAutoHyphens/>
      <w:autoSpaceDE w:val="0"/>
      <w:spacing w:after="0" w:line="240" w:lineRule="auto"/>
    </w:pPr>
    <w:rPr>
      <w:rFonts w:ascii="Courier New" w:eastAsia="Times New Roman" w:hAnsi="Courier New" w:cs="Courier New"/>
      <w:sz w:val="20"/>
      <w:szCs w:val="20"/>
      <w:lang w:eastAsia="ar-SA"/>
    </w:rPr>
  </w:style>
  <w:style w:type="paragraph" w:customStyle="1" w:styleId="313">
    <w:name w:val="Знак Знак Знак3 Знак Знак Знак Знак Знак Знак Знак Знак Знак Знак Знак1"/>
    <w:basedOn w:val="a"/>
    <w:uiPriority w:val="99"/>
    <w:rsid w:val="00693B46"/>
    <w:pPr>
      <w:suppressAutoHyphens/>
      <w:spacing w:after="160" w:line="240" w:lineRule="exact"/>
    </w:pPr>
    <w:rPr>
      <w:rFonts w:ascii="Verdana" w:eastAsia="Times New Roman" w:hAnsi="Verdana" w:cs="Verdana"/>
      <w:sz w:val="20"/>
      <w:szCs w:val="20"/>
      <w:lang w:val="en-US" w:eastAsia="ar-SA"/>
    </w:rPr>
  </w:style>
  <w:style w:type="paragraph" w:customStyle="1" w:styleId="1f5">
    <w:name w:val="Знак Знак Знак Знак1"/>
    <w:basedOn w:val="a"/>
    <w:uiPriority w:val="99"/>
    <w:rsid w:val="00693B46"/>
    <w:pPr>
      <w:tabs>
        <w:tab w:val="left" w:pos="432"/>
      </w:tabs>
      <w:suppressAutoHyphens/>
      <w:spacing w:after="160" w:line="240" w:lineRule="exact"/>
      <w:ind w:left="432" w:hanging="432"/>
      <w:jc w:val="both"/>
    </w:pPr>
    <w:rPr>
      <w:rFonts w:ascii="Verdana" w:eastAsia="Times New Roman" w:hAnsi="Verdana" w:cs="Arial"/>
      <w:sz w:val="20"/>
      <w:szCs w:val="20"/>
      <w:lang w:val="en-US" w:eastAsia="ar-SA"/>
    </w:rPr>
  </w:style>
  <w:style w:type="paragraph" w:customStyle="1" w:styleId="111">
    <w:name w:val="Знак1 Знак Знак Знак Знак Знак Знак Знак Знак Знак1"/>
    <w:basedOn w:val="a"/>
    <w:uiPriority w:val="99"/>
    <w:rsid w:val="00693B46"/>
    <w:pPr>
      <w:tabs>
        <w:tab w:val="left" w:pos="720"/>
      </w:tabs>
      <w:suppressAutoHyphens/>
      <w:spacing w:after="160" w:line="240" w:lineRule="exact"/>
      <w:ind w:left="720" w:hanging="720"/>
      <w:jc w:val="both"/>
    </w:pPr>
    <w:rPr>
      <w:rFonts w:ascii="Verdana" w:eastAsia="Times New Roman" w:hAnsi="Verdana" w:cs="Verdana"/>
      <w:sz w:val="20"/>
      <w:szCs w:val="20"/>
      <w:lang w:val="en-US" w:eastAsia="ar-SA"/>
    </w:rPr>
  </w:style>
  <w:style w:type="paragraph" w:customStyle="1" w:styleId="Heading22">
    <w:name w:val="Heading 22"/>
    <w:uiPriority w:val="99"/>
    <w:rsid w:val="00693B46"/>
    <w:pPr>
      <w:widowControl w:val="0"/>
      <w:suppressAutoHyphens/>
      <w:autoSpaceDE w:val="0"/>
      <w:spacing w:before="240" w:after="120" w:line="240" w:lineRule="auto"/>
      <w:jc w:val="center"/>
    </w:pPr>
    <w:rPr>
      <w:rFonts w:ascii="Times New Roman" w:eastAsia="Times New Roman" w:hAnsi="Times New Roman" w:cs="Times New Roman"/>
      <w:b/>
      <w:bCs/>
      <w:sz w:val="24"/>
      <w:szCs w:val="24"/>
      <w:lang w:eastAsia="ar-SA"/>
    </w:rPr>
  </w:style>
  <w:style w:type="paragraph" w:customStyle="1" w:styleId="26">
    <w:name w:val="Знак2"/>
    <w:basedOn w:val="a"/>
    <w:uiPriority w:val="99"/>
    <w:rsid w:val="00693B46"/>
    <w:pPr>
      <w:suppressAutoHyphens/>
      <w:spacing w:after="160" w:line="240" w:lineRule="auto"/>
    </w:pPr>
    <w:rPr>
      <w:rFonts w:ascii="Times New Roman" w:eastAsia="Times New Roman" w:hAnsi="Times New Roman" w:cs="Times New Roman"/>
      <w:sz w:val="24"/>
      <w:szCs w:val="24"/>
      <w:lang w:val="en-US" w:eastAsia="ar-SA"/>
    </w:rPr>
  </w:style>
  <w:style w:type="paragraph" w:customStyle="1" w:styleId="1f6">
    <w:name w:val="Абзац списка1"/>
    <w:basedOn w:val="a"/>
    <w:rsid w:val="00693B46"/>
    <w:pPr>
      <w:suppressAutoHyphens/>
      <w:ind w:left="720"/>
    </w:pPr>
    <w:rPr>
      <w:rFonts w:ascii="Calibri" w:eastAsia="Times New Roman" w:hAnsi="Calibri" w:cs="Calibri"/>
      <w:lang w:eastAsia="ar-SA"/>
    </w:rPr>
  </w:style>
  <w:style w:type="paragraph" w:customStyle="1" w:styleId="aff8">
    <w:name w:val="Содержимое таблицы"/>
    <w:basedOn w:val="a"/>
    <w:rsid w:val="00693B46"/>
    <w:pPr>
      <w:suppressLineNumbers/>
      <w:suppressAutoHyphens/>
      <w:overflowPunct w:val="0"/>
      <w:autoSpaceDE w:val="0"/>
      <w:spacing w:after="0" w:line="240" w:lineRule="auto"/>
      <w:textAlignment w:val="baseline"/>
    </w:pPr>
    <w:rPr>
      <w:rFonts w:ascii="Times New Roman" w:eastAsia="Times New Roman" w:hAnsi="Times New Roman" w:cs="Times New Roman"/>
      <w:color w:val="000000"/>
      <w:sz w:val="20"/>
      <w:szCs w:val="20"/>
      <w:lang w:eastAsia="ar-SA"/>
    </w:rPr>
  </w:style>
  <w:style w:type="paragraph" w:customStyle="1" w:styleId="aff9">
    <w:name w:val="Заголовок таблицы"/>
    <w:basedOn w:val="aff8"/>
    <w:rsid w:val="00693B46"/>
    <w:pPr>
      <w:jc w:val="center"/>
    </w:pPr>
    <w:rPr>
      <w:b/>
      <w:bCs/>
    </w:rPr>
  </w:style>
  <w:style w:type="paragraph" w:customStyle="1" w:styleId="affa">
    <w:name w:val="Содержимое врезки"/>
    <w:basedOn w:val="ae"/>
    <w:rsid w:val="00693B46"/>
    <w:pPr>
      <w:suppressAutoHyphens/>
      <w:overflowPunct w:val="0"/>
      <w:autoSpaceDE w:val="0"/>
      <w:spacing w:after="0"/>
      <w:jc w:val="both"/>
      <w:textAlignment w:val="baseline"/>
    </w:pPr>
    <w:rPr>
      <w:color w:val="000000"/>
      <w:szCs w:val="20"/>
      <w:lang w:eastAsia="ar-SA"/>
    </w:rPr>
  </w:style>
  <w:style w:type="paragraph" w:styleId="36">
    <w:name w:val="Body Text Indent 3"/>
    <w:basedOn w:val="a"/>
    <w:link w:val="37"/>
    <w:uiPriority w:val="99"/>
    <w:rsid w:val="00693B46"/>
    <w:pPr>
      <w:spacing w:after="120" w:line="240" w:lineRule="auto"/>
      <w:ind w:left="283"/>
    </w:pPr>
    <w:rPr>
      <w:rFonts w:ascii="Times New Roman" w:eastAsia="Times New Roman" w:hAnsi="Times New Roman" w:cs="Times New Roman"/>
      <w:sz w:val="16"/>
      <w:szCs w:val="16"/>
    </w:rPr>
  </w:style>
  <w:style w:type="character" w:customStyle="1" w:styleId="37">
    <w:name w:val="Основной текст с отступом 3 Знак"/>
    <w:basedOn w:val="a0"/>
    <w:link w:val="36"/>
    <w:uiPriority w:val="99"/>
    <w:rsid w:val="00693B46"/>
    <w:rPr>
      <w:rFonts w:ascii="Times New Roman" w:eastAsia="Times New Roman" w:hAnsi="Times New Roman" w:cs="Times New Roman"/>
      <w:sz w:val="16"/>
      <w:szCs w:val="16"/>
    </w:rPr>
  </w:style>
  <w:style w:type="paragraph" w:styleId="affb">
    <w:name w:val="annotation text"/>
    <w:aliases w:val=" Знак1, Знак2"/>
    <w:basedOn w:val="a"/>
    <w:link w:val="affc"/>
    <w:rsid w:val="00693B46"/>
    <w:pPr>
      <w:spacing w:after="0" w:line="240" w:lineRule="auto"/>
    </w:pPr>
    <w:rPr>
      <w:rFonts w:ascii="Times New Roman" w:eastAsia="Times New Roman" w:hAnsi="Times New Roman" w:cs="Times New Roman"/>
      <w:sz w:val="20"/>
      <w:szCs w:val="20"/>
    </w:rPr>
  </w:style>
  <w:style w:type="character" w:customStyle="1" w:styleId="affc">
    <w:name w:val="Текст примечания Знак"/>
    <w:aliases w:val=" Знак1 Знак, Знак2 Знак"/>
    <w:basedOn w:val="a0"/>
    <w:link w:val="affb"/>
    <w:rsid w:val="00693B46"/>
    <w:rPr>
      <w:rFonts w:ascii="Times New Roman" w:eastAsia="Times New Roman" w:hAnsi="Times New Roman" w:cs="Times New Roman"/>
      <w:sz w:val="20"/>
      <w:szCs w:val="20"/>
    </w:rPr>
  </w:style>
  <w:style w:type="table" w:styleId="53">
    <w:name w:val="Table Grid 5"/>
    <w:basedOn w:val="a1"/>
    <w:uiPriority w:val="99"/>
    <w:rsid w:val="00693B46"/>
    <w:pPr>
      <w:spacing w:after="0" w:line="240" w:lineRule="auto"/>
    </w:pPr>
    <w:rPr>
      <w:rFonts w:ascii="Times New Roman" w:eastAsia="Times New Roman" w:hAnsi="Times New Roman" w:cs="Times New Roman"/>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styleId="38">
    <w:name w:val="Body Text 3"/>
    <w:basedOn w:val="a"/>
    <w:link w:val="39"/>
    <w:uiPriority w:val="99"/>
    <w:rsid w:val="00693B46"/>
    <w:pPr>
      <w:spacing w:after="120" w:line="240" w:lineRule="auto"/>
    </w:pPr>
    <w:rPr>
      <w:rFonts w:ascii="Times New Roman" w:eastAsia="Times New Roman" w:hAnsi="Times New Roman" w:cs="Times New Roman"/>
      <w:sz w:val="16"/>
      <w:szCs w:val="16"/>
    </w:rPr>
  </w:style>
  <w:style w:type="character" w:customStyle="1" w:styleId="39">
    <w:name w:val="Основной текст 3 Знак"/>
    <w:basedOn w:val="a0"/>
    <w:link w:val="38"/>
    <w:uiPriority w:val="99"/>
    <w:rsid w:val="00693B46"/>
    <w:rPr>
      <w:rFonts w:ascii="Times New Roman" w:eastAsia="Times New Roman" w:hAnsi="Times New Roman" w:cs="Times New Roman"/>
      <w:sz w:val="16"/>
      <w:szCs w:val="16"/>
    </w:rPr>
  </w:style>
  <w:style w:type="paragraph" w:styleId="27">
    <w:name w:val="Body Text 2"/>
    <w:basedOn w:val="a"/>
    <w:link w:val="28"/>
    <w:rsid w:val="00693B46"/>
    <w:pPr>
      <w:spacing w:after="120" w:line="480" w:lineRule="auto"/>
    </w:pPr>
    <w:rPr>
      <w:rFonts w:ascii="Times New Roman" w:eastAsia="Times New Roman" w:hAnsi="Times New Roman" w:cs="Times New Roman"/>
      <w:sz w:val="20"/>
      <w:szCs w:val="20"/>
    </w:rPr>
  </w:style>
  <w:style w:type="character" w:customStyle="1" w:styleId="28">
    <w:name w:val="Основной текст 2 Знак"/>
    <w:basedOn w:val="a0"/>
    <w:link w:val="27"/>
    <w:rsid w:val="00693B46"/>
    <w:rPr>
      <w:rFonts w:ascii="Times New Roman" w:eastAsia="Times New Roman" w:hAnsi="Times New Roman" w:cs="Times New Roman"/>
      <w:sz w:val="20"/>
      <w:szCs w:val="20"/>
    </w:rPr>
  </w:style>
  <w:style w:type="paragraph" w:styleId="affd">
    <w:name w:val="Plain Text"/>
    <w:aliases w:val="Текст Знак Знак Знак Знак Знак Знак Знак Знак Знак Знак"/>
    <w:basedOn w:val="a"/>
    <w:link w:val="affe"/>
    <w:rsid w:val="00693B46"/>
    <w:pPr>
      <w:spacing w:after="0" w:line="240" w:lineRule="auto"/>
    </w:pPr>
    <w:rPr>
      <w:rFonts w:ascii="Courier New" w:eastAsia="Times New Roman" w:hAnsi="Courier New" w:cs="Courier New"/>
      <w:sz w:val="20"/>
      <w:szCs w:val="20"/>
    </w:rPr>
  </w:style>
  <w:style w:type="character" w:customStyle="1" w:styleId="affe">
    <w:name w:val="Текст Знак"/>
    <w:aliases w:val="Текст Знак Знак Знак Знак Знак Знак Знак Знак Знак Знак Знак"/>
    <w:basedOn w:val="a0"/>
    <w:link w:val="affd"/>
    <w:rsid w:val="00693B46"/>
    <w:rPr>
      <w:rFonts w:ascii="Courier New" w:eastAsia="Times New Roman" w:hAnsi="Courier New" w:cs="Courier New"/>
      <w:sz w:val="20"/>
      <w:szCs w:val="20"/>
    </w:rPr>
  </w:style>
  <w:style w:type="paragraph" w:customStyle="1" w:styleId="ConsPlusDocList">
    <w:name w:val="ConsPlusDocList"/>
    <w:uiPriority w:val="99"/>
    <w:rsid w:val="00693B46"/>
    <w:pPr>
      <w:widowControl w:val="0"/>
      <w:autoSpaceDE w:val="0"/>
      <w:autoSpaceDN w:val="0"/>
      <w:adjustRightInd w:val="0"/>
      <w:spacing w:after="0" w:line="240" w:lineRule="auto"/>
    </w:pPr>
    <w:rPr>
      <w:rFonts w:ascii="Courier New" w:eastAsia="Times New Roman" w:hAnsi="Courier New" w:cs="Courier New"/>
      <w:sz w:val="20"/>
      <w:szCs w:val="20"/>
    </w:rPr>
  </w:style>
  <w:style w:type="paragraph" w:styleId="1f7">
    <w:name w:val="toc 1"/>
    <w:basedOn w:val="a"/>
    <w:next w:val="a"/>
    <w:autoRedefine/>
    <w:uiPriority w:val="99"/>
    <w:rsid w:val="00693B46"/>
    <w:pPr>
      <w:tabs>
        <w:tab w:val="right" w:leader="dot" w:pos="10065"/>
      </w:tabs>
      <w:spacing w:after="0" w:line="240" w:lineRule="auto"/>
    </w:pPr>
    <w:rPr>
      <w:rFonts w:ascii="Times New Roman" w:eastAsia="Times New Roman" w:hAnsi="Times New Roman" w:cs="Times New Roman"/>
      <w:bCs/>
      <w:noProof/>
      <w:sz w:val="28"/>
      <w:szCs w:val="28"/>
    </w:rPr>
  </w:style>
  <w:style w:type="paragraph" w:styleId="29">
    <w:name w:val="toc 2"/>
    <w:basedOn w:val="a"/>
    <w:next w:val="a"/>
    <w:autoRedefine/>
    <w:uiPriority w:val="99"/>
    <w:rsid w:val="00693B46"/>
    <w:pPr>
      <w:spacing w:after="0" w:line="240" w:lineRule="auto"/>
      <w:ind w:left="240"/>
    </w:pPr>
    <w:rPr>
      <w:rFonts w:ascii="Times New Roman" w:eastAsia="Times New Roman" w:hAnsi="Times New Roman" w:cs="Times New Roman"/>
      <w:sz w:val="24"/>
      <w:szCs w:val="24"/>
    </w:rPr>
  </w:style>
  <w:style w:type="paragraph" w:customStyle="1" w:styleId="Pro-TabHead">
    <w:name w:val="Pro-Tab Head Знак"/>
    <w:basedOn w:val="a"/>
    <w:link w:val="Pro-TabHead0"/>
    <w:uiPriority w:val="99"/>
    <w:semiHidden/>
    <w:rsid w:val="00693B46"/>
    <w:pPr>
      <w:spacing w:before="40" w:after="40" w:line="240" w:lineRule="auto"/>
      <w:ind w:firstLine="709"/>
      <w:contextualSpacing/>
    </w:pPr>
    <w:rPr>
      <w:rFonts w:ascii="Tahoma" w:eastAsia="Times New Roman" w:hAnsi="Tahoma" w:cs="Times New Roman"/>
      <w:b/>
      <w:sz w:val="28"/>
      <w:szCs w:val="20"/>
    </w:rPr>
  </w:style>
  <w:style w:type="character" w:customStyle="1" w:styleId="Pro-TabHead0">
    <w:name w:val="Pro-Tab Head Знак Знак"/>
    <w:link w:val="Pro-TabHead"/>
    <w:uiPriority w:val="99"/>
    <w:semiHidden/>
    <w:locked/>
    <w:rsid w:val="00693B46"/>
    <w:rPr>
      <w:rFonts w:ascii="Tahoma" w:eastAsia="Times New Roman" w:hAnsi="Tahoma" w:cs="Times New Roman"/>
      <w:b/>
      <w:sz w:val="28"/>
      <w:szCs w:val="20"/>
    </w:rPr>
  </w:style>
  <w:style w:type="character" w:customStyle="1" w:styleId="grame">
    <w:name w:val="grame"/>
    <w:basedOn w:val="a0"/>
    <w:uiPriority w:val="99"/>
    <w:rsid w:val="00693B46"/>
    <w:rPr>
      <w:rFonts w:cs="Times New Roman"/>
    </w:rPr>
  </w:style>
  <w:style w:type="character" w:customStyle="1" w:styleId="2a">
    <w:name w:val="Знак2 Знак Знак"/>
    <w:basedOn w:val="a0"/>
    <w:uiPriority w:val="99"/>
    <w:semiHidden/>
    <w:rsid w:val="00693B46"/>
    <w:rPr>
      <w:rFonts w:cs="Times New Roman"/>
      <w:lang w:val="ru-RU" w:eastAsia="ru-RU" w:bidi="ar-SA"/>
    </w:rPr>
  </w:style>
  <w:style w:type="character" w:styleId="afff">
    <w:name w:val="line number"/>
    <w:basedOn w:val="a0"/>
    <w:uiPriority w:val="99"/>
    <w:rsid w:val="00693B46"/>
    <w:rPr>
      <w:rFonts w:cs="Times New Roman"/>
    </w:rPr>
  </w:style>
  <w:style w:type="character" w:styleId="afff0">
    <w:name w:val="annotation reference"/>
    <w:basedOn w:val="a0"/>
    <w:uiPriority w:val="99"/>
    <w:rsid w:val="00693B46"/>
    <w:rPr>
      <w:sz w:val="16"/>
    </w:rPr>
  </w:style>
  <w:style w:type="paragraph" w:styleId="afff1">
    <w:name w:val="annotation subject"/>
    <w:basedOn w:val="affb"/>
    <w:next w:val="affb"/>
    <w:link w:val="afff2"/>
    <w:uiPriority w:val="99"/>
    <w:rsid w:val="00693B46"/>
    <w:rPr>
      <w:b/>
      <w:bCs/>
    </w:rPr>
  </w:style>
  <w:style w:type="character" w:customStyle="1" w:styleId="afff2">
    <w:name w:val="Тема примечания Знак"/>
    <w:basedOn w:val="affc"/>
    <w:link w:val="afff1"/>
    <w:uiPriority w:val="99"/>
    <w:rsid w:val="00693B46"/>
    <w:rPr>
      <w:b/>
      <w:bCs/>
    </w:rPr>
  </w:style>
  <w:style w:type="paragraph" w:styleId="2b">
    <w:name w:val="List Bullet 2"/>
    <w:basedOn w:val="a"/>
    <w:autoRedefine/>
    <w:uiPriority w:val="99"/>
    <w:rsid w:val="00693B46"/>
    <w:pPr>
      <w:tabs>
        <w:tab w:val="num" w:pos="644"/>
      </w:tabs>
      <w:spacing w:after="0" w:line="240" w:lineRule="auto"/>
      <w:ind w:left="644" w:hanging="360"/>
    </w:pPr>
    <w:rPr>
      <w:rFonts w:ascii="Times New Roman" w:eastAsia="Times New Roman" w:hAnsi="Times New Roman" w:cs="Times New Roman"/>
      <w:sz w:val="20"/>
      <w:szCs w:val="24"/>
    </w:rPr>
  </w:style>
  <w:style w:type="paragraph" w:customStyle="1" w:styleId="afff3">
    <w:name w:val="Знак Знак Знак Знак Знак Знак Знак Знак Знак Знак"/>
    <w:basedOn w:val="a"/>
    <w:uiPriority w:val="99"/>
    <w:rsid w:val="00693B46"/>
    <w:pPr>
      <w:spacing w:after="160" w:line="240" w:lineRule="exact"/>
    </w:pPr>
    <w:rPr>
      <w:rFonts w:ascii="Verdana" w:eastAsia="Times New Roman" w:hAnsi="Verdana" w:cs="Times New Roman"/>
      <w:sz w:val="24"/>
      <w:szCs w:val="24"/>
      <w:lang w:val="en-US" w:eastAsia="en-US"/>
    </w:rPr>
  </w:style>
  <w:style w:type="character" w:customStyle="1" w:styleId="112">
    <w:name w:val="Основной текст + 11"/>
    <w:aliases w:val="5 pt,Полужирный"/>
    <w:basedOn w:val="ab"/>
    <w:uiPriority w:val="99"/>
    <w:rsid w:val="00693B46"/>
    <w:rPr>
      <w:rFonts w:ascii="Arial Black" w:hAnsi="Arial Black" w:cs="Times New Roman"/>
      <w:b/>
      <w:bCs/>
      <w:lang w:val="ru-RU" w:eastAsia="ru-RU" w:bidi="ar-SA"/>
    </w:rPr>
  </w:style>
  <w:style w:type="character" w:customStyle="1" w:styleId="122">
    <w:name w:val="Основной текст + 12"/>
    <w:aliases w:val="5 pt2,Полужирный2"/>
    <w:basedOn w:val="ab"/>
    <w:uiPriority w:val="99"/>
    <w:rsid w:val="00693B46"/>
    <w:rPr>
      <w:rFonts w:ascii="Arial Black" w:hAnsi="Arial Black" w:cs="Times New Roman"/>
      <w:b/>
      <w:bCs/>
      <w:sz w:val="25"/>
      <w:szCs w:val="25"/>
      <w:lang w:val="ru-RU" w:eastAsia="ru-RU" w:bidi="ar-SA"/>
    </w:rPr>
  </w:style>
  <w:style w:type="character" w:customStyle="1" w:styleId="Verdana">
    <w:name w:val="Основной текст + Verdana"/>
    <w:aliases w:val="5 pt1,Курсив"/>
    <w:basedOn w:val="ab"/>
    <w:uiPriority w:val="99"/>
    <w:rsid w:val="00693B46"/>
    <w:rPr>
      <w:rFonts w:ascii="Verdana" w:hAnsi="Verdana" w:cs="Verdana"/>
      <w:b/>
      <w:i/>
      <w:iCs/>
      <w:noProof/>
      <w:sz w:val="10"/>
      <w:szCs w:val="10"/>
      <w:lang w:val="ru-RU" w:eastAsia="ru-RU" w:bidi="ar-SA"/>
    </w:rPr>
  </w:style>
  <w:style w:type="character" w:customStyle="1" w:styleId="afff4">
    <w:name w:val="Основной текст + Полужирный"/>
    <w:aliases w:val="Курсив2"/>
    <w:basedOn w:val="ab"/>
    <w:uiPriority w:val="99"/>
    <w:rsid w:val="00693B46"/>
    <w:rPr>
      <w:rFonts w:ascii="Times New Roman" w:hAnsi="Times New Roman" w:cs="Times New Roman"/>
      <w:b/>
      <w:bCs/>
      <w:i/>
      <w:iCs/>
      <w:noProof/>
      <w:sz w:val="22"/>
      <w:szCs w:val="22"/>
      <w:u w:val="none"/>
      <w:lang w:val="ru-RU" w:eastAsia="ru-RU" w:bidi="ar-SA"/>
    </w:rPr>
  </w:style>
  <w:style w:type="paragraph" w:customStyle="1" w:styleId="1f8">
    <w:name w:val="Знак Знак Знак Знак Знак Знак Знак Знак Знак Знак1"/>
    <w:basedOn w:val="a"/>
    <w:uiPriority w:val="99"/>
    <w:rsid w:val="00693B46"/>
    <w:pPr>
      <w:spacing w:after="160" w:line="240" w:lineRule="exact"/>
    </w:pPr>
    <w:rPr>
      <w:rFonts w:ascii="Verdana" w:eastAsia="Times New Roman" w:hAnsi="Verdana" w:cs="Times New Roman"/>
      <w:sz w:val="24"/>
      <w:szCs w:val="24"/>
      <w:lang w:val="en-US" w:eastAsia="en-US"/>
    </w:rPr>
  </w:style>
  <w:style w:type="numbering" w:styleId="111111">
    <w:name w:val="Outline List 2"/>
    <w:aliases w:val="1.1 / 1.1.1"/>
    <w:basedOn w:val="a2"/>
    <w:uiPriority w:val="99"/>
    <w:rsid w:val="00693B46"/>
    <w:pPr>
      <w:numPr>
        <w:numId w:val="1"/>
      </w:numPr>
    </w:pPr>
  </w:style>
  <w:style w:type="character" w:customStyle="1" w:styleId="HTML1">
    <w:name w:val="Стандартный HTML Знак1"/>
    <w:basedOn w:val="a0"/>
    <w:uiPriority w:val="99"/>
    <w:locked/>
    <w:rsid w:val="00693B46"/>
    <w:rPr>
      <w:rFonts w:ascii="Courier New" w:eastAsia="Times New Roman" w:hAnsi="Courier New" w:cs="Courier New"/>
      <w:lang w:val="ru-RU" w:eastAsia="ru-RU" w:bidi="ar-SA"/>
    </w:rPr>
  </w:style>
  <w:style w:type="character" w:customStyle="1" w:styleId="1f9">
    <w:name w:val="Текст примечания Знак1"/>
    <w:basedOn w:val="a0"/>
    <w:uiPriority w:val="99"/>
    <w:locked/>
    <w:rsid w:val="00693B46"/>
    <w:rPr>
      <w:rFonts w:cs="Times New Roman"/>
      <w:lang w:val="ru-RU" w:eastAsia="ru-RU" w:bidi="ar-SA"/>
    </w:rPr>
  </w:style>
  <w:style w:type="character" w:customStyle="1" w:styleId="1fa">
    <w:name w:val="Нижний колонтитул Знак1"/>
    <w:basedOn w:val="a0"/>
    <w:uiPriority w:val="99"/>
    <w:locked/>
    <w:rsid w:val="00693B46"/>
    <w:rPr>
      <w:rFonts w:ascii="Calibri" w:eastAsia="Times New Roman" w:hAnsi="Calibri" w:cs="Times New Roman"/>
      <w:sz w:val="24"/>
      <w:szCs w:val="24"/>
      <w:lang w:val="ru-RU" w:eastAsia="ru-RU" w:bidi="ar-SA"/>
    </w:rPr>
  </w:style>
  <w:style w:type="character" w:customStyle="1" w:styleId="1fb">
    <w:name w:val="Название Знак1"/>
    <w:basedOn w:val="a0"/>
    <w:uiPriority w:val="99"/>
    <w:locked/>
    <w:rsid w:val="00693B46"/>
    <w:rPr>
      <w:rFonts w:ascii="Calibri" w:eastAsia="Times New Roman" w:hAnsi="Calibri" w:cs="Times New Roman"/>
      <w:b/>
      <w:sz w:val="24"/>
      <w:lang w:val="ru-RU" w:eastAsia="ru-RU" w:bidi="ar-SA"/>
    </w:rPr>
  </w:style>
  <w:style w:type="character" w:customStyle="1" w:styleId="1fc">
    <w:name w:val="Основной текст Знак1"/>
    <w:basedOn w:val="a0"/>
    <w:uiPriority w:val="99"/>
    <w:locked/>
    <w:rsid w:val="00693B46"/>
    <w:rPr>
      <w:rFonts w:cs="Times New Roman"/>
      <w:sz w:val="28"/>
      <w:lang w:val="ru-RU" w:eastAsia="ru-RU" w:bidi="ar-SA"/>
    </w:rPr>
  </w:style>
  <w:style w:type="character" w:customStyle="1" w:styleId="1fd">
    <w:name w:val="Основной текст с отступом Знак1"/>
    <w:basedOn w:val="a0"/>
    <w:uiPriority w:val="99"/>
    <w:locked/>
    <w:rsid w:val="00693B46"/>
    <w:rPr>
      <w:rFonts w:ascii="Calibri" w:eastAsia="Times New Roman" w:hAnsi="Calibri" w:cs="Times New Roman"/>
      <w:sz w:val="24"/>
      <w:szCs w:val="24"/>
      <w:lang w:val="ru-RU" w:eastAsia="ru-RU" w:bidi="ar-SA"/>
    </w:rPr>
  </w:style>
  <w:style w:type="character" w:customStyle="1" w:styleId="212">
    <w:name w:val="Основной текст 2 Знак1"/>
    <w:basedOn w:val="a0"/>
    <w:uiPriority w:val="99"/>
    <w:locked/>
    <w:rsid w:val="00693B46"/>
    <w:rPr>
      <w:rFonts w:ascii="Calibri" w:eastAsia="Times New Roman" w:hAnsi="Calibri" w:cs="Times New Roman"/>
      <w:lang w:val="ru-RU" w:eastAsia="ru-RU" w:bidi="ar-SA"/>
    </w:rPr>
  </w:style>
  <w:style w:type="character" w:customStyle="1" w:styleId="314">
    <w:name w:val="Основной текст 3 Знак1"/>
    <w:basedOn w:val="a0"/>
    <w:uiPriority w:val="99"/>
    <w:locked/>
    <w:rsid w:val="00693B46"/>
    <w:rPr>
      <w:rFonts w:ascii="Calibri" w:eastAsia="Times New Roman" w:hAnsi="Calibri" w:cs="Times New Roman"/>
      <w:sz w:val="16"/>
      <w:szCs w:val="16"/>
      <w:lang w:val="ru-RU" w:eastAsia="ru-RU" w:bidi="ar-SA"/>
    </w:rPr>
  </w:style>
  <w:style w:type="character" w:customStyle="1" w:styleId="213">
    <w:name w:val="Основной текст с отступом 2 Знак1"/>
    <w:basedOn w:val="a0"/>
    <w:uiPriority w:val="99"/>
    <w:locked/>
    <w:rsid w:val="00693B46"/>
    <w:rPr>
      <w:rFonts w:ascii="Calibri" w:eastAsia="Times New Roman" w:hAnsi="Calibri" w:cs="Times New Roman"/>
      <w:sz w:val="28"/>
      <w:lang w:val="ru-RU" w:eastAsia="ru-RU" w:bidi="ar-SA"/>
    </w:rPr>
  </w:style>
  <w:style w:type="character" w:customStyle="1" w:styleId="315">
    <w:name w:val="Основной текст с отступом 3 Знак1"/>
    <w:basedOn w:val="a0"/>
    <w:uiPriority w:val="99"/>
    <w:locked/>
    <w:rsid w:val="00693B46"/>
    <w:rPr>
      <w:rFonts w:ascii="Calibri" w:eastAsia="Times New Roman" w:hAnsi="Calibri" w:cs="Times New Roman"/>
      <w:sz w:val="16"/>
      <w:szCs w:val="16"/>
      <w:lang w:val="ru-RU" w:eastAsia="ru-RU" w:bidi="ar-SA"/>
    </w:rPr>
  </w:style>
  <w:style w:type="character" w:customStyle="1" w:styleId="1fe">
    <w:name w:val="Текст Знак1"/>
    <w:aliases w:val="Текст Знак Знак Знак Знак Знак Знак Знак Знак Знак Знак Знак1"/>
    <w:basedOn w:val="a0"/>
    <w:uiPriority w:val="99"/>
    <w:locked/>
    <w:rsid w:val="00693B46"/>
    <w:rPr>
      <w:rFonts w:ascii="Courier New" w:eastAsia="Times New Roman" w:hAnsi="Courier New" w:cs="Courier New"/>
      <w:lang w:val="ru-RU" w:eastAsia="ru-RU" w:bidi="ar-SA"/>
    </w:rPr>
  </w:style>
  <w:style w:type="character" w:customStyle="1" w:styleId="1ff">
    <w:name w:val="Текст выноски Знак1"/>
    <w:basedOn w:val="a0"/>
    <w:uiPriority w:val="99"/>
    <w:semiHidden/>
    <w:locked/>
    <w:rsid w:val="00693B46"/>
    <w:rPr>
      <w:rFonts w:ascii="Tahoma" w:hAnsi="Tahoma" w:cs="Tahoma"/>
      <w:sz w:val="16"/>
      <w:szCs w:val="16"/>
      <w:lang w:val="ru-RU" w:eastAsia="ru-RU" w:bidi="ar-SA"/>
    </w:rPr>
  </w:style>
  <w:style w:type="paragraph" w:customStyle="1" w:styleId="Heading2">
    <w:name w:val="Heading 2"/>
    <w:uiPriority w:val="99"/>
    <w:rsid w:val="00693B46"/>
    <w:pPr>
      <w:widowControl w:val="0"/>
      <w:autoSpaceDE w:val="0"/>
      <w:autoSpaceDN w:val="0"/>
      <w:spacing w:before="240" w:after="120" w:line="240" w:lineRule="auto"/>
      <w:jc w:val="center"/>
    </w:pPr>
    <w:rPr>
      <w:rFonts w:ascii="Times New Roman" w:eastAsia="Times New Roman" w:hAnsi="Times New Roman" w:cs="Times New Roman"/>
      <w:b/>
      <w:bCs/>
      <w:sz w:val="24"/>
      <w:szCs w:val="24"/>
    </w:rPr>
  </w:style>
  <w:style w:type="paragraph" w:styleId="afff5">
    <w:name w:val="endnote text"/>
    <w:basedOn w:val="a"/>
    <w:link w:val="afff6"/>
    <w:uiPriority w:val="99"/>
    <w:rsid w:val="00693B46"/>
    <w:pPr>
      <w:spacing w:after="0" w:line="240" w:lineRule="auto"/>
    </w:pPr>
    <w:rPr>
      <w:rFonts w:ascii="Times New Roman" w:eastAsia="Times New Roman" w:hAnsi="Times New Roman" w:cs="Times New Roman"/>
      <w:sz w:val="20"/>
      <w:szCs w:val="20"/>
    </w:rPr>
  </w:style>
  <w:style w:type="character" w:customStyle="1" w:styleId="afff6">
    <w:name w:val="Текст концевой сноски Знак"/>
    <w:basedOn w:val="a0"/>
    <w:link w:val="afff5"/>
    <w:uiPriority w:val="99"/>
    <w:rsid w:val="00693B46"/>
    <w:rPr>
      <w:rFonts w:ascii="Times New Roman" w:eastAsia="Times New Roman" w:hAnsi="Times New Roman" w:cs="Times New Roman"/>
      <w:sz w:val="20"/>
      <w:szCs w:val="20"/>
    </w:rPr>
  </w:style>
  <w:style w:type="character" w:styleId="afff7">
    <w:name w:val="endnote reference"/>
    <w:basedOn w:val="a0"/>
    <w:uiPriority w:val="99"/>
    <w:rsid w:val="00693B46"/>
    <w:rPr>
      <w:vertAlign w:val="superscript"/>
    </w:rPr>
  </w:style>
  <w:style w:type="character" w:customStyle="1" w:styleId="161">
    <w:name w:val="Знак Знак161"/>
    <w:basedOn w:val="a0"/>
    <w:uiPriority w:val="99"/>
    <w:rsid w:val="00693B46"/>
    <w:rPr>
      <w:rFonts w:cs="Times New Roman"/>
      <w:lang w:val="ru-RU" w:eastAsia="ru-RU" w:bidi="ar-SA"/>
    </w:rPr>
  </w:style>
  <w:style w:type="character" w:customStyle="1" w:styleId="250">
    <w:name w:val="Знак Знак25"/>
    <w:uiPriority w:val="99"/>
    <w:rsid w:val="00693B46"/>
    <w:rPr>
      <w:b/>
      <w:sz w:val="28"/>
    </w:rPr>
  </w:style>
  <w:style w:type="character" w:customStyle="1" w:styleId="2110">
    <w:name w:val="Знак Знак211"/>
    <w:basedOn w:val="a0"/>
    <w:uiPriority w:val="99"/>
    <w:rsid w:val="00693B46"/>
    <w:rPr>
      <w:rFonts w:cs="Times New Roman"/>
      <w:b/>
      <w:bCs/>
      <w:i/>
      <w:iCs/>
      <w:sz w:val="26"/>
      <w:szCs w:val="26"/>
      <w:lang w:val="ru-RU" w:eastAsia="ru-RU" w:bidi="ar-SA"/>
    </w:rPr>
  </w:style>
  <w:style w:type="character" w:customStyle="1" w:styleId="231">
    <w:name w:val="Знак Знак231"/>
    <w:basedOn w:val="a0"/>
    <w:uiPriority w:val="99"/>
    <w:locked/>
    <w:rsid w:val="00693B46"/>
    <w:rPr>
      <w:rFonts w:ascii="Arial" w:eastAsia="Times New Roman" w:hAnsi="Arial" w:cs="Arial"/>
      <w:b/>
      <w:bCs/>
      <w:kern w:val="32"/>
      <w:sz w:val="32"/>
      <w:szCs w:val="32"/>
      <w:lang w:val="ru-RU" w:eastAsia="ru-RU" w:bidi="ar-SA"/>
    </w:rPr>
  </w:style>
  <w:style w:type="character" w:customStyle="1" w:styleId="2210">
    <w:name w:val="Знак Знак221"/>
    <w:basedOn w:val="a0"/>
    <w:uiPriority w:val="99"/>
    <w:locked/>
    <w:rsid w:val="00693B46"/>
    <w:rPr>
      <w:rFonts w:ascii="Arial" w:eastAsia="Times New Roman" w:hAnsi="Arial" w:cs="Arial"/>
      <w:b/>
      <w:bCs/>
      <w:i/>
      <w:iCs/>
      <w:sz w:val="28"/>
      <w:szCs w:val="28"/>
      <w:lang w:val="ru-RU" w:eastAsia="ru-RU" w:bidi="ar-SA"/>
    </w:rPr>
  </w:style>
  <w:style w:type="character" w:customStyle="1" w:styleId="201">
    <w:name w:val="Знак Знак201"/>
    <w:basedOn w:val="a0"/>
    <w:uiPriority w:val="99"/>
    <w:locked/>
    <w:rsid w:val="00693B46"/>
    <w:rPr>
      <w:rFonts w:eastAsia="Times New Roman" w:cs="Times New Roman"/>
      <w:b/>
      <w:bCs/>
      <w:sz w:val="22"/>
      <w:szCs w:val="22"/>
      <w:lang w:val="ru-RU" w:eastAsia="ru-RU" w:bidi="ar-SA"/>
    </w:rPr>
  </w:style>
  <w:style w:type="character" w:customStyle="1" w:styleId="191">
    <w:name w:val="Знак Знак191"/>
    <w:basedOn w:val="a0"/>
    <w:uiPriority w:val="99"/>
    <w:locked/>
    <w:rsid w:val="00693B46"/>
    <w:rPr>
      <w:rFonts w:eastAsia="Times New Roman" w:cs="Times New Roman"/>
      <w:sz w:val="24"/>
      <w:szCs w:val="24"/>
      <w:lang w:val="ru-RU" w:eastAsia="ru-RU" w:bidi="ar-SA"/>
    </w:rPr>
  </w:style>
  <w:style w:type="character" w:customStyle="1" w:styleId="181">
    <w:name w:val="Знак Знак181"/>
    <w:basedOn w:val="a0"/>
    <w:uiPriority w:val="99"/>
    <w:locked/>
    <w:rsid w:val="00693B46"/>
    <w:rPr>
      <w:rFonts w:eastAsia="Times New Roman" w:cs="Times New Roman"/>
      <w:i/>
      <w:iCs/>
      <w:sz w:val="24"/>
      <w:szCs w:val="24"/>
      <w:lang w:val="ru-RU" w:eastAsia="ru-RU" w:bidi="ar-SA"/>
    </w:rPr>
  </w:style>
  <w:style w:type="character" w:customStyle="1" w:styleId="142">
    <w:name w:val="Знак Знак142"/>
    <w:basedOn w:val="a0"/>
    <w:uiPriority w:val="99"/>
    <w:locked/>
    <w:rsid w:val="00693B46"/>
    <w:rPr>
      <w:rFonts w:eastAsia="Times New Roman" w:cs="Times New Roman"/>
      <w:sz w:val="24"/>
      <w:szCs w:val="24"/>
      <w:lang w:val="ru-RU" w:eastAsia="ru-RU" w:bidi="ar-SA"/>
    </w:rPr>
  </w:style>
  <w:style w:type="character" w:customStyle="1" w:styleId="1220">
    <w:name w:val="Знак Знак122"/>
    <w:basedOn w:val="a0"/>
    <w:uiPriority w:val="99"/>
    <w:locked/>
    <w:rsid w:val="00693B46"/>
    <w:rPr>
      <w:rFonts w:eastAsia="Times New Roman" w:cs="Times New Roman"/>
      <w:sz w:val="28"/>
      <w:lang w:val="ru-RU" w:eastAsia="ru-RU" w:bidi="ar-SA"/>
    </w:rPr>
  </w:style>
  <w:style w:type="character" w:customStyle="1" w:styleId="1110">
    <w:name w:val="Знак Знак111"/>
    <w:basedOn w:val="a0"/>
    <w:uiPriority w:val="99"/>
    <w:locked/>
    <w:rsid w:val="00693B46"/>
    <w:rPr>
      <w:rFonts w:eastAsia="Times New Roman" w:cs="Times New Roman"/>
      <w:sz w:val="24"/>
      <w:szCs w:val="24"/>
      <w:lang w:val="ru-RU" w:eastAsia="ru-RU" w:bidi="ar-SA"/>
    </w:rPr>
  </w:style>
  <w:style w:type="character" w:customStyle="1" w:styleId="101">
    <w:name w:val="Знак Знак101"/>
    <w:basedOn w:val="a0"/>
    <w:uiPriority w:val="99"/>
    <w:locked/>
    <w:rsid w:val="00693B46"/>
    <w:rPr>
      <w:rFonts w:eastAsia="Times New Roman" w:cs="Times New Roman"/>
      <w:sz w:val="16"/>
      <w:szCs w:val="16"/>
      <w:lang w:val="ru-RU" w:eastAsia="ru-RU" w:bidi="ar-SA"/>
    </w:rPr>
  </w:style>
  <w:style w:type="character" w:customStyle="1" w:styleId="171">
    <w:name w:val="Знак Знак171"/>
    <w:basedOn w:val="a0"/>
    <w:uiPriority w:val="99"/>
    <w:semiHidden/>
    <w:locked/>
    <w:rsid w:val="00693B46"/>
    <w:rPr>
      <w:rFonts w:ascii="Tahoma" w:hAnsi="Tahoma" w:cs="Tahoma"/>
      <w:sz w:val="16"/>
      <w:szCs w:val="16"/>
      <w:lang w:val="ru-RU" w:eastAsia="ru-RU" w:bidi="ar-SA"/>
    </w:rPr>
  </w:style>
  <w:style w:type="character" w:customStyle="1" w:styleId="151">
    <w:name w:val="Знак Знак151"/>
    <w:basedOn w:val="a0"/>
    <w:uiPriority w:val="99"/>
    <w:locked/>
    <w:rsid w:val="00693B46"/>
    <w:rPr>
      <w:rFonts w:cs="Times New Roman"/>
      <w:sz w:val="28"/>
      <w:lang w:val="ru-RU" w:eastAsia="ru-RU" w:bidi="ar-SA"/>
    </w:rPr>
  </w:style>
  <w:style w:type="character" w:customStyle="1" w:styleId="910">
    <w:name w:val="Знак Знак91"/>
    <w:basedOn w:val="a0"/>
    <w:uiPriority w:val="99"/>
    <w:locked/>
    <w:rsid w:val="00693B46"/>
    <w:rPr>
      <w:rFonts w:eastAsia="Times New Roman" w:cs="Times New Roman"/>
      <w:lang w:val="ru-RU" w:eastAsia="ru-RU" w:bidi="ar-SA"/>
    </w:rPr>
  </w:style>
  <w:style w:type="character" w:customStyle="1" w:styleId="810">
    <w:name w:val="Знак Знак81"/>
    <w:basedOn w:val="a0"/>
    <w:uiPriority w:val="99"/>
    <w:locked/>
    <w:rsid w:val="00693B46"/>
    <w:rPr>
      <w:rFonts w:ascii="Courier New" w:eastAsia="Times New Roman" w:hAnsi="Courier New" w:cs="Courier New"/>
      <w:lang w:val="ru-RU" w:eastAsia="ru-RU" w:bidi="ar-SA"/>
    </w:rPr>
  </w:style>
  <w:style w:type="character" w:customStyle="1" w:styleId="710">
    <w:name w:val="Знак Знак71"/>
    <w:basedOn w:val="a0"/>
    <w:uiPriority w:val="99"/>
    <w:locked/>
    <w:rsid w:val="00693B46"/>
    <w:rPr>
      <w:rFonts w:eastAsia="Times New Roman" w:cs="Times New Roman"/>
      <w:sz w:val="16"/>
      <w:szCs w:val="16"/>
      <w:lang w:val="ru-RU" w:eastAsia="ru-RU" w:bidi="ar-SA"/>
    </w:rPr>
  </w:style>
  <w:style w:type="character" w:customStyle="1" w:styleId="610">
    <w:name w:val="Знак Знак61"/>
    <w:basedOn w:val="a0"/>
    <w:uiPriority w:val="99"/>
    <w:locked/>
    <w:rsid w:val="00693B46"/>
    <w:rPr>
      <w:rFonts w:eastAsia="Times New Roman" w:cs="Times New Roman"/>
      <w:b/>
      <w:sz w:val="24"/>
      <w:lang w:val="ru-RU" w:eastAsia="ru-RU" w:bidi="ar-SA"/>
    </w:rPr>
  </w:style>
  <w:style w:type="character" w:customStyle="1" w:styleId="2c">
    <w:name w:val="Знак Знак Знак2"/>
    <w:basedOn w:val="a0"/>
    <w:uiPriority w:val="99"/>
    <w:rsid w:val="00693B46"/>
    <w:rPr>
      <w:rFonts w:cs="Times New Roman"/>
      <w:b/>
      <w:bCs/>
      <w:sz w:val="28"/>
      <w:szCs w:val="28"/>
      <w:lang w:val="ru-RU" w:eastAsia="ru-RU" w:bidi="ar-SA"/>
    </w:rPr>
  </w:style>
  <w:style w:type="character" w:customStyle="1" w:styleId="240">
    <w:name w:val="Знак Знак24"/>
    <w:basedOn w:val="a0"/>
    <w:uiPriority w:val="99"/>
    <w:rsid w:val="00693B46"/>
    <w:rPr>
      <w:rFonts w:cs="Times New Roman"/>
      <w:sz w:val="24"/>
      <w:szCs w:val="24"/>
      <w:lang w:val="ru-RU" w:eastAsia="ru-RU" w:bidi="ar-SA"/>
    </w:rPr>
  </w:style>
  <w:style w:type="character" w:customStyle="1" w:styleId="510">
    <w:name w:val="Знак Знак51"/>
    <w:basedOn w:val="a0"/>
    <w:uiPriority w:val="99"/>
    <w:locked/>
    <w:rsid w:val="00693B46"/>
    <w:rPr>
      <w:rFonts w:ascii="Arial" w:hAnsi="Arial" w:cs="Arial"/>
      <w:b/>
      <w:bCs/>
      <w:kern w:val="32"/>
      <w:sz w:val="32"/>
      <w:szCs w:val="32"/>
    </w:rPr>
  </w:style>
  <w:style w:type="character" w:customStyle="1" w:styleId="1100">
    <w:name w:val="Знак Знак110"/>
    <w:basedOn w:val="a0"/>
    <w:uiPriority w:val="99"/>
    <w:locked/>
    <w:rsid w:val="00693B46"/>
    <w:rPr>
      <w:rFonts w:ascii="Arial" w:hAnsi="Arial" w:cs="Arial"/>
      <w:b/>
      <w:bCs/>
      <w:sz w:val="24"/>
      <w:szCs w:val="24"/>
    </w:rPr>
  </w:style>
  <w:style w:type="character" w:customStyle="1" w:styleId="316">
    <w:name w:val="Знак Знак31"/>
    <w:basedOn w:val="a0"/>
    <w:uiPriority w:val="99"/>
    <w:locked/>
    <w:rsid w:val="00693B46"/>
    <w:rPr>
      <w:rFonts w:ascii="Arial" w:hAnsi="Arial" w:cs="Arial"/>
      <w:b/>
      <w:bCs/>
      <w:i/>
      <w:iCs/>
      <w:sz w:val="28"/>
      <w:szCs w:val="28"/>
    </w:rPr>
  </w:style>
  <w:style w:type="paragraph" w:customStyle="1" w:styleId="214">
    <w:name w:val="Знак21"/>
    <w:basedOn w:val="a"/>
    <w:uiPriority w:val="99"/>
    <w:rsid w:val="00693B46"/>
    <w:pPr>
      <w:spacing w:after="160" w:line="240" w:lineRule="auto"/>
    </w:pPr>
    <w:rPr>
      <w:rFonts w:ascii="Times New Roman" w:eastAsia="Times New Roman" w:hAnsi="Times New Roman" w:cs="Times New Roman"/>
      <w:sz w:val="24"/>
      <w:szCs w:val="24"/>
      <w:lang w:val="en-US" w:eastAsia="en-US"/>
    </w:rPr>
  </w:style>
  <w:style w:type="character" w:customStyle="1" w:styleId="215">
    <w:name w:val="Знак2 Знак Знак1"/>
    <w:basedOn w:val="a0"/>
    <w:uiPriority w:val="99"/>
    <w:semiHidden/>
    <w:rsid w:val="00693B46"/>
    <w:rPr>
      <w:rFonts w:cs="Times New Roman"/>
      <w:lang w:val="ru-RU" w:eastAsia="ru-RU" w:bidi="ar-SA"/>
    </w:rPr>
  </w:style>
  <w:style w:type="character" w:customStyle="1" w:styleId="162">
    <w:name w:val="Знак Знак162"/>
    <w:basedOn w:val="a0"/>
    <w:uiPriority w:val="99"/>
    <w:rsid w:val="00693B46"/>
    <w:rPr>
      <w:rFonts w:cs="Times New Roman"/>
      <w:lang w:val="ru-RU" w:eastAsia="ru-RU" w:bidi="ar-SA"/>
    </w:rPr>
  </w:style>
  <w:style w:type="character" w:customStyle="1" w:styleId="270">
    <w:name w:val="Знак Знак27"/>
    <w:uiPriority w:val="99"/>
    <w:rsid w:val="00693B46"/>
    <w:rPr>
      <w:b/>
      <w:sz w:val="28"/>
    </w:rPr>
  </w:style>
  <w:style w:type="character" w:customStyle="1" w:styleId="2120">
    <w:name w:val="Знак Знак212"/>
    <w:basedOn w:val="a0"/>
    <w:uiPriority w:val="99"/>
    <w:rsid w:val="00693B46"/>
    <w:rPr>
      <w:rFonts w:cs="Times New Roman"/>
      <w:b/>
      <w:bCs/>
      <w:i/>
      <w:iCs/>
      <w:sz w:val="26"/>
      <w:szCs w:val="26"/>
      <w:lang w:val="ru-RU" w:eastAsia="ru-RU" w:bidi="ar-SA"/>
    </w:rPr>
  </w:style>
  <w:style w:type="character" w:customStyle="1" w:styleId="232">
    <w:name w:val="Знак Знак232"/>
    <w:basedOn w:val="a0"/>
    <w:uiPriority w:val="99"/>
    <w:locked/>
    <w:rsid w:val="00693B46"/>
    <w:rPr>
      <w:rFonts w:ascii="Arial" w:eastAsia="Times New Roman" w:hAnsi="Arial" w:cs="Arial"/>
      <w:b/>
      <w:bCs/>
      <w:kern w:val="32"/>
      <w:sz w:val="32"/>
      <w:szCs w:val="32"/>
      <w:lang w:val="ru-RU" w:eastAsia="ru-RU" w:bidi="ar-SA"/>
    </w:rPr>
  </w:style>
  <w:style w:type="character" w:customStyle="1" w:styleId="222">
    <w:name w:val="Знак Знак222"/>
    <w:basedOn w:val="a0"/>
    <w:uiPriority w:val="99"/>
    <w:locked/>
    <w:rsid w:val="00693B46"/>
    <w:rPr>
      <w:rFonts w:ascii="Arial" w:eastAsia="Times New Roman" w:hAnsi="Arial" w:cs="Arial"/>
      <w:b/>
      <w:bCs/>
      <w:i/>
      <w:iCs/>
      <w:sz w:val="28"/>
      <w:szCs w:val="28"/>
      <w:lang w:val="ru-RU" w:eastAsia="ru-RU" w:bidi="ar-SA"/>
    </w:rPr>
  </w:style>
  <w:style w:type="character" w:customStyle="1" w:styleId="202">
    <w:name w:val="Знак Знак202"/>
    <w:basedOn w:val="a0"/>
    <w:uiPriority w:val="99"/>
    <w:locked/>
    <w:rsid w:val="00693B46"/>
    <w:rPr>
      <w:rFonts w:eastAsia="Times New Roman" w:cs="Times New Roman"/>
      <w:b/>
      <w:bCs/>
      <w:sz w:val="22"/>
      <w:szCs w:val="22"/>
      <w:lang w:val="ru-RU" w:eastAsia="ru-RU" w:bidi="ar-SA"/>
    </w:rPr>
  </w:style>
  <w:style w:type="character" w:customStyle="1" w:styleId="192">
    <w:name w:val="Знак Знак192"/>
    <w:basedOn w:val="a0"/>
    <w:uiPriority w:val="99"/>
    <w:locked/>
    <w:rsid w:val="00693B46"/>
    <w:rPr>
      <w:rFonts w:eastAsia="Times New Roman" w:cs="Times New Roman"/>
      <w:sz w:val="24"/>
      <w:szCs w:val="24"/>
      <w:lang w:val="ru-RU" w:eastAsia="ru-RU" w:bidi="ar-SA"/>
    </w:rPr>
  </w:style>
  <w:style w:type="character" w:customStyle="1" w:styleId="182">
    <w:name w:val="Знак Знак182"/>
    <w:basedOn w:val="a0"/>
    <w:uiPriority w:val="99"/>
    <w:locked/>
    <w:rsid w:val="00693B46"/>
    <w:rPr>
      <w:rFonts w:eastAsia="Times New Roman" w:cs="Times New Roman"/>
      <w:i/>
      <w:iCs/>
      <w:sz w:val="24"/>
      <w:szCs w:val="24"/>
      <w:lang w:val="ru-RU" w:eastAsia="ru-RU" w:bidi="ar-SA"/>
    </w:rPr>
  </w:style>
  <w:style w:type="character" w:customStyle="1" w:styleId="143">
    <w:name w:val="Знак Знак143"/>
    <w:basedOn w:val="a0"/>
    <w:uiPriority w:val="99"/>
    <w:locked/>
    <w:rsid w:val="00693B46"/>
    <w:rPr>
      <w:rFonts w:eastAsia="Times New Roman" w:cs="Times New Roman"/>
      <w:sz w:val="24"/>
      <w:szCs w:val="24"/>
      <w:lang w:val="ru-RU" w:eastAsia="ru-RU" w:bidi="ar-SA"/>
    </w:rPr>
  </w:style>
  <w:style w:type="character" w:customStyle="1" w:styleId="123">
    <w:name w:val="Знак Знак123"/>
    <w:basedOn w:val="a0"/>
    <w:uiPriority w:val="99"/>
    <w:locked/>
    <w:rsid w:val="00693B46"/>
    <w:rPr>
      <w:rFonts w:eastAsia="Times New Roman" w:cs="Times New Roman"/>
      <w:sz w:val="28"/>
      <w:lang w:val="ru-RU" w:eastAsia="ru-RU" w:bidi="ar-SA"/>
    </w:rPr>
  </w:style>
  <w:style w:type="character" w:customStyle="1" w:styleId="113">
    <w:name w:val="Знак Знак113"/>
    <w:basedOn w:val="a0"/>
    <w:uiPriority w:val="99"/>
    <w:locked/>
    <w:rsid w:val="00693B46"/>
    <w:rPr>
      <w:rFonts w:eastAsia="Times New Roman" w:cs="Times New Roman"/>
      <w:sz w:val="24"/>
      <w:szCs w:val="24"/>
      <w:lang w:val="ru-RU" w:eastAsia="ru-RU" w:bidi="ar-SA"/>
    </w:rPr>
  </w:style>
  <w:style w:type="character" w:customStyle="1" w:styleId="102">
    <w:name w:val="Знак Знак102"/>
    <w:basedOn w:val="a0"/>
    <w:uiPriority w:val="99"/>
    <w:locked/>
    <w:rsid w:val="00693B46"/>
    <w:rPr>
      <w:rFonts w:eastAsia="Times New Roman" w:cs="Times New Roman"/>
      <w:sz w:val="16"/>
      <w:szCs w:val="16"/>
      <w:lang w:val="ru-RU" w:eastAsia="ru-RU" w:bidi="ar-SA"/>
    </w:rPr>
  </w:style>
  <w:style w:type="character" w:customStyle="1" w:styleId="172">
    <w:name w:val="Знак Знак172"/>
    <w:basedOn w:val="a0"/>
    <w:uiPriority w:val="99"/>
    <w:semiHidden/>
    <w:locked/>
    <w:rsid w:val="00693B46"/>
    <w:rPr>
      <w:rFonts w:ascii="Tahoma" w:hAnsi="Tahoma" w:cs="Tahoma"/>
      <w:sz w:val="16"/>
      <w:szCs w:val="16"/>
      <w:lang w:val="ru-RU" w:eastAsia="ru-RU" w:bidi="ar-SA"/>
    </w:rPr>
  </w:style>
  <w:style w:type="character" w:customStyle="1" w:styleId="152">
    <w:name w:val="Знак Знак152"/>
    <w:basedOn w:val="a0"/>
    <w:uiPriority w:val="99"/>
    <w:locked/>
    <w:rsid w:val="00693B46"/>
    <w:rPr>
      <w:rFonts w:cs="Times New Roman"/>
      <w:sz w:val="28"/>
      <w:lang w:val="ru-RU" w:eastAsia="ru-RU" w:bidi="ar-SA"/>
    </w:rPr>
  </w:style>
  <w:style w:type="character" w:customStyle="1" w:styleId="920">
    <w:name w:val="Знак Знак92"/>
    <w:basedOn w:val="a0"/>
    <w:uiPriority w:val="99"/>
    <w:locked/>
    <w:rsid w:val="00693B46"/>
    <w:rPr>
      <w:rFonts w:eastAsia="Times New Roman" w:cs="Times New Roman"/>
      <w:lang w:val="ru-RU" w:eastAsia="ru-RU" w:bidi="ar-SA"/>
    </w:rPr>
  </w:style>
  <w:style w:type="character" w:customStyle="1" w:styleId="82">
    <w:name w:val="Знак Знак82"/>
    <w:basedOn w:val="a0"/>
    <w:uiPriority w:val="99"/>
    <w:locked/>
    <w:rsid w:val="00693B46"/>
    <w:rPr>
      <w:rFonts w:ascii="Courier New" w:eastAsia="Times New Roman" w:hAnsi="Courier New" w:cs="Courier New"/>
      <w:lang w:val="ru-RU" w:eastAsia="ru-RU" w:bidi="ar-SA"/>
    </w:rPr>
  </w:style>
  <w:style w:type="character" w:customStyle="1" w:styleId="720">
    <w:name w:val="Знак Знак72"/>
    <w:basedOn w:val="a0"/>
    <w:uiPriority w:val="99"/>
    <w:locked/>
    <w:rsid w:val="00693B46"/>
    <w:rPr>
      <w:rFonts w:eastAsia="Times New Roman" w:cs="Times New Roman"/>
      <w:sz w:val="16"/>
      <w:szCs w:val="16"/>
      <w:lang w:val="ru-RU" w:eastAsia="ru-RU" w:bidi="ar-SA"/>
    </w:rPr>
  </w:style>
  <w:style w:type="character" w:customStyle="1" w:styleId="620">
    <w:name w:val="Знак Знак62"/>
    <w:basedOn w:val="a0"/>
    <w:uiPriority w:val="99"/>
    <w:locked/>
    <w:rsid w:val="00693B46"/>
    <w:rPr>
      <w:rFonts w:eastAsia="Times New Roman" w:cs="Times New Roman"/>
      <w:b/>
      <w:sz w:val="24"/>
      <w:lang w:val="ru-RU" w:eastAsia="ru-RU" w:bidi="ar-SA"/>
    </w:rPr>
  </w:style>
  <w:style w:type="character" w:customStyle="1" w:styleId="130">
    <w:name w:val="Знак1 Знак Знак3"/>
    <w:basedOn w:val="a0"/>
    <w:uiPriority w:val="99"/>
    <w:rsid w:val="00693B46"/>
    <w:rPr>
      <w:rFonts w:cs="Times New Roman"/>
      <w:sz w:val="24"/>
      <w:szCs w:val="24"/>
    </w:rPr>
  </w:style>
  <w:style w:type="paragraph" w:customStyle="1" w:styleId="320">
    <w:name w:val="Знак Знак Знак3 Знак Знак Знак Знак Знак Знак2"/>
    <w:basedOn w:val="a"/>
    <w:uiPriority w:val="99"/>
    <w:rsid w:val="00693B46"/>
    <w:pPr>
      <w:spacing w:after="0" w:line="240" w:lineRule="auto"/>
    </w:pPr>
    <w:rPr>
      <w:rFonts w:ascii="Verdana" w:eastAsia="Times New Roman" w:hAnsi="Verdana" w:cs="Verdana"/>
      <w:sz w:val="20"/>
      <w:szCs w:val="20"/>
      <w:lang w:val="en-US" w:eastAsia="en-US"/>
    </w:rPr>
  </w:style>
  <w:style w:type="character" w:customStyle="1" w:styleId="3a">
    <w:name w:val="Знак Знак Знак3"/>
    <w:basedOn w:val="a0"/>
    <w:uiPriority w:val="99"/>
    <w:rsid w:val="00693B46"/>
    <w:rPr>
      <w:rFonts w:cs="Times New Roman"/>
      <w:b/>
      <w:bCs/>
      <w:sz w:val="28"/>
      <w:szCs w:val="28"/>
      <w:lang w:val="ru-RU" w:eastAsia="ru-RU" w:bidi="ar-SA"/>
    </w:rPr>
  </w:style>
  <w:style w:type="paragraph" w:customStyle="1" w:styleId="321">
    <w:name w:val="Знак Знак Знак3 Знак Знак Знак Знак Знак Знак Знак Знак Знак Знак Знак2"/>
    <w:basedOn w:val="a"/>
    <w:uiPriority w:val="99"/>
    <w:rsid w:val="00693B46"/>
    <w:pPr>
      <w:spacing w:after="160" w:line="240" w:lineRule="exact"/>
    </w:pPr>
    <w:rPr>
      <w:rFonts w:ascii="Verdana" w:eastAsia="Times New Roman" w:hAnsi="Verdana" w:cs="Times New Roman"/>
      <w:sz w:val="20"/>
      <w:szCs w:val="20"/>
      <w:lang w:val="en-US" w:eastAsia="en-US"/>
    </w:rPr>
  </w:style>
  <w:style w:type="character" w:customStyle="1" w:styleId="260">
    <w:name w:val="Знак Знак26"/>
    <w:basedOn w:val="a0"/>
    <w:uiPriority w:val="99"/>
    <w:rsid w:val="00693B46"/>
    <w:rPr>
      <w:rFonts w:cs="Times New Roman"/>
      <w:sz w:val="24"/>
      <w:szCs w:val="24"/>
      <w:lang w:val="ru-RU" w:eastAsia="ru-RU" w:bidi="ar-SA"/>
    </w:rPr>
  </w:style>
  <w:style w:type="character" w:customStyle="1" w:styleId="132">
    <w:name w:val="Знак Знак132"/>
    <w:basedOn w:val="a0"/>
    <w:uiPriority w:val="99"/>
    <w:rsid w:val="00693B46"/>
    <w:rPr>
      <w:rFonts w:cs="Times New Roman"/>
      <w:b/>
      <w:bCs/>
      <w:sz w:val="28"/>
      <w:szCs w:val="28"/>
      <w:lang w:val="ru-RU" w:eastAsia="ru-RU" w:bidi="ar-SA"/>
    </w:rPr>
  </w:style>
  <w:style w:type="paragraph" w:customStyle="1" w:styleId="2d">
    <w:name w:val="Знак Знак Знак Знак2"/>
    <w:basedOn w:val="a"/>
    <w:uiPriority w:val="99"/>
    <w:rsid w:val="00693B46"/>
    <w:pPr>
      <w:tabs>
        <w:tab w:val="num" w:pos="432"/>
      </w:tabs>
      <w:spacing w:after="160" w:line="240" w:lineRule="exact"/>
      <w:ind w:left="432" w:hanging="432"/>
      <w:jc w:val="both"/>
    </w:pPr>
    <w:rPr>
      <w:rFonts w:ascii="Verdana" w:eastAsia="Times New Roman" w:hAnsi="Verdana" w:cs="Arial"/>
      <w:sz w:val="20"/>
      <w:szCs w:val="20"/>
      <w:lang w:val="en-US" w:eastAsia="en-US"/>
    </w:rPr>
  </w:style>
  <w:style w:type="paragraph" w:customStyle="1" w:styleId="124">
    <w:name w:val="Знак1 Знак Знак Знак Знак Знак Знак Знак Знак Знак2"/>
    <w:basedOn w:val="a"/>
    <w:uiPriority w:val="99"/>
    <w:rsid w:val="00693B46"/>
    <w:pPr>
      <w:tabs>
        <w:tab w:val="num" w:pos="720"/>
      </w:tabs>
      <w:spacing w:after="160" w:line="240" w:lineRule="exact"/>
      <w:ind w:left="720" w:hanging="720"/>
      <w:jc w:val="both"/>
    </w:pPr>
    <w:rPr>
      <w:rFonts w:ascii="Verdana" w:eastAsia="Times New Roman" w:hAnsi="Verdana" w:cs="Verdana"/>
      <w:sz w:val="20"/>
      <w:szCs w:val="20"/>
      <w:lang w:val="en-US" w:eastAsia="en-US"/>
    </w:rPr>
  </w:style>
  <w:style w:type="character" w:customStyle="1" w:styleId="420">
    <w:name w:val="Знак Знак42"/>
    <w:basedOn w:val="a0"/>
    <w:uiPriority w:val="99"/>
    <w:rsid w:val="00693B46"/>
    <w:rPr>
      <w:rFonts w:cs="Times New Roman"/>
      <w:sz w:val="24"/>
      <w:szCs w:val="24"/>
      <w:lang w:val="ru-RU" w:eastAsia="ru-RU" w:bidi="ar-SA"/>
    </w:rPr>
  </w:style>
  <w:style w:type="character" w:customStyle="1" w:styleId="520">
    <w:name w:val="Знак Знак52"/>
    <w:basedOn w:val="a0"/>
    <w:uiPriority w:val="99"/>
    <w:locked/>
    <w:rsid w:val="00693B46"/>
    <w:rPr>
      <w:rFonts w:ascii="Arial" w:hAnsi="Arial" w:cs="Arial"/>
      <w:b/>
      <w:bCs/>
      <w:kern w:val="32"/>
      <w:sz w:val="32"/>
      <w:szCs w:val="32"/>
    </w:rPr>
  </w:style>
  <w:style w:type="character" w:customStyle="1" w:styleId="1120">
    <w:name w:val="Знак Знак112"/>
    <w:basedOn w:val="a0"/>
    <w:uiPriority w:val="99"/>
    <w:locked/>
    <w:rsid w:val="00693B46"/>
    <w:rPr>
      <w:rFonts w:ascii="Arial" w:hAnsi="Arial" w:cs="Arial"/>
      <w:b/>
      <w:bCs/>
      <w:sz w:val="24"/>
      <w:szCs w:val="24"/>
    </w:rPr>
  </w:style>
  <w:style w:type="character" w:customStyle="1" w:styleId="322">
    <w:name w:val="Знак Знак32"/>
    <w:basedOn w:val="a0"/>
    <w:uiPriority w:val="99"/>
    <w:locked/>
    <w:rsid w:val="00693B46"/>
    <w:rPr>
      <w:rFonts w:ascii="Arial" w:hAnsi="Arial" w:cs="Arial"/>
      <w:b/>
      <w:bCs/>
      <w:i/>
      <w:iCs/>
      <w:sz w:val="28"/>
      <w:szCs w:val="28"/>
    </w:rPr>
  </w:style>
  <w:style w:type="paragraph" w:customStyle="1" w:styleId="223">
    <w:name w:val="Знак22"/>
    <w:basedOn w:val="a"/>
    <w:uiPriority w:val="99"/>
    <w:rsid w:val="00693B46"/>
    <w:pPr>
      <w:spacing w:after="160" w:line="240" w:lineRule="auto"/>
    </w:pPr>
    <w:rPr>
      <w:rFonts w:ascii="Times New Roman" w:eastAsia="Times New Roman" w:hAnsi="Times New Roman" w:cs="Times New Roman"/>
      <w:sz w:val="24"/>
      <w:szCs w:val="24"/>
      <w:lang w:val="en-US" w:eastAsia="en-US"/>
    </w:rPr>
  </w:style>
  <w:style w:type="character" w:customStyle="1" w:styleId="224">
    <w:name w:val="Знак2 Знак Знак2"/>
    <w:basedOn w:val="a0"/>
    <w:uiPriority w:val="99"/>
    <w:semiHidden/>
    <w:rsid w:val="00693B46"/>
    <w:rPr>
      <w:rFonts w:cs="Times New Roman"/>
      <w:lang w:val="ru-RU" w:eastAsia="ru-RU" w:bidi="ar-SA"/>
    </w:rPr>
  </w:style>
  <w:style w:type="paragraph" w:customStyle="1" w:styleId="2e">
    <w:name w:val="Знак Знак Знак Знак Знак Знак Знак Знак Знак Знак2"/>
    <w:basedOn w:val="a"/>
    <w:uiPriority w:val="99"/>
    <w:rsid w:val="00693B46"/>
    <w:pPr>
      <w:spacing w:after="160" w:line="240" w:lineRule="exact"/>
    </w:pPr>
    <w:rPr>
      <w:rFonts w:ascii="Verdana" w:eastAsia="Times New Roman" w:hAnsi="Verdana" w:cs="Times New Roman"/>
      <w:sz w:val="24"/>
      <w:szCs w:val="24"/>
      <w:lang w:val="en-US" w:eastAsia="en-US"/>
    </w:rPr>
  </w:style>
  <w:style w:type="paragraph" w:customStyle="1" w:styleId="ListParagraph1">
    <w:name w:val="List Paragraph1"/>
    <w:basedOn w:val="a"/>
    <w:uiPriority w:val="99"/>
    <w:rsid w:val="00693B46"/>
    <w:pPr>
      <w:spacing w:after="0" w:line="240" w:lineRule="auto"/>
      <w:ind w:left="720"/>
      <w:contextualSpacing/>
    </w:pPr>
    <w:rPr>
      <w:rFonts w:ascii="Times New Roman" w:eastAsia="Times New Roman" w:hAnsi="Times New Roman" w:cs="Times New Roman"/>
      <w:sz w:val="24"/>
      <w:szCs w:val="24"/>
    </w:rPr>
  </w:style>
  <w:style w:type="paragraph" w:customStyle="1" w:styleId="Heading23">
    <w:name w:val="Heading 23"/>
    <w:uiPriority w:val="99"/>
    <w:rsid w:val="00693B46"/>
    <w:pPr>
      <w:widowControl w:val="0"/>
      <w:autoSpaceDE w:val="0"/>
      <w:autoSpaceDN w:val="0"/>
      <w:spacing w:before="240" w:after="120" w:line="240" w:lineRule="auto"/>
      <w:jc w:val="center"/>
    </w:pPr>
    <w:rPr>
      <w:rFonts w:ascii="Times New Roman" w:eastAsia="Times New Roman" w:hAnsi="Times New Roman" w:cs="Times New Roman"/>
      <w:b/>
      <w:bCs/>
      <w:sz w:val="24"/>
      <w:szCs w:val="24"/>
    </w:rPr>
  </w:style>
  <w:style w:type="character" w:customStyle="1" w:styleId="blk">
    <w:name w:val="blk"/>
    <w:basedOn w:val="a0"/>
    <w:rsid w:val="00693B46"/>
  </w:style>
  <w:style w:type="paragraph" w:styleId="afff8">
    <w:name w:val="No Spacing"/>
    <w:uiPriority w:val="1"/>
    <w:qFormat/>
    <w:rsid w:val="00693B46"/>
    <w:pPr>
      <w:spacing w:after="0" w:line="240" w:lineRule="auto"/>
    </w:pPr>
    <w:rPr>
      <w:rFonts w:ascii="Times New Roman" w:eastAsia="Times New Roman" w:hAnsi="Times New Roman" w:cs="Times New Roman"/>
      <w:sz w:val="24"/>
      <w:szCs w:val="24"/>
    </w:rPr>
  </w:style>
  <w:style w:type="paragraph" w:customStyle="1" w:styleId="ConsDocList">
    <w:name w:val="ConsDocList"/>
    <w:uiPriority w:val="99"/>
    <w:rsid w:val="00693B46"/>
    <w:pPr>
      <w:widowControl w:val="0"/>
      <w:autoSpaceDE w:val="0"/>
      <w:autoSpaceDN w:val="0"/>
      <w:spacing w:after="0" w:line="240" w:lineRule="auto"/>
      <w:ind w:right="19772"/>
    </w:pPr>
    <w:rPr>
      <w:rFonts w:ascii="Courier New" w:eastAsia="Times New Roman" w:hAnsi="Courier New" w:cs="Courier New"/>
      <w:sz w:val="20"/>
      <w:szCs w:val="20"/>
    </w:rPr>
  </w:style>
  <w:style w:type="paragraph" w:styleId="afff9">
    <w:name w:val="Document Map"/>
    <w:basedOn w:val="a"/>
    <w:link w:val="afffa"/>
    <w:uiPriority w:val="99"/>
    <w:rsid w:val="00693B46"/>
    <w:pPr>
      <w:shd w:val="clear" w:color="auto" w:fill="000080"/>
      <w:autoSpaceDE w:val="0"/>
      <w:autoSpaceDN w:val="0"/>
      <w:spacing w:after="0" w:line="240" w:lineRule="auto"/>
    </w:pPr>
    <w:rPr>
      <w:rFonts w:ascii="Tahoma" w:eastAsia="Times New Roman" w:hAnsi="Tahoma" w:cs="Tahoma"/>
      <w:sz w:val="20"/>
      <w:szCs w:val="20"/>
    </w:rPr>
  </w:style>
  <w:style w:type="character" w:customStyle="1" w:styleId="afffa">
    <w:name w:val="Схема документа Знак"/>
    <w:basedOn w:val="a0"/>
    <w:link w:val="afff9"/>
    <w:uiPriority w:val="99"/>
    <w:rsid w:val="00693B46"/>
    <w:rPr>
      <w:rFonts w:ascii="Tahoma" w:eastAsia="Times New Roman" w:hAnsi="Tahoma" w:cs="Tahoma"/>
      <w:sz w:val="20"/>
      <w:szCs w:val="20"/>
      <w:shd w:val="clear" w:color="auto" w:fill="000080"/>
    </w:rPr>
  </w:style>
  <w:style w:type="paragraph" w:customStyle="1" w:styleId="pboth1">
    <w:name w:val="pboth1"/>
    <w:basedOn w:val="a"/>
    <w:uiPriority w:val="99"/>
    <w:rsid w:val="00693B46"/>
    <w:pPr>
      <w:spacing w:before="100" w:beforeAutospacing="1" w:after="180" w:line="330" w:lineRule="atLeast"/>
      <w:jc w:val="both"/>
    </w:pPr>
    <w:rPr>
      <w:rFonts w:ascii="Times New Roman" w:eastAsia="Times New Roman" w:hAnsi="Times New Roman" w:cs="Times New Roman"/>
      <w:sz w:val="24"/>
      <w:szCs w:val="24"/>
    </w:rPr>
  </w:style>
  <w:style w:type="character" w:customStyle="1" w:styleId="spfo1">
    <w:name w:val="spfo1"/>
    <w:basedOn w:val="a0"/>
    <w:uiPriority w:val="99"/>
    <w:rsid w:val="00693B46"/>
    <w:rPr>
      <w:rFonts w:cs="Times New Roman"/>
    </w:rPr>
  </w:style>
  <w:style w:type="paragraph" w:customStyle="1" w:styleId="2f">
    <w:name w:val="Без интервала2"/>
    <w:rsid w:val="00693B46"/>
    <w:pPr>
      <w:spacing w:after="0" w:line="240" w:lineRule="auto"/>
    </w:pPr>
    <w:rPr>
      <w:rFonts w:ascii="Calibri" w:eastAsia="Times New Roman" w:hAnsi="Calibri" w:cs="Times New Roman"/>
    </w:rPr>
  </w:style>
  <w:style w:type="paragraph" w:customStyle="1" w:styleId="1ff0">
    <w:name w:val="Маркированный список1"/>
    <w:basedOn w:val="a"/>
    <w:rsid w:val="00693B46"/>
    <w:pPr>
      <w:widowControl w:val="0"/>
      <w:suppressAutoHyphens/>
      <w:spacing w:after="0" w:line="240" w:lineRule="auto"/>
      <w:jc w:val="both"/>
    </w:pPr>
    <w:rPr>
      <w:rFonts w:ascii="Times New Roman" w:eastAsia="Lucida Sans Unicode" w:hAnsi="Times New Roman" w:cs="Tahoma"/>
      <w:color w:val="000000"/>
      <w:sz w:val="24"/>
      <w:szCs w:val="24"/>
      <w:lang w:val="en-US" w:eastAsia="en-US" w:bidi="en-US"/>
    </w:rPr>
  </w:style>
  <w:style w:type="paragraph" w:customStyle="1" w:styleId="printj">
    <w:name w:val="printj"/>
    <w:basedOn w:val="a"/>
    <w:rsid w:val="00693B4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ff1">
    <w:name w:val="Заголовок №1_"/>
    <w:link w:val="1ff2"/>
    <w:locked/>
    <w:rsid w:val="00B7037A"/>
    <w:rPr>
      <w:rFonts w:ascii="Times New Roman" w:eastAsia="Times New Roman" w:hAnsi="Times New Roman" w:cs="Times New Roman"/>
      <w:b/>
      <w:bCs/>
      <w:sz w:val="28"/>
      <w:szCs w:val="28"/>
      <w:shd w:val="clear" w:color="auto" w:fill="FFFFFF"/>
    </w:rPr>
  </w:style>
  <w:style w:type="paragraph" w:customStyle="1" w:styleId="1ff2">
    <w:name w:val="Заголовок №1"/>
    <w:basedOn w:val="a"/>
    <w:link w:val="1ff1"/>
    <w:rsid w:val="00B7037A"/>
    <w:pPr>
      <w:widowControl w:val="0"/>
      <w:shd w:val="clear" w:color="auto" w:fill="FFFFFF"/>
      <w:spacing w:before="480" w:after="0" w:line="0" w:lineRule="atLeast"/>
      <w:ind w:hanging="620"/>
      <w:jc w:val="center"/>
      <w:outlineLvl w:val="0"/>
    </w:pPr>
    <w:rPr>
      <w:rFonts w:ascii="Times New Roman" w:eastAsia="Times New Roman" w:hAnsi="Times New Roman" w:cs="Times New Roman"/>
      <w:b/>
      <w:bCs/>
      <w:sz w:val="28"/>
      <w:szCs w:val="28"/>
    </w:rPr>
  </w:style>
  <w:style w:type="character" w:customStyle="1" w:styleId="2f0">
    <w:name w:val="Основной текст (2)"/>
    <w:rsid w:val="00B7037A"/>
    <w:rPr>
      <w:rFonts w:ascii="Times New Roman" w:eastAsia="Times New Roman" w:hAnsi="Times New Roman" w:cs="Times New Roman" w:hint="default"/>
      <w:b w:val="0"/>
      <w:bCs w:val="0"/>
      <w:i w:val="0"/>
      <w:iCs w:val="0"/>
      <w:smallCaps w:val="0"/>
      <w:strike w:val="0"/>
      <w:dstrike w:val="0"/>
      <w:color w:val="000000"/>
      <w:spacing w:val="0"/>
      <w:w w:val="100"/>
      <w:position w:val="0"/>
      <w:sz w:val="28"/>
      <w:szCs w:val="28"/>
      <w:u w:val="none"/>
      <w:effect w:val="none"/>
      <w:lang w:val="ru-RU" w:eastAsia="ru-RU" w:bidi="ru-RU"/>
    </w:rPr>
  </w:style>
  <w:style w:type="character" w:customStyle="1" w:styleId="211pt">
    <w:name w:val="Основной текст (2) + 11 pt"/>
    <w:rsid w:val="00B7037A"/>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ru-RU" w:eastAsia="ru-RU" w:bidi="ru-RU"/>
    </w:rPr>
  </w:style>
  <w:style w:type="character" w:customStyle="1" w:styleId="2f1">
    <w:name w:val="Основной текст (2) + Полужирный"/>
    <w:rsid w:val="00B7037A"/>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ru-RU" w:eastAsia="ru-RU" w:bidi="ru-RU"/>
    </w:rPr>
  </w:style>
  <w:style w:type="paragraph" w:customStyle="1" w:styleId="pc">
    <w:name w:val="pc"/>
    <w:basedOn w:val="a"/>
    <w:rsid w:val="00B703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f2">
    <w:name w:val="Основной текст2"/>
    <w:basedOn w:val="a"/>
    <w:rsid w:val="00B7037A"/>
    <w:pPr>
      <w:widowControl w:val="0"/>
      <w:shd w:val="clear" w:color="auto" w:fill="FFFFFF"/>
      <w:spacing w:before="120" w:after="480" w:line="274" w:lineRule="exact"/>
      <w:jc w:val="both"/>
    </w:pPr>
    <w:rPr>
      <w:rFonts w:ascii="Times New Roman" w:eastAsia="Times New Roman" w:hAnsi="Times New Roman" w:cs="Times New Roman"/>
      <w:spacing w:val="10"/>
      <w:sz w:val="20"/>
      <w:szCs w:val="20"/>
    </w:rPr>
  </w:style>
  <w:style w:type="character" w:customStyle="1" w:styleId="T2">
    <w:name w:val="T2"/>
    <w:hidden/>
    <w:rsid w:val="00B7037A"/>
    <w:rPr>
      <w:sz w:val="28"/>
    </w:rPr>
  </w:style>
  <w:style w:type="paragraph" w:customStyle="1" w:styleId="1ff3">
    <w:name w:val="стиль1"/>
    <w:basedOn w:val="a"/>
    <w:rsid w:val="00B703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rsid w:val="00B7037A"/>
    <w:pPr>
      <w:spacing w:before="100" w:beforeAutospacing="1" w:after="100" w:afterAutospacing="1" w:line="240" w:lineRule="auto"/>
    </w:pPr>
    <w:rPr>
      <w:rFonts w:ascii="Times New Roman" w:eastAsia="Calibri" w:hAnsi="Times New Roman" w:cs="Times New Roman"/>
      <w:sz w:val="24"/>
      <w:szCs w:val="24"/>
    </w:rPr>
  </w:style>
  <w:style w:type="paragraph" w:customStyle="1" w:styleId="Pro-List1">
    <w:name w:val="Pro-List #1"/>
    <w:basedOn w:val="a"/>
    <w:rsid w:val="00B7037A"/>
    <w:pPr>
      <w:tabs>
        <w:tab w:val="left" w:pos="1134"/>
      </w:tabs>
      <w:spacing w:before="180" w:after="0" w:line="288" w:lineRule="auto"/>
      <w:ind w:left="1134" w:hanging="567"/>
      <w:jc w:val="both"/>
    </w:pPr>
    <w:rPr>
      <w:rFonts w:ascii="Georgia" w:eastAsia="Times New Roman" w:hAnsi="Georgia" w:cs="Georgia"/>
      <w:sz w:val="20"/>
      <w:szCs w:val="20"/>
    </w:rPr>
  </w:style>
  <w:style w:type="character" w:customStyle="1" w:styleId="afe">
    <w:name w:val="Список Знак"/>
    <w:link w:val="afd"/>
    <w:locked/>
    <w:rsid w:val="00B7037A"/>
    <w:rPr>
      <w:rFonts w:ascii="Times New Roman" w:eastAsia="Times New Roman" w:hAnsi="Times New Roman" w:cs="Mangal"/>
      <w:color w:val="000000"/>
      <w:sz w:val="24"/>
      <w:szCs w:val="20"/>
      <w:lang w:eastAsia="ar-SA"/>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B7037A"/>
    <w:pPr>
      <w:spacing w:before="100" w:beforeAutospacing="1" w:after="100" w:afterAutospacing="1" w:line="240" w:lineRule="auto"/>
    </w:pPr>
    <w:rPr>
      <w:rFonts w:ascii="Tahoma" w:eastAsia="Times New Roman" w:hAnsi="Tahoma" w:cs="Times New Roman"/>
      <w:sz w:val="20"/>
      <w:szCs w:val="20"/>
      <w:lang w:val="en-US" w:eastAsia="en-US"/>
    </w:rPr>
  </w:style>
  <w:style w:type="paragraph" w:customStyle="1" w:styleId="1ff4">
    <w:name w:val="марк список 1"/>
    <w:basedOn w:val="a"/>
    <w:rsid w:val="00B7037A"/>
    <w:pPr>
      <w:tabs>
        <w:tab w:val="left" w:pos="360"/>
      </w:tabs>
      <w:suppressAutoHyphens/>
      <w:spacing w:before="120" w:after="120" w:line="240" w:lineRule="auto"/>
      <w:jc w:val="both"/>
    </w:pPr>
    <w:rPr>
      <w:rFonts w:ascii="Times New Roman" w:eastAsia="Calibri" w:hAnsi="Times New Roman" w:cs="Times New Roman"/>
      <w:kern w:val="1"/>
      <w:sz w:val="24"/>
      <w:szCs w:val="20"/>
      <w:lang w:eastAsia="ar-SA"/>
    </w:rPr>
  </w:style>
  <w:style w:type="paragraph" w:customStyle="1" w:styleId="1ff5">
    <w:name w:val="нум список 1"/>
    <w:basedOn w:val="1ff4"/>
    <w:rsid w:val="00B7037A"/>
  </w:style>
  <w:style w:type="paragraph" w:customStyle="1" w:styleId="afffb">
    <w:name w:val="основной текст документа"/>
    <w:basedOn w:val="a"/>
    <w:rsid w:val="00B7037A"/>
    <w:pPr>
      <w:suppressAutoHyphens/>
      <w:spacing w:before="120" w:after="120" w:line="240" w:lineRule="auto"/>
      <w:jc w:val="both"/>
    </w:pPr>
    <w:rPr>
      <w:rFonts w:ascii="Times New Roman" w:eastAsia="Calibri" w:hAnsi="Times New Roman" w:cs="Times New Roman"/>
      <w:kern w:val="1"/>
      <w:sz w:val="24"/>
      <w:szCs w:val="20"/>
      <w:lang w:eastAsia="ar-SA"/>
    </w:rPr>
  </w:style>
  <w:style w:type="paragraph" w:customStyle="1" w:styleId="2f3">
    <w:name w:val="Абзац списка2"/>
    <w:basedOn w:val="a"/>
    <w:rsid w:val="00B7037A"/>
    <w:pPr>
      <w:suppressAutoHyphens/>
      <w:spacing w:after="0" w:line="240" w:lineRule="auto"/>
      <w:ind w:left="720"/>
      <w:contextualSpacing/>
    </w:pPr>
    <w:rPr>
      <w:rFonts w:ascii="Times New Roman" w:eastAsia="Calibri" w:hAnsi="Times New Roman" w:cs="Times New Roman"/>
      <w:sz w:val="24"/>
      <w:szCs w:val="24"/>
      <w:lang w:eastAsia="ar-SA"/>
    </w:rPr>
  </w:style>
  <w:style w:type="paragraph" w:customStyle="1" w:styleId="wikip">
    <w:name w:val="wikip"/>
    <w:basedOn w:val="a"/>
    <w:rsid w:val="00B7037A"/>
    <w:pPr>
      <w:spacing w:before="100" w:beforeAutospacing="1" w:after="100" w:afterAutospacing="1" w:line="240" w:lineRule="auto"/>
      <w:jc w:val="both"/>
    </w:pPr>
    <w:rPr>
      <w:rFonts w:ascii="Times New Roman" w:eastAsia="Times New Roman" w:hAnsi="Times New Roman" w:cs="Times New Roman"/>
      <w:sz w:val="24"/>
      <w:szCs w:val="24"/>
    </w:rPr>
  </w:style>
  <w:style w:type="paragraph" w:customStyle="1" w:styleId="msonormalcxspmiddle">
    <w:name w:val="msonormalcxspmiddle"/>
    <w:basedOn w:val="a"/>
    <w:rsid w:val="00B703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3b">
    <w:name w:val="Без интервала3"/>
    <w:rsid w:val="009135DF"/>
    <w:pPr>
      <w:spacing w:after="0" w:line="240" w:lineRule="auto"/>
    </w:pPr>
    <w:rPr>
      <w:rFonts w:ascii="Calibri" w:eastAsia="Times New Roman" w:hAnsi="Calibri" w:cs="Times New Roman"/>
    </w:rPr>
  </w:style>
  <w:style w:type="paragraph" w:customStyle="1" w:styleId="Standard">
    <w:name w:val="Standard"/>
    <w:rsid w:val="001D1B65"/>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1ff6">
    <w:name w:val="Обычный1"/>
    <w:rsid w:val="00230E97"/>
    <w:pPr>
      <w:spacing w:after="0" w:line="240" w:lineRule="auto"/>
    </w:pPr>
    <w:rPr>
      <w:rFonts w:ascii="Tahoma" w:eastAsia="Calibri" w:hAnsi="Tahoma" w:cs="Times New Roman"/>
      <w:sz w:val="20"/>
      <w:szCs w:val="20"/>
    </w:rPr>
  </w:style>
  <w:style w:type="paragraph" w:customStyle="1" w:styleId="3-">
    <w:name w:val="название абзац 3-го уровня"/>
    <w:basedOn w:val="a"/>
    <w:next w:val="a"/>
    <w:autoRedefine/>
    <w:rsid w:val="00230E97"/>
    <w:pPr>
      <w:suppressLineNumbers/>
      <w:tabs>
        <w:tab w:val="left" w:pos="709"/>
      </w:tabs>
      <w:spacing w:after="0" w:line="240" w:lineRule="auto"/>
      <w:ind w:firstLine="709"/>
      <w:jc w:val="both"/>
    </w:pPr>
    <w:rPr>
      <w:rFonts w:ascii="Times New Roman" w:eastAsia="Calibri" w:hAnsi="Times New Roman" w:cs="Times New Roman"/>
      <w:color w:val="000000"/>
      <w:sz w:val="24"/>
      <w:szCs w:val="24"/>
    </w:rPr>
  </w:style>
  <w:style w:type="paragraph" w:customStyle="1" w:styleId="afffc">
    <w:name w:val="Абзац_пост"/>
    <w:basedOn w:val="a"/>
    <w:rsid w:val="00230E97"/>
    <w:pPr>
      <w:spacing w:before="120" w:after="0" w:line="240" w:lineRule="auto"/>
      <w:ind w:firstLine="720"/>
      <w:jc w:val="both"/>
    </w:pPr>
    <w:rPr>
      <w:rFonts w:ascii="Times New Roman" w:eastAsia="Calibri" w:hAnsi="Times New Roman" w:cs="Times New Roman"/>
      <w:sz w:val="26"/>
      <w:szCs w:val="20"/>
    </w:rPr>
  </w:style>
  <w:style w:type="paragraph" w:customStyle="1" w:styleId="afffd">
    <w:name w:val="Нормальный (таблица)"/>
    <w:basedOn w:val="a"/>
    <w:next w:val="a"/>
    <w:rsid w:val="00230E97"/>
    <w:pPr>
      <w:widowControl w:val="0"/>
      <w:autoSpaceDE w:val="0"/>
      <w:autoSpaceDN w:val="0"/>
      <w:adjustRightInd w:val="0"/>
      <w:spacing w:after="0" w:line="240" w:lineRule="auto"/>
      <w:jc w:val="both"/>
    </w:pPr>
    <w:rPr>
      <w:rFonts w:ascii="Arial" w:eastAsia="Calibri" w:hAnsi="Arial" w:cs="Arial"/>
      <w:sz w:val="24"/>
      <w:szCs w:val="24"/>
    </w:rPr>
  </w:style>
  <w:style w:type="paragraph" w:customStyle="1" w:styleId="Normal1">
    <w:name w:val="Normal1"/>
    <w:rsid w:val="00D7374A"/>
    <w:pPr>
      <w:spacing w:after="0" w:line="240" w:lineRule="auto"/>
    </w:pPr>
    <w:rPr>
      <w:rFonts w:ascii="Tahoma" w:eastAsia="Times New Roman" w:hAnsi="Tahoma" w:cs="Times New Roman"/>
      <w:sz w:val="20"/>
      <w:szCs w:val="20"/>
    </w:rPr>
  </w:style>
</w:styles>
</file>

<file path=word/webSettings.xml><?xml version="1.0" encoding="utf-8"?>
<w:webSettings xmlns:r="http://schemas.openxmlformats.org/officeDocument/2006/relationships" xmlns:w="http://schemas.openxmlformats.org/wordprocessingml/2006/main">
  <w:divs>
    <w:div w:id="755202823">
      <w:bodyDiv w:val="1"/>
      <w:marLeft w:val="0"/>
      <w:marRight w:val="0"/>
      <w:marTop w:val="0"/>
      <w:marBottom w:val="0"/>
      <w:divBdr>
        <w:top w:val="none" w:sz="0" w:space="0" w:color="auto"/>
        <w:left w:val="none" w:sz="0" w:space="0" w:color="auto"/>
        <w:bottom w:val="none" w:sz="0" w:space="0" w:color="auto"/>
        <w:right w:val="none" w:sz="0" w:space="0" w:color="auto"/>
      </w:divBdr>
    </w:div>
    <w:div w:id="910971073">
      <w:bodyDiv w:val="1"/>
      <w:marLeft w:val="0"/>
      <w:marRight w:val="0"/>
      <w:marTop w:val="0"/>
      <w:marBottom w:val="0"/>
      <w:divBdr>
        <w:top w:val="none" w:sz="0" w:space="0" w:color="auto"/>
        <w:left w:val="none" w:sz="0" w:space="0" w:color="auto"/>
        <w:bottom w:val="none" w:sz="0" w:space="0" w:color="auto"/>
        <w:right w:val="none" w:sz="0" w:space="0" w:color="auto"/>
      </w:divBdr>
    </w:div>
    <w:div w:id="1037781165">
      <w:bodyDiv w:val="1"/>
      <w:marLeft w:val="0"/>
      <w:marRight w:val="0"/>
      <w:marTop w:val="0"/>
      <w:marBottom w:val="0"/>
      <w:divBdr>
        <w:top w:val="none" w:sz="0" w:space="0" w:color="auto"/>
        <w:left w:val="none" w:sz="0" w:space="0" w:color="auto"/>
        <w:bottom w:val="none" w:sz="0" w:space="0" w:color="auto"/>
        <w:right w:val="none" w:sz="0" w:space="0" w:color="auto"/>
      </w:divBdr>
    </w:div>
    <w:div w:id="1076173424">
      <w:bodyDiv w:val="1"/>
      <w:marLeft w:val="0"/>
      <w:marRight w:val="0"/>
      <w:marTop w:val="0"/>
      <w:marBottom w:val="0"/>
      <w:divBdr>
        <w:top w:val="none" w:sz="0" w:space="0" w:color="auto"/>
        <w:left w:val="none" w:sz="0" w:space="0" w:color="auto"/>
        <w:bottom w:val="none" w:sz="0" w:space="0" w:color="auto"/>
        <w:right w:val="none" w:sz="0" w:space="0" w:color="auto"/>
      </w:divBdr>
    </w:div>
    <w:div w:id="1099331083">
      <w:bodyDiv w:val="1"/>
      <w:marLeft w:val="0"/>
      <w:marRight w:val="0"/>
      <w:marTop w:val="0"/>
      <w:marBottom w:val="0"/>
      <w:divBdr>
        <w:top w:val="none" w:sz="0" w:space="0" w:color="auto"/>
        <w:left w:val="none" w:sz="0" w:space="0" w:color="auto"/>
        <w:bottom w:val="none" w:sz="0" w:space="0" w:color="auto"/>
        <w:right w:val="none" w:sz="0" w:space="0" w:color="auto"/>
      </w:divBdr>
    </w:div>
    <w:div w:id="1416976907">
      <w:bodyDiv w:val="1"/>
      <w:marLeft w:val="0"/>
      <w:marRight w:val="0"/>
      <w:marTop w:val="0"/>
      <w:marBottom w:val="0"/>
      <w:divBdr>
        <w:top w:val="none" w:sz="0" w:space="0" w:color="auto"/>
        <w:left w:val="none" w:sz="0" w:space="0" w:color="auto"/>
        <w:bottom w:val="none" w:sz="0" w:space="0" w:color="auto"/>
        <w:right w:val="none" w:sz="0" w:space="0" w:color="auto"/>
      </w:divBdr>
    </w:div>
    <w:div w:id="1742605694">
      <w:bodyDiv w:val="1"/>
      <w:marLeft w:val="0"/>
      <w:marRight w:val="0"/>
      <w:marTop w:val="0"/>
      <w:marBottom w:val="0"/>
      <w:divBdr>
        <w:top w:val="none" w:sz="0" w:space="0" w:color="auto"/>
        <w:left w:val="none" w:sz="0" w:space="0" w:color="auto"/>
        <w:bottom w:val="none" w:sz="0" w:space="0" w:color="auto"/>
        <w:right w:val="none" w:sz="0" w:space="0" w:color="auto"/>
      </w:divBdr>
    </w:div>
    <w:div w:id="1859463026">
      <w:bodyDiv w:val="1"/>
      <w:marLeft w:val="0"/>
      <w:marRight w:val="0"/>
      <w:marTop w:val="0"/>
      <w:marBottom w:val="0"/>
      <w:divBdr>
        <w:top w:val="none" w:sz="0" w:space="0" w:color="auto"/>
        <w:left w:val="none" w:sz="0" w:space="0" w:color="auto"/>
        <w:bottom w:val="none" w:sz="0" w:space="0" w:color="auto"/>
        <w:right w:val="none" w:sz="0" w:space="0" w:color="auto"/>
      </w:divBdr>
    </w:div>
    <w:div w:id="2029599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18" Type="http://schemas.openxmlformats.org/officeDocument/2006/relationships/hyperlink" Target="consultantplus://offline/ref=0D65636D1A0603AE77740BACD0439220F85049B28606D2D73D32CB3631M5N9L" TargetMode="External"/><Relationship Id="rId26" Type="http://schemas.openxmlformats.org/officeDocument/2006/relationships/hyperlink" Target="consultantplus://offline/ref=3FF2E0C36FB6214C4078ECF0C5BC0A9B9E33669CD5F0051AA7618A8473CB51470955H" TargetMode="External"/><Relationship Id="rId39"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21" Type="http://schemas.openxmlformats.org/officeDocument/2006/relationships/hyperlink" Target="consultantplus://offline/ref=0D65636D1A0603AE77740BACD0439220F8504ABE8202D2D73D32CB3631M5N9L" TargetMode="External"/><Relationship Id="rId34" Type="http://schemas.openxmlformats.org/officeDocument/2006/relationships/hyperlink" Target="consultantplus://offline/ref=3FF2E0C36FB6214C4078ECF0C5BC0A9B9E33669CDDF9041BAE63D78E7B925D45920757H" TargetMode="External"/><Relationship Id="rId42"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47"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50" Type="http://schemas.openxmlformats.org/officeDocument/2006/relationships/hyperlink" Target="consultantplus://offline/ref=3FF2E0C36FB6214C4078F2FDD3D0569498383E92DEFB094FF23ED1D924C25B10D237A5DCB10C59H" TargetMode="External"/><Relationship Id="rId55" Type="http://schemas.openxmlformats.org/officeDocument/2006/relationships/hyperlink" Target="consultantplus://offline/ref=3FF2E0C36FB6214C4078F2FDD3D0569498393E90DFFF094FF23ED1D924C25B10D237A5DFB80C5AH" TargetMode="External"/><Relationship Id="rId63"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68" Type="http://schemas.openxmlformats.org/officeDocument/2006/relationships/hyperlink" Target="consultantplus://offline/ref=3FF2E0C36FB6214C4078F2FDD3D0569498393D97D9F9094FF23ED1D924C25B10D237A5DCB1C9AF240356H" TargetMode="External"/><Relationship Id="rId76" Type="http://schemas.openxmlformats.org/officeDocument/2006/relationships/hyperlink" Target="consultantplus://offline/ref=3FF2E0C36FB6214C4078F2FDD3D0569498393E90DFFF094FF23ED1D9240C52H" TargetMode="External"/><Relationship Id="rId84" Type="http://schemas.openxmlformats.org/officeDocument/2006/relationships/hyperlink" Target="consultantplus://offline/ref=3FF2E0C36FB6214C4078F2FDD3D0569498393E90DFFF094FF23ED1D924C25B10D237A5DFB90C59H" TargetMode="External"/><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consultantplus://offline/ref=3FF2E0C36FB6214C4078ECF0C5BC0A9B9E33669CDDF9041BAE63D78E7B925D459277A389F28FA722352D86130E5DH" TargetMode="External"/><Relationship Id="rId2" Type="http://schemas.openxmlformats.org/officeDocument/2006/relationships/numbering" Target="numbering.xml"/><Relationship Id="rId16" Type="http://schemas.openxmlformats.org/officeDocument/2006/relationships/hyperlink" Target="consultantplus://offline/ref=0D65636D1A0603AE77740BACD0439220F85049B28403D2D73D32CB3631M5N9L" TargetMode="External"/><Relationship Id="rId29" Type="http://schemas.openxmlformats.org/officeDocument/2006/relationships/hyperlink" Target="consultantplus://offline/ref=3FF2E0C36FB6214C4078F2FDD3D0569498383E92DEFB094FF23ED1D924C25B10D237A5DCB30C52H" TargetMode="External"/><Relationship Id="rId11"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24" Type="http://schemas.openxmlformats.org/officeDocument/2006/relationships/hyperlink" Target="consultantplus://offline/ref=3FF2E0C36FB6214C4078F2FDD3D0569498383198D5FB094FF23ED1D9240C52H" TargetMode="External"/><Relationship Id="rId32" Type="http://schemas.openxmlformats.org/officeDocument/2006/relationships/hyperlink" Target="consultantplus://offline/ref=3FF2E0C36FB6214C4078F2FDD3D0569498383D99DEF0094FF23ED1D924C25B10D237A5DCB1CBAA230352H" TargetMode="External"/><Relationship Id="rId37"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40"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45" Type="http://schemas.openxmlformats.org/officeDocument/2006/relationships/hyperlink" Target="consultantplus://offline/ref=3FF2E0C36FB6214C4078ECF0C5BC0A9B9E33669CDDF9041BAE63D78E7B925D45920757H" TargetMode="External"/><Relationship Id="rId53" Type="http://schemas.openxmlformats.org/officeDocument/2006/relationships/hyperlink" Target="http://www.rodniki-37.ru" TargetMode="External"/><Relationship Id="rId58" Type="http://schemas.openxmlformats.org/officeDocument/2006/relationships/hyperlink" Target="consultantplus://offline/ref=3FF2E0C36FB6214C4078ECF0C5BC0A9B9E33669CDDF9071AAF6FD78E7B925D459277A389F28FA722352D8F130E5EH" TargetMode="External"/><Relationship Id="rId66" Type="http://schemas.openxmlformats.org/officeDocument/2006/relationships/hyperlink" Target="consultantplus://offline/ref=3FF2E0C36FB6214C4078F2FDD3D0569498393D97D9F9094FF23ED1D9240C52H" TargetMode="External"/><Relationship Id="rId74" Type="http://schemas.openxmlformats.org/officeDocument/2006/relationships/hyperlink" Target="consultantplus://offline/ref=3FF2E0C36FB6214C4078F2FDD3D0569498393D97D9F9094FF23ED1D9240C52H" TargetMode="External"/><Relationship Id="rId79" Type="http://schemas.openxmlformats.org/officeDocument/2006/relationships/hyperlink" Target="consultantplus://offline/ref=3FF2E0C36FB6214C4078F2FDD3D0569498393D97D9F9094FF23ED1D9240C52H" TargetMode="External"/><Relationship Id="rId87" Type="http://schemas.openxmlformats.org/officeDocument/2006/relationships/footer" Target="footer2.xml"/><Relationship Id="rId5" Type="http://schemas.openxmlformats.org/officeDocument/2006/relationships/webSettings" Target="webSettings.xml"/><Relationship Id="rId61" Type="http://schemas.openxmlformats.org/officeDocument/2006/relationships/hyperlink" Target="consultantplus://offline/ref=3FF2E0C36FB6214C4078F2FDD3D0569498393E90DFFF094FF23ED1D924C25B10D237A5DFB80C58H" TargetMode="External"/><Relationship Id="rId82" Type="http://schemas.openxmlformats.org/officeDocument/2006/relationships/hyperlink" Target="consultantplus://offline/ref=3FF2E0C36FB6214C4078F2FDD3D0569498393D97D9F9094FF23ED1D924C25B10D237A5DCB1C9A9230356H" TargetMode="External"/><Relationship Id="rId90" Type="http://schemas.openxmlformats.org/officeDocument/2006/relationships/theme" Target="theme/theme1.xml"/><Relationship Id="rId19" Type="http://schemas.openxmlformats.org/officeDocument/2006/relationships/hyperlink" Target="consultantplus://offline/ref=0D65636D1A0603AE77740BACD0439220F8534BBA8605D2D73D32CB3631M5N9L" TargetMode="External"/><Relationship Id="rId4" Type="http://schemas.openxmlformats.org/officeDocument/2006/relationships/settings" Target="settings.xml"/><Relationship Id="rId9"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14" Type="http://schemas.openxmlformats.org/officeDocument/2006/relationships/footer" Target="footer1.xml"/><Relationship Id="rId22" Type="http://schemas.openxmlformats.org/officeDocument/2006/relationships/hyperlink" Target="consultantplus://offline/ref=0D65636D1A0603AE777415A1C62FCE2FFD5816B68502D088616D906B66500849M6N7L" TargetMode="External"/><Relationship Id="rId27" Type="http://schemas.openxmlformats.org/officeDocument/2006/relationships/hyperlink" Target="consultantplus://offline/ref=0D65636D1A0603AE777415A1C62FCE2FFD5816B68607D084616D906B6650084967F906647CC7E137BFDC3BMBN0L" TargetMode="External"/><Relationship Id="rId30" Type="http://schemas.openxmlformats.org/officeDocument/2006/relationships/hyperlink" Target="consultantplus://offline/ref=3FF2E0C36FB6214C4078F2FDD3D0569498383C94DBFC094FF23ED1D924C25B10D237A5DA0B51H" TargetMode="External"/><Relationship Id="rId35" Type="http://schemas.openxmlformats.org/officeDocument/2006/relationships/hyperlink" Target="consultantplus://offline/ref=3FF2E0C36FB6214C4078F2FDD3D0569498393E90DFFF094FF23ED1D924C25B10D237A5DCB1CBAB2A0353H" TargetMode="External"/><Relationship Id="rId43"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48"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56" Type="http://schemas.openxmlformats.org/officeDocument/2006/relationships/hyperlink" Target="consultantplus://offline/ref=3FF2E0C36FB6214C4078F2FDD3D0569498393E90DFFF094FF23ED1D924C25B10D237A5DFB80C58H" TargetMode="External"/><Relationship Id="rId64"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69" Type="http://schemas.openxmlformats.org/officeDocument/2006/relationships/hyperlink" Target="consultantplus://offline/ref=3FF2E0C36FB6214C4078ECF0C5BC0A9B9E33669CDDF9041BAE63D78E7B925D45920757H" TargetMode="External"/><Relationship Id="rId77" Type="http://schemas.openxmlformats.org/officeDocument/2006/relationships/hyperlink" Target="consultantplus://offline/ref=3FF2E0C36FB6214C4078F2FDD3D0569498393D97D9F9094FF23ED1D924C25B10D237A5D8B3CD0A5DH" TargetMode="External"/><Relationship Id="rId8" Type="http://schemas.openxmlformats.org/officeDocument/2006/relationships/image" Target="media/image1.png"/><Relationship Id="rId51"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72" Type="http://schemas.openxmlformats.org/officeDocument/2006/relationships/hyperlink" Target="consultantplus://offline/ref=3FF2E0C36FB6214C4078F2FDD3D0569498393D97D9F9094FF23ED1D9240C52H" TargetMode="External"/><Relationship Id="rId80" Type="http://schemas.openxmlformats.org/officeDocument/2006/relationships/hyperlink" Target="consultantplus://offline/ref=3FF2E0C36FB6214C4078F2FDD3D0569498393D97D9F9094FF23ED1D924C25B10D237A5DCB1C9A9210351H" TargetMode="External"/><Relationship Id="rId85" Type="http://schemas.openxmlformats.org/officeDocument/2006/relationships/hyperlink" Target="consultantplus://offline/ref=3FF2E0C36FB6214C4078F2FDD3D0569498393E90DFFF094FF23ED1D924C25B10D237A5DFB80C5FH" TargetMode="External"/><Relationship Id="rId3" Type="http://schemas.openxmlformats.org/officeDocument/2006/relationships/styles" Target="styles.xml"/><Relationship Id="rId12"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17" Type="http://schemas.openxmlformats.org/officeDocument/2006/relationships/hyperlink" Target="consultantplus://offline/ref=0D65636D1A0603AE77740BACD0439220F85049BD8504D2D73D32CB3631M5N9L" TargetMode="External"/><Relationship Id="rId25" Type="http://schemas.openxmlformats.org/officeDocument/2006/relationships/hyperlink" Target="consultantplus://offline/ref=3FF2E0C36FB6214C4078F2FDD3D0569498383E92DEFB094FF23ED1D9240C52H" TargetMode="External"/><Relationship Id="rId33" Type="http://schemas.openxmlformats.org/officeDocument/2006/relationships/hyperlink" Target="consultantplus://offline/ref=3FF2E0C36FB6214C4078F2FDD3D0569498393D97D9F9094FF23ED1D9240C52H" TargetMode="External"/><Relationship Id="rId38"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46" Type="http://schemas.openxmlformats.org/officeDocument/2006/relationships/hyperlink" Target="consultantplus://offline/ref=3FF2E0C36FB6214C4078F2FDD3D0569498393E90DFFF094FF23ED1D924C25B10D237A5DCB1CBAB2A0353H" TargetMode="External"/><Relationship Id="rId59" Type="http://schemas.openxmlformats.org/officeDocument/2006/relationships/hyperlink" Target="consultantplus://offline/ref=3FF2E0C36FB6214C4078F2FDD3D0569498393E90DFFF094FF23ED1D924C25B10D237A5DEB00C53H" TargetMode="External"/><Relationship Id="rId67" Type="http://schemas.openxmlformats.org/officeDocument/2006/relationships/hyperlink" Target="consultantplus://offline/ref=3FF2E0C36FB6214C4078ECF0C5BC0A9B9E33669CDDF9041BAE63D78E7B925D45920757H" TargetMode="External"/><Relationship Id="rId20" Type="http://schemas.openxmlformats.org/officeDocument/2006/relationships/hyperlink" Target="consultantplus://offline/ref=0D65636D1A0603AE77740BACD0439220F85049BD8408D2D73D32CB3631M5N9L" TargetMode="External"/><Relationship Id="rId41"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54"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62"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70" Type="http://schemas.openxmlformats.org/officeDocument/2006/relationships/hyperlink" Target="consultantplus://offline/ref=3FF2E0C36FB6214C4078F2FDD3D0569498393D97D9F9094FF23ED1D924C25B10D237A5DCB1CAA225035DH" TargetMode="External"/><Relationship Id="rId75" Type="http://schemas.openxmlformats.org/officeDocument/2006/relationships/hyperlink" Target="consultantplus://offline/ref=3FF2E0C36FB6214C4078ECF0C5BC0A9B9E33669CDDF9041BAE63D78E7B925D45920757H" TargetMode="External"/><Relationship Id="rId83" Type="http://schemas.openxmlformats.org/officeDocument/2006/relationships/hyperlink" Target="consultantplus://offline/ref=3FF2E0C36FB6214C4078F2FDD3D0569498393D97D9F9094FF23ED1D9240C52H" TargetMode="External"/><Relationship Id="rId88"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0D65636D1A0603AE77740BACD0439220F85049BD8B09D2D73D32CB3631M5N9L" TargetMode="External"/><Relationship Id="rId23" Type="http://schemas.openxmlformats.org/officeDocument/2006/relationships/hyperlink" Target="consultantplus://offline/ref=3FF2E0C36FB6214C4078F2FDD3D0569498383C94DBFC094FF23ED1D9240C52H" TargetMode="External"/><Relationship Id="rId28"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36" Type="http://schemas.openxmlformats.org/officeDocument/2006/relationships/hyperlink" Target="consultantplus://offline/ref=3FF2E0C36FB6214C4078F2FDD3D0569498383E92DEFB094FF23ED1D924C25B10D237A5DF0B50H" TargetMode="External"/><Relationship Id="rId49"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57" Type="http://schemas.openxmlformats.org/officeDocument/2006/relationships/hyperlink" Target="consultantplus://offline/ref=3FF2E0C36FB6214C4078F2FDD3D0569498393E90DFFF094FF23ED1D924C25B10D237A5DCB70C5CH" TargetMode="External"/><Relationship Id="rId10"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31" Type="http://schemas.openxmlformats.org/officeDocument/2006/relationships/hyperlink" Target="consultantplus://offline/ref=3FF2E0C36FB6214C4078F2FDD3D0569498393E90DFFF094FF23ED1D9240C52H" TargetMode="External"/><Relationship Id="rId44" Type="http://schemas.openxmlformats.org/officeDocument/2006/relationships/hyperlink" Target="consultantplus://offline/ref=3FF2E0C36FB6214C4078F2FDD3D0569498393D97D9F9094FF23ED1D9240C52H" TargetMode="External"/><Relationship Id="rId52" Type="http://schemas.openxmlformats.org/officeDocument/2006/relationships/hyperlink" Target="http://www.rodniki-37.ru" TargetMode="External"/><Relationship Id="rId60" Type="http://schemas.openxmlformats.org/officeDocument/2006/relationships/hyperlink" Target="consultantplus://offline/ref=3FF2E0C36FB6214C4078F2FDD3D0569498393E90DFFF094FF23ED1D924C25B10D237A5DFB80C5AH" TargetMode="External"/><Relationship Id="rId65" Type="http://schemas.openxmlformats.org/officeDocument/2006/relationships/hyperlink" Target="file:///C:\Users\Doc02\Desktop\&#1057;&#1073;&#1086;&#1088;&#1085;&#1080;&#1082;&#1080;\&#1054;&#1095;&#1077;&#1088;&#1077;&#1076;&#1085;&#1099;&#1077;\&#1057;&#1073;&#1086;&#1088;&#1085;&#1080;&#1082;%20&#8470;%2045%20(296)%20&#1086;&#1090;%2001.12.2017\&#1057;&#1073;&#1086;&#1088;&#1085;&#1080;&#1082;%20&#8470;%2045%20(296)%20&#1086;&#1090;%2001.12.2017&#1095;&#1072;&#1089;&#1090;&#1100;%201\&#1095;&#1072;&#1089;&#1090;&#1100;%20I.docx" TargetMode="External"/><Relationship Id="rId73" Type="http://schemas.openxmlformats.org/officeDocument/2006/relationships/hyperlink" Target="consultantplus://offline/ref=3FF2E0C36FB6214C4078ECF0C5BC0A9B9E33669CDDF9041BAE63D78E7B925D45920757H" TargetMode="External"/><Relationship Id="rId78" Type="http://schemas.openxmlformats.org/officeDocument/2006/relationships/hyperlink" Target="consultantplus://offline/ref=3FF2E0C36FB6214C4078ECF0C5BC0A9B9E33669CDDF9041BAE63D78E7B925D45920757H" TargetMode="External"/><Relationship Id="rId81" Type="http://schemas.openxmlformats.org/officeDocument/2006/relationships/hyperlink" Target="consultantplus://offline/ref=3FF2E0C36FB6214C4078F2FDD3D0569498303F94D7AE5E4DA36BDFDC2C9213009C72A8DDB0C20A5CH" TargetMode="External"/><Relationship Id="rId86" Type="http://schemas.openxmlformats.org/officeDocument/2006/relationships/hyperlink" Target="http://www.rodniki-37.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E9E425-2A39-4937-A2BA-35A541FEE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579</TotalTime>
  <Pages>297</Pages>
  <Words>49723</Words>
  <Characters>283425</Characters>
  <Application>Microsoft Office Word</Application>
  <DocSecurity>0</DocSecurity>
  <Lines>2361</Lines>
  <Paragraphs>664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332484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YarovitcinaMV</dc:creator>
  <cp:keywords/>
  <dc:description/>
  <cp:lastModifiedBy>Doc02</cp:lastModifiedBy>
  <cp:revision>37</cp:revision>
  <dcterms:created xsi:type="dcterms:W3CDTF">2017-09-15T10:34:00Z</dcterms:created>
  <dcterms:modified xsi:type="dcterms:W3CDTF">2018-03-12T06:53:00Z</dcterms:modified>
</cp:coreProperties>
</file>